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43" w:rsidRDefault="00244743">
      <w:pPr>
        <w:pStyle w:val="H1"/>
      </w:pPr>
      <w:r>
        <w:t xml:space="preserve">Connecticut State Library </w:t>
      </w:r>
    </w:p>
    <w:p w:rsidR="00244743" w:rsidRPr="009E2A28" w:rsidRDefault="00B04883" w:rsidP="00315239">
      <w:pPr>
        <w:pStyle w:val="H2"/>
        <w:pBdr>
          <w:bottom w:val="single" w:sz="4" w:space="1" w:color="auto"/>
        </w:pBdr>
        <w:tabs>
          <w:tab w:val="right" w:pos="10530"/>
        </w:tabs>
      </w:pPr>
      <w:r w:rsidRPr="00262C0B">
        <w:fldChar w:fldCharType="begin"/>
      </w:r>
      <w:r w:rsidR="00262C0B" w:rsidRPr="00262C0B">
        <w:instrText xml:space="preserve"> XE "State Library" </w:instrText>
      </w:r>
      <w:r w:rsidRPr="00262C0B">
        <w:fldChar w:fldCharType="end"/>
      </w:r>
      <w:r w:rsidR="00244743" w:rsidRPr="00262C0B">
        <w:t>Agency Description</w:t>
      </w:r>
      <w:r w:rsidR="00320855">
        <w:t xml:space="preserve"> </w:t>
      </w:r>
    </w:p>
    <w:p w:rsidR="00244743" w:rsidRDefault="00244743">
      <w:pPr>
        <w:sectPr w:rsidR="00244743" w:rsidSect="00D12073">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equalWidth="0">
            <w:col w:w="10584"/>
          </w:cols>
        </w:sectPr>
      </w:pPr>
    </w:p>
    <w:p w:rsidR="0072128B" w:rsidRDefault="00244743" w:rsidP="00AB7072">
      <w:pPr>
        <w:jc w:val="left"/>
        <w:rPr>
          <w:snapToGrid w:val="0"/>
        </w:rPr>
        <w:sectPr w:rsidR="0072128B" w:rsidSect="00315239">
          <w:footerReference w:type="default" r:id="rId11"/>
          <w:type w:val="continuous"/>
          <w:pgSz w:w="12240" w:h="15840" w:code="1"/>
          <w:pgMar w:top="864" w:right="720" w:bottom="1152" w:left="720" w:header="432" w:footer="288" w:gutter="216"/>
          <w:cols w:num="2" w:space="432"/>
        </w:sectPr>
      </w:pPr>
      <w:r>
        <w:lastRenderedPageBreak/>
        <w:t xml:space="preserve">The mission of the </w:t>
      </w:r>
      <w:r w:rsidR="00315239">
        <w:t xml:space="preserve">Connecticut </w:t>
      </w:r>
      <w:r>
        <w:t>State Library</w:t>
      </w:r>
      <w:r w:rsidR="00315239">
        <w:t xml:space="preserve"> (CSL)</w:t>
      </w:r>
      <w:r>
        <w:t xml:space="preserve"> is </w:t>
      </w:r>
      <w:r w:rsidR="00AB7072" w:rsidRPr="00AB7072">
        <w:rPr>
          <w:snapToGrid w:val="0"/>
        </w:rPr>
        <w:t xml:space="preserve">to </w:t>
      </w:r>
      <w:r w:rsidR="00315239">
        <w:rPr>
          <w:snapToGrid w:val="0"/>
        </w:rPr>
        <w:t xml:space="preserve">provide high quality library and information services to state government and the citizens of Connecticut.  The CSL </w:t>
      </w:r>
      <w:r w:rsidR="00AB7072" w:rsidRPr="00AB7072">
        <w:rPr>
          <w:snapToGrid w:val="0"/>
        </w:rPr>
        <w:t>preserve</w:t>
      </w:r>
      <w:r w:rsidR="00315239">
        <w:rPr>
          <w:snapToGrid w:val="0"/>
        </w:rPr>
        <w:t>s</w:t>
      </w:r>
      <w:r w:rsidR="00AB7072" w:rsidRPr="00AB7072">
        <w:rPr>
          <w:snapToGrid w:val="0"/>
        </w:rPr>
        <w:t xml:space="preserve"> and make</w:t>
      </w:r>
      <w:r w:rsidR="00315239">
        <w:rPr>
          <w:snapToGrid w:val="0"/>
        </w:rPr>
        <w:t>s</w:t>
      </w:r>
      <w:r w:rsidR="00AB7072" w:rsidRPr="00AB7072">
        <w:rPr>
          <w:snapToGrid w:val="0"/>
        </w:rPr>
        <w:t xml:space="preserve"> accessible </w:t>
      </w:r>
      <w:r w:rsidR="00315239">
        <w:rPr>
          <w:snapToGrid w:val="0"/>
        </w:rPr>
        <w:t xml:space="preserve">the </w:t>
      </w:r>
      <w:r w:rsidR="00315239">
        <w:rPr>
          <w:snapToGrid w:val="0"/>
        </w:rPr>
        <w:lastRenderedPageBreak/>
        <w:t xml:space="preserve">records of </w:t>
      </w:r>
      <w:r w:rsidR="00AB7072" w:rsidRPr="00AB7072">
        <w:rPr>
          <w:snapToGrid w:val="0"/>
        </w:rPr>
        <w:t xml:space="preserve">Connecticut’s history and heritage and </w:t>
      </w:r>
      <w:r w:rsidR="00315239">
        <w:rPr>
          <w:snapToGrid w:val="0"/>
        </w:rPr>
        <w:t xml:space="preserve">promotes the </w:t>
      </w:r>
      <w:r w:rsidR="00AB7072" w:rsidRPr="00AB7072">
        <w:rPr>
          <w:snapToGrid w:val="0"/>
        </w:rPr>
        <w:t>advance</w:t>
      </w:r>
      <w:r w:rsidR="00315239">
        <w:rPr>
          <w:snapToGrid w:val="0"/>
        </w:rPr>
        <w:t>ment of</w:t>
      </w:r>
      <w:r w:rsidR="00AB7072" w:rsidRPr="00AB7072">
        <w:rPr>
          <w:snapToGrid w:val="0"/>
        </w:rPr>
        <w:t xml:space="preserve"> development of</w:t>
      </w:r>
      <w:r w:rsidR="00AB7072">
        <w:rPr>
          <w:snapToGrid w:val="0"/>
        </w:rPr>
        <w:t xml:space="preserve"> </w:t>
      </w:r>
      <w:r w:rsidR="00AB7072" w:rsidRPr="00AB7072">
        <w:rPr>
          <w:snapToGrid w:val="0"/>
        </w:rPr>
        <w:t>library services statewide.</w:t>
      </w:r>
    </w:p>
    <w:p w:rsidR="00244743" w:rsidRDefault="00244743">
      <w:pPr>
        <w:rPr>
          <w:snapToGrid w:val="0"/>
        </w:rPr>
      </w:pPr>
    </w:p>
    <w:p w:rsidR="007E7269" w:rsidRDefault="00B04883" w:rsidP="007E7269">
      <w:pPr>
        <w:pStyle w:val="ProgramHead"/>
        <w:sectPr w:rsidR="007E7269" w:rsidSect="00233899">
          <w:headerReference w:type="default" r:id="rId12"/>
          <w:footerReference w:type="default" r:id="rId13"/>
          <w:type w:val="continuous"/>
          <w:pgSz w:w="12240" w:h="15840" w:code="1"/>
          <w:pgMar w:top="864" w:right="720" w:bottom="1152" w:left="720" w:header="432" w:footer="288" w:gutter="216"/>
          <w:cols w:space="432"/>
        </w:sectPr>
      </w:pPr>
      <w:r>
        <w:fldChar w:fldCharType="begin"/>
      </w:r>
      <w:r w:rsidR="007E7269">
        <w:instrText xml:space="preserve"> XE "</w:instrText>
      </w:r>
      <w:r w:rsidR="004018D8">
        <w:instrText>CSL66000</w:instrText>
      </w:r>
      <w:r w:rsidR="007E7269">
        <w:instrText xml:space="preserve"> </w:instrText>
      </w:r>
      <w:r w:rsidR="00972476">
        <w:instrText>85020</w:instrText>
      </w:r>
      <w:r w:rsidR="007E7269">
        <w:instrText xml:space="preserve">" </w:instrText>
      </w:r>
      <w:r>
        <w:fldChar w:fldCharType="end"/>
      </w:r>
      <w:r w:rsidR="00AB7072">
        <w:t>The Library</w:t>
      </w:r>
      <w:r w:rsidR="007E7269">
        <w:t xml:space="preserve"> </w:t>
      </w:r>
    </w:p>
    <w:p w:rsidR="007E7269" w:rsidRDefault="004018D8" w:rsidP="00A43F60">
      <w:pPr>
        <w:pStyle w:val="Heading2"/>
      </w:pPr>
      <w:r>
        <w:lastRenderedPageBreak/>
        <w:t>Statutory Reference</w:t>
      </w:r>
    </w:p>
    <w:p w:rsidR="007E7269" w:rsidRDefault="00755287" w:rsidP="009E2A28">
      <w:r>
        <w:t xml:space="preserve">C.G.S. </w:t>
      </w:r>
      <w:r w:rsidR="007E7269">
        <w:t>Sections 11-1a, 11-3, 11-4, 11-9c, 11-9d, 11-10a thru 11-19c</w:t>
      </w:r>
      <w:r>
        <w:t>.</w:t>
      </w:r>
      <w:r w:rsidR="007E7269">
        <w:t xml:space="preserve"> </w:t>
      </w:r>
    </w:p>
    <w:p w:rsidR="007E7269" w:rsidRDefault="007E7269" w:rsidP="00A43F60">
      <w:pPr>
        <w:pStyle w:val="Heading2"/>
      </w:pPr>
      <w:r>
        <w:t xml:space="preserve">Statement of Need and Program Objectives </w:t>
      </w:r>
    </w:p>
    <w:p w:rsidR="007E7269" w:rsidRDefault="007E7269" w:rsidP="009E2A28">
      <w:proofErr w:type="gramStart"/>
      <w:r>
        <w:t>To provide comprehensive library information in the areas of law and legislation; public administration and policy; state, federal and local government</w:t>
      </w:r>
      <w:r w:rsidR="00755287">
        <w:t xml:space="preserve">; </w:t>
      </w:r>
      <w:proofErr w:type="spellStart"/>
      <w:r w:rsidR="00755287">
        <w:t>Conencticut</w:t>
      </w:r>
      <w:proofErr w:type="spellEnd"/>
      <w:r>
        <w:t xml:space="preserve"> history, </w:t>
      </w:r>
      <w:r w:rsidR="00755287">
        <w:t>genealogy, newspapers, and the s</w:t>
      </w:r>
      <w:r>
        <w:t>tate’s archives to state government decision-makers and to the citizens of the state.</w:t>
      </w:r>
      <w:proofErr w:type="gramEnd"/>
      <w:r>
        <w:t xml:space="preserve"> </w:t>
      </w:r>
    </w:p>
    <w:p w:rsidR="007E7269" w:rsidRDefault="007E7269" w:rsidP="00A43F60">
      <w:pPr>
        <w:pStyle w:val="Heading2"/>
      </w:pPr>
      <w:r>
        <w:t xml:space="preserve">Program Description </w:t>
      </w:r>
    </w:p>
    <w:p w:rsidR="007E7269" w:rsidRDefault="00223F89" w:rsidP="009E2A28">
      <w:bookmarkStart w:id="0" w:name="_Hlt495112965"/>
      <w:r>
        <w:t>The CSL</w:t>
      </w:r>
      <w:r w:rsidR="007E7269">
        <w:t xml:space="preserve"> </w:t>
      </w:r>
      <w:bookmarkEnd w:id="0"/>
      <w:r w:rsidR="007E7269">
        <w:t xml:space="preserve">provides information services to state government and the public by acquiring and organizing local, state and federal documents, legal and legislative resources, newspaper, historical, genealogical and special format resource collections; by using the latest technologies to classify, index, search, retrieve and deliver the information contained in these collections </w:t>
      </w:r>
      <w:r w:rsidR="009012FD">
        <w:t xml:space="preserve">to the </w:t>
      </w:r>
      <w:r w:rsidR="00D72AF8">
        <w:t>citizens of the state.</w:t>
      </w:r>
    </w:p>
    <w:p w:rsidR="007E7269" w:rsidRPr="00755287" w:rsidRDefault="00223F89" w:rsidP="009E2A28">
      <w:r w:rsidRPr="00011ED9">
        <w:rPr>
          <w:rStyle w:val="Heading4Char"/>
          <w:b w:val="0"/>
          <w:i w:val="0"/>
        </w:rPr>
        <w:t xml:space="preserve">The </w:t>
      </w:r>
      <w:r w:rsidR="007E7269" w:rsidRPr="00755287">
        <w:rPr>
          <w:rStyle w:val="Heading4Char"/>
          <w:b w:val="0"/>
        </w:rPr>
        <w:t>Government Information</w:t>
      </w:r>
      <w:r w:rsidR="00D72AF8" w:rsidRPr="00755287">
        <w:rPr>
          <w:rStyle w:val="Heading4Char"/>
          <w:b w:val="0"/>
        </w:rPr>
        <w:t xml:space="preserve"> </w:t>
      </w:r>
      <w:r w:rsidR="00AB7072" w:rsidRPr="00755287">
        <w:rPr>
          <w:rStyle w:val="Heading4Char"/>
          <w:b w:val="0"/>
        </w:rPr>
        <w:t>Unit</w:t>
      </w:r>
      <w:r w:rsidR="00AB7072" w:rsidRPr="00755287">
        <w:rPr>
          <w:rStyle w:val="Heading4Char"/>
        </w:rPr>
        <w:t xml:space="preserve"> </w:t>
      </w:r>
      <w:r w:rsidR="007E7269" w:rsidRPr="00755287">
        <w:t xml:space="preserve">organizes and delivers information services to state government and citizens by developing public policy collections; managing the U.S. document depository system of 29 libraries in Connecticut and Rhode Island; administering a Connecticut documents network of 12 libraries throughout the state; </w:t>
      </w:r>
      <w:r w:rsidR="007E7269" w:rsidRPr="00755287">
        <w:lastRenderedPageBreak/>
        <w:t>and identifying and adding electronic publications to the Connecticut Digital Archive.</w:t>
      </w:r>
    </w:p>
    <w:p w:rsidR="007E7269" w:rsidRPr="00755287" w:rsidRDefault="00223F89" w:rsidP="009E2A28">
      <w:r w:rsidRPr="00011ED9">
        <w:rPr>
          <w:rStyle w:val="Heading4Char"/>
          <w:b w:val="0"/>
          <w:i w:val="0"/>
        </w:rPr>
        <w:t>The</w:t>
      </w:r>
      <w:r>
        <w:rPr>
          <w:rStyle w:val="Heading4Char"/>
          <w:b w:val="0"/>
        </w:rPr>
        <w:t xml:space="preserve"> </w:t>
      </w:r>
      <w:r w:rsidR="007E7269" w:rsidRPr="00755287">
        <w:rPr>
          <w:rStyle w:val="Heading4Char"/>
          <w:b w:val="0"/>
        </w:rPr>
        <w:t>History</w:t>
      </w:r>
      <w:r w:rsidR="00E34378" w:rsidRPr="00755287">
        <w:rPr>
          <w:rStyle w:val="Heading4Char"/>
          <w:b w:val="0"/>
        </w:rPr>
        <w:t xml:space="preserve"> </w:t>
      </w:r>
      <w:r w:rsidR="007E7269" w:rsidRPr="00755287">
        <w:rPr>
          <w:rStyle w:val="Heading4Char"/>
          <w:b w:val="0"/>
        </w:rPr>
        <w:t>and Genealogy</w:t>
      </w:r>
      <w:r w:rsidR="007E7269" w:rsidRPr="00755287">
        <w:t xml:space="preserve"> </w:t>
      </w:r>
      <w:r w:rsidR="00AB7072" w:rsidRPr="00755287">
        <w:rPr>
          <w:i/>
        </w:rPr>
        <w:t>Unit</w:t>
      </w:r>
      <w:r w:rsidR="00AB7072" w:rsidRPr="00755287">
        <w:t xml:space="preserve"> </w:t>
      </w:r>
      <w:r w:rsidR="007E7269" w:rsidRPr="00755287">
        <w:t xml:space="preserve">collects information resources related to the history of Connecticut and New England; assists clients performing historical and genealogical research and provides access services including reference, retrieval and shelving for the State Archives collection. </w:t>
      </w:r>
    </w:p>
    <w:p w:rsidR="007E7269" w:rsidRPr="00755287" w:rsidRDefault="00223F89" w:rsidP="009E2A28">
      <w:r w:rsidRPr="00011ED9">
        <w:rPr>
          <w:rStyle w:val="Heading4Char"/>
          <w:b w:val="0"/>
          <w:i w:val="0"/>
        </w:rPr>
        <w:t xml:space="preserve">The </w:t>
      </w:r>
      <w:r w:rsidR="007E7269" w:rsidRPr="00755287">
        <w:rPr>
          <w:rStyle w:val="Heading4Char"/>
          <w:b w:val="0"/>
        </w:rPr>
        <w:t xml:space="preserve">Law/Legislative </w:t>
      </w:r>
      <w:r w:rsidR="00AB7072" w:rsidRPr="00755287">
        <w:rPr>
          <w:rStyle w:val="Heading4Char"/>
          <w:b w:val="0"/>
        </w:rPr>
        <w:t>Unit</w:t>
      </w:r>
      <w:r w:rsidR="007E7269" w:rsidRPr="00755287">
        <w:t xml:space="preserve"> serves as the law library for state government agencies and the Supreme Court; </w:t>
      </w:r>
      <w:proofErr w:type="gramStart"/>
      <w:r w:rsidR="007E7269" w:rsidRPr="00755287">
        <w:t>paginates,</w:t>
      </w:r>
      <w:proofErr w:type="gramEnd"/>
      <w:r w:rsidR="007E7269" w:rsidRPr="00755287">
        <w:t xml:space="preserve"> indexes and provides access to the transcripts of the General Assembly; provides legislative bill status information for state agencies and the public; indexes all General Assembly bills and maintains a permanent file of all proposed legislation. </w:t>
      </w:r>
    </w:p>
    <w:p w:rsidR="007E7269" w:rsidRPr="00755287" w:rsidRDefault="00223F89" w:rsidP="009E2A28">
      <w:r w:rsidRPr="00011ED9">
        <w:rPr>
          <w:rStyle w:val="Heading4Char"/>
          <w:b w:val="0"/>
          <w:i w:val="0"/>
        </w:rPr>
        <w:t>The</w:t>
      </w:r>
      <w:r>
        <w:rPr>
          <w:rStyle w:val="Heading4Char"/>
          <w:b w:val="0"/>
        </w:rPr>
        <w:t xml:space="preserve"> </w:t>
      </w:r>
      <w:r w:rsidR="007E7269" w:rsidRPr="00755287">
        <w:rPr>
          <w:rStyle w:val="Heading4Char"/>
          <w:b w:val="0"/>
        </w:rPr>
        <w:t>Library for the Blind and Physically Handicapped</w:t>
      </w:r>
      <w:r w:rsidR="007E7269" w:rsidRPr="00755287">
        <w:t xml:space="preserve"> circulates talking books, tape players and Braille materials to over 10,000 Connecticut citizens each year and provides toll-free reader advisory assistance and information services. </w:t>
      </w:r>
    </w:p>
    <w:p w:rsidR="007E7269" w:rsidRDefault="0019329F" w:rsidP="009E2A28">
      <w:r w:rsidRPr="00011ED9">
        <w:rPr>
          <w:rStyle w:val="Heading4Char"/>
          <w:b w:val="0"/>
          <w:i w:val="0"/>
        </w:rPr>
        <w:t>The</w:t>
      </w:r>
      <w:r>
        <w:rPr>
          <w:rStyle w:val="Heading4Char"/>
          <w:b w:val="0"/>
        </w:rPr>
        <w:t xml:space="preserve"> </w:t>
      </w:r>
      <w:r w:rsidR="00AB7072" w:rsidRPr="00755287">
        <w:rPr>
          <w:rStyle w:val="Heading4Char"/>
          <w:b w:val="0"/>
        </w:rPr>
        <w:t>Dis</w:t>
      </w:r>
      <w:r>
        <w:rPr>
          <w:rStyle w:val="Heading4Char"/>
          <w:b w:val="0"/>
        </w:rPr>
        <w:t xml:space="preserve">covery &amp; Delivery Services </w:t>
      </w:r>
      <w:r w:rsidR="007E7269" w:rsidRPr="00755287">
        <w:rPr>
          <w:rStyle w:val="Heading4Char"/>
          <w:b w:val="0"/>
        </w:rPr>
        <w:t xml:space="preserve">and Collection </w:t>
      </w:r>
      <w:r w:rsidR="00AB7072" w:rsidRPr="00755287">
        <w:rPr>
          <w:rStyle w:val="Heading4Char"/>
          <w:b w:val="0"/>
        </w:rPr>
        <w:t>Services Group</w:t>
      </w:r>
      <w:r>
        <w:rPr>
          <w:rStyle w:val="Heading4Char"/>
          <w:b w:val="0"/>
        </w:rPr>
        <w:t>s</w:t>
      </w:r>
      <w:r w:rsidR="00AB7072" w:rsidRPr="00755287">
        <w:rPr>
          <w:rStyle w:val="Heading4Char"/>
        </w:rPr>
        <w:t xml:space="preserve"> </w:t>
      </w:r>
      <w:r w:rsidR="00AB7072" w:rsidRPr="00755287">
        <w:t>manage</w:t>
      </w:r>
      <w:r w:rsidR="007E7269" w:rsidRPr="00755287">
        <w:t xml:space="preserve"> the acquisition, classification and processing of materials for</w:t>
      </w:r>
      <w:r w:rsidR="007E7269">
        <w:t xml:space="preserve"> all agency collections; and repairs and preserves library materials, including archives, manuscripts, maps, photographs and government documents. </w:t>
      </w:r>
    </w:p>
    <w:p w:rsidR="004B4AD7" w:rsidRDefault="004B4AD7" w:rsidP="009E2A28">
      <w:pPr>
        <w:sectPr w:rsidR="004B4AD7" w:rsidSect="00233899">
          <w:headerReference w:type="default" r:id="rId14"/>
          <w:footerReference w:type="default" r:id="rId15"/>
          <w:type w:val="continuous"/>
          <w:pgSz w:w="12240" w:h="15840" w:code="1"/>
          <w:pgMar w:top="864" w:right="720" w:bottom="1152" w:left="720" w:header="432" w:footer="288" w:gutter="216"/>
          <w:cols w:num="2" w:space="432"/>
        </w:sectPr>
      </w:pPr>
    </w:p>
    <w:p w:rsidR="00244743" w:rsidRDefault="00244743" w:rsidP="009E2A28"/>
    <w:p w:rsidR="009E2A28" w:rsidRDefault="009E2A28" w:rsidP="009E2A28"/>
    <w:p w:rsidR="00D72AF8" w:rsidRDefault="00B04883" w:rsidP="00D72AF8">
      <w:pPr>
        <w:pStyle w:val="ProgramHead"/>
      </w:pPr>
      <w:r>
        <w:fldChar w:fldCharType="begin"/>
      </w:r>
      <w:r w:rsidR="00D72AF8">
        <w:instrText xml:space="preserve"> XE "CSL66000 85040" </w:instrText>
      </w:r>
      <w:r>
        <w:fldChar w:fldCharType="end"/>
      </w:r>
      <w:r w:rsidR="00D72AF8">
        <w:t xml:space="preserve">Library Development </w:t>
      </w:r>
    </w:p>
    <w:p w:rsidR="00244743" w:rsidRDefault="00244743">
      <w:pPr>
        <w:pStyle w:val="ProgramHead"/>
        <w:sectPr w:rsidR="00244743" w:rsidSect="009E2A28">
          <w:type w:val="continuous"/>
          <w:pgSz w:w="12240" w:h="15840" w:code="1"/>
          <w:pgMar w:top="864" w:right="720" w:bottom="1152" w:left="720" w:header="432" w:footer="288" w:gutter="216"/>
          <w:cols w:space="432"/>
        </w:sectPr>
      </w:pPr>
    </w:p>
    <w:p w:rsidR="00244743" w:rsidRDefault="00244743" w:rsidP="00A43F60">
      <w:pPr>
        <w:pStyle w:val="Heading2"/>
      </w:pPr>
      <w:r>
        <w:lastRenderedPageBreak/>
        <w:t xml:space="preserve">Statutory Reference </w:t>
      </w:r>
    </w:p>
    <w:p w:rsidR="00244743" w:rsidRDefault="00755287">
      <w:r>
        <w:t xml:space="preserve">C.G.S. </w:t>
      </w:r>
      <w:r w:rsidR="00244743">
        <w:t>Sections 4d-80(C), 4d-82, 11-1a, 11-2a, 11-9c thru 11-9f, 11-23a thru 11-26</w:t>
      </w:r>
      <w:r>
        <w:t>.</w:t>
      </w:r>
      <w:r w:rsidR="00244743">
        <w:t xml:space="preserve"> </w:t>
      </w:r>
    </w:p>
    <w:p w:rsidR="00244743" w:rsidRDefault="00244743" w:rsidP="00A43F60">
      <w:pPr>
        <w:pStyle w:val="Heading2"/>
      </w:pPr>
      <w:r>
        <w:t xml:space="preserve">Statement of Need and Program Objectives </w:t>
      </w:r>
    </w:p>
    <w:p w:rsidR="00244743" w:rsidRDefault="00244743">
      <w:r>
        <w:t>The Division of Library Development provides leadership, funding, education and statewide services that enhance a local library’s ability to deliver high-quality library service to the community. The State Library, through the Division of Library Development, administers the federal Library Services and Technology Act.</w:t>
      </w:r>
    </w:p>
    <w:p w:rsidR="00244743" w:rsidRDefault="00244743" w:rsidP="00A43F60">
      <w:pPr>
        <w:pStyle w:val="Heading2"/>
      </w:pPr>
      <w:r>
        <w:t xml:space="preserve">Program Description </w:t>
      </w:r>
    </w:p>
    <w:p w:rsidR="00244743" w:rsidRDefault="00244743" w:rsidP="009E2A28">
      <w:pPr>
        <w:rPr>
          <w:iCs/>
        </w:rPr>
      </w:pPr>
      <w:proofErr w:type="spellStart"/>
      <w:proofErr w:type="gramStart"/>
      <w:r>
        <w:rPr>
          <w:iCs/>
          <w:u w:val="single"/>
        </w:rPr>
        <w:t>iCONN</w:t>
      </w:r>
      <w:proofErr w:type="spellEnd"/>
      <w:proofErr w:type="gramEnd"/>
      <w:r>
        <w:rPr>
          <w:iCs/>
          <w:u w:val="single"/>
        </w:rPr>
        <w:t>,</w:t>
      </w:r>
      <w:r>
        <w:rPr>
          <w:iCs/>
        </w:rPr>
        <w:t xml:space="preserve"> </w:t>
      </w:r>
      <w:hyperlink r:id="rId16" w:history="1">
        <w:r w:rsidR="002C4442" w:rsidRPr="00D374BE">
          <w:rPr>
            <w:rStyle w:val="Hyperlink"/>
            <w:iCs/>
          </w:rPr>
          <w:t>www.iconn.org</w:t>
        </w:r>
      </w:hyperlink>
      <w:r w:rsidR="002C4442">
        <w:rPr>
          <w:iCs/>
        </w:rPr>
        <w:t xml:space="preserve"> </w:t>
      </w:r>
      <w:r>
        <w:rPr>
          <w:iCs/>
        </w:rPr>
        <w:t xml:space="preserve">the Connecticut </w:t>
      </w:r>
      <w:r w:rsidR="0019329F">
        <w:rPr>
          <w:iCs/>
        </w:rPr>
        <w:t>research e</w:t>
      </w:r>
      <w:r w:rsidR="00D72AF8">
        <w:rPr>
          <w:iCs/>
        </w:rPr>
        <w:t>ngine</w:t>
      </w:r>
      <w:r>
        <w:rPr>
          <w:iCs/>
        </w:rPr>
        <w:t xml:space="preserve">, </w:t>
      </w:r>
      <w:r>
        <w:t xml:space="preserve">provides all students, faculty and residents with online access to essential library and information resources.  It is administered in conjunction with the </w:t>
      </w:r>
      <w:hyperlink r:id="rId17" w:history="1">
        <w:r w:rsidR="0019329F">
          <w:t xml:space="preserve">Office </w:t>
        </w:r>
        <w:r>
          <w:t>of Higher Education</w:t>
        </w:r>
      </w:hyperlink>
      <w:r>
        <w:t xml:space="preserve">.  Through </w:t>
      </w:r>
      <w:proofErr w:type="spellStart"/>
      <w:r>
        <w:t>iCONN</w:t>
      </w:r>
      <w:proofErr w:type="spellEnd"/>
      <w:r>
        <w:t xml:space="preserve">, a core level of information resources, including secured access to licensed databases, is available to every citizen in </w:t>
      </w:r>
      <w:smartTag w:uri="urn:schemas-microsoft-com:office:smarttags" w:element="place">
        <w:smartTag w:uri="urn:schemas-microsoft-com:office:smarttags" w:element="State">
          <w:r>
            <w:t>Connecticut</w:t>
          </w:r>
        </w:smartTag>
      </w:smartTag>
      <w:r>
        <w:t xml:space="preserve">. </w:t>
      </w:r>
      <w:r w:rsidR="0041546C" w:rsidRPr="00456669">
        <w:t xml:space="preserve">Connecticut residents </w:t>
      </w:r>
      <w:r w:rsidR="00C328B6" w:rsidRPr="00C328B6">
        <w:t xml:space="preserve">and students viewed a full text article or other resource </w:t>
      </w:r>
      <w:r w:rsidR="00036F0C" w:rsidRPr="00036F0C">
        <w:t>8,925,243</w:t>
      </w:r>
      <w:r w:rsidR="00C328B6" w:rsidRPr="00C328B6">
        <w:t xml:space="preserve"> times, a </w:t>
      </w:r>
      <w:r w:rsidR="00036F0C" w:rsidRPr="00036F0C">
        <w:t xml:space="preserve">17.9% </w:t>
      </w:r>
      <w:r w:rsidR="00C328B6" w:rsidRPr="00C328B6">
        <w:t>increase over the previous year.</w:t>
      </w:r>
      <w:r>
        <w:t xml:space="preserve"> </w:t>
      </w:r>
      <w:proofErr w:type="spellStart"/>
      <w:proofErr w:type="gramStart"/>
      <w:r w:rsidR="0041546C">
        <w:t>iCONN</w:t>
      </w:r>
      <w:proofErr w:type="spellEnd"/>
      <w:proofErr w:type="gramEnd"/>
      <w:r>
        <w:t xml:space="preserve"> also</w:t>
      </w:r>
      <w:r>
        <w:rPr>
          <w:iCs/>
        </w:rPr>
        <w:t xml:space="preserve"> provides web access to a statewide catalog of library holdings and interlibrary loan services. </w:t>
      </w:r>
    </w:p>
    <w:p w:rsidR="00244743" w:rsidRDefault="00244743" w:rsidP="009E2A28">
      <w:proofErr w:type="spellStart"/>
      <w:r w:rsidRPr="00755287">
        <w:rPr>
          <w:rStyle w:val="Heading4Char"/>
          <w:b w:val="0"/>
        </w:rPr>
        <w:lastRenderedPageBreak/>
        <w:t>Connecticar</w:t>
      </w:r>
      <w:proofErr w:type="spellEnd"/>
      <w:r w:rsidRPr="00755287">
        <w:rPr>
          <w:b/>
        </w:rPr>
        <w:t xml:space="preserve"> i</w:t>
      </w:r>
      <w:r>
        <w:t xml:space="preserve">s a statewide delivery service for library materials. Handling over </w:t>
      </w:r>
      <w:r w:rsidR="0041546C" w:rsidRPr="0041546C">
        <w:t>3</w:t>
      </w:r>
      <w:r w:rsidR="00036F0C">
        <w:t xml:space="preserve"> </w:t>
      </w:r>
      <w:r w:rsidR="0041546C" w:rsidRPr="0041546C">
        <w:t>million</w:t>
      </w:r>
      <w:r w:rsidRPr="0041546C">
        <w:t xml:space="preserve"> items each year</w:t>
      </w:r>
      <w:r>
        <w:t>, it is the backbone of resource sharing among Connecticut's public and academic libraries.</w:t>
      </w:r>
    </w:p>
    <w:p w:rsidR="00244743" w:rsidRDefault="00244743" w:rsidP="009E2A28">
      <w:proofErr w:type="spellStart"/>
      <w:r w:rsidRPr="00755287">
        <w:rPr>
          <w:rStyle w:val="Heading4Char"/>
          <w:b w:val="0"/>
        </w:rPr>
        <w:t>Connecticard</w:t>
      </w:r>
      <w:proofErr w:type="spellEnd"/>
      <w:r w:rsidRPr="00755287">
        <w:rPr>
          <w:b/>
        </w:rPr>
        <w:t xml:space="preserve"> </w:t>
      </w:r>
      <w:r>
        <w:t xml:space="preserve">is a cooperative program among the state's public libraries, administered by the State Library under Section 11-31 of the General Statutes of </w:t>
      </w:r>
      <w:r w:rsidR="004E44F2">
        <w:t>Connecticut that</w:t>
      </w:r>
      <w:r>
        <w:t xml:space="preserve"> allows any resident of the state to use the borrower card issued by his or her home public library to borrow from any other pub</w:t>
      </w:r>
      <w:r w:rsidR="0019329F">
        <w:t>lic library in the state.  The d</w:t>
      </w:r>
      <w:r>
        <w:t xml:space="preserve">ivision administers an annual grant program to reimburse libraries for services to non-residents. </w:t>
      </w:r>
    </w:p>
    <w:p w:rsidR="00244743" w:rsidRDefault="00244743" w:rsidP="009E2A28">
      <w:pPr>
        <w:rPr>
          <w:iCs/>
        </w:rPr>
      </w:pPr>
      <w:r w:rsidRPr="00755287">
        <w:rPr>
          <w:rStyle w:val="Heading4Char"/>
          <w:b w:val="0"/>
        </w:rPr>
        <w:t>Library Service Centers</w:t>
      </w:r>
      <w:r>
        <w:rPr>
          <w:iCs/>
        </w:rPr>
        <w:t xml:space="preserve"> </w:t>
      </w:r>
      <w:r>
        <w:t>support the development of Connecticut public and school libraries by providing training, consultation and professional materials; providing access to essential library resources and maximizing local library funding through resource sharing.</w:t>
      </w:r>
    </w:p>
    <w:p w:rsidR="00244743" w:rsidRDefault="0019329F" w:rsidP="009E2A28">
      <w:r w:rsidRPr="00011ED9">
        <w:rPr>
          <w:rStyle w:val="Heading4Char"/>
          <w:b w:val="0"/>
          <w:i w:val="0"/>
        </w:rPr>
        <w:t>The</w:t>
      </w:r>
      <w:r>
        <w:rPr>
          <w:rStyle w:val="Heading4Char"/>
          <w:b w:val="0"/>
        </w:rPr>
        <w:t xml:space="preserve"> </w:t>
      </w:r>
      <w:r w:rsidR="00244743" w:rsidRPr="00755287">
        <w:rPr>
          <w:rStyle w:val="Heading4Char"/>
          <w:b w:val="0"/>
        </w:rPr>
        <w:t>Public Library Construction</w:t>
      </w:r>
      <w:r w:rsidR="00244743">
        <w:t xml:space="preserve"> grant program provides funds for public library construction and consulting assistance to libraries on space planning, accessibility and building programs. </w:t>
      </w:r>
      <w:r>
        <w:t>Grants are awarded to 164 public libraries.</w:t>
      </w:r>
    </w:p>
    <w:p w:rsidR="00244743" w:rsidRDefault="00244743" w:rsidP="009E2A28">
      <w:r w:rsidRPr="00755287">
        <w:rPr>
          <w:rStyle w:val="Heading4Char"/>
          <w:b w:val="0"/>
        </w:rPr>
        <w:t>Statistic</w:t>
      </w:r>
      <w:r w:rsidRPr="00755287">
        <w:rPr>
          <w:rStyle w:val="Heading4Char"/>
        </w:rPr>
        <w:t>s</w:t>
      </w:r>
      <w:r w:rsidRPr="00755287">
        <w:t xml:space="preserve"> are</w:t>
      </w:r>
      <w:r>
        <w:t xml:space="preserve"> collected, organized and published on various aspects of the state’s public libraries. Publications include </w:t>
      </w:r>
      <w:r>
        <w:rPr>
          <w:i/>
        </w:rPr>
        <w:t xml:space="preserve">Connecticut’s Public Libraries: </w:t>
      </w:r>
      <w:proofErr w:type="gramStart"/>
      <w:r>
        <w:rPr>
          <w:i/>
        </w:rPr>
        <w:t>A</w:t>
      </w:r>
      <w:proofErr w:type="gramEnd"/>
      <w:r>
        <w:rPr>
          <w:i/>
        </w:rPr>
        <w:t xml:space="preserve"> Statistical Profile</w:t>
      </w:r>
      <w:r w:rsidR="00011ED9">
        <w:t>.  In addition, the d</w:t>
      </w:r>
      <w:r>
        <w:t xml:space="preserve">ivision works with the National Center for Education Statistics in its national data collection activities. </w:t>
      </w:r>
    </w:p>
    <w:p w:rsidR="009A3AFC" w:rsidRDefault="009A3AFC" w:rsidP="009E2A28">
      <w:pPr>
        <w:sectPr w:rsidR="009A3AFC" w:rsidSect="00233899">
          <w:type w:val="continuous"/>
          <w:pgSz w:w="12240" w:h="15840" w:code="1"/>
          <w:pgMar w:top="864" w:right="720" w:bottom="1152" w:left="720" w:header="432" w:footer="288" w:gutter="216"/>
          <w:cols w:num="2" w:space="432"/>
        </w:sectPr>
      </w:pPr>
    </w:p>
    <w:p w:rsidR="00244743" w:rsidRDefault="00244743" w:rsidP="00F43B88"/>
    <w:p w:rsidR="009A3AFC" w:rsidRDefault="009A3AFC" w:rsidP="00F43B88"/>
    <w:p w:rsidR="00244743" w:rsidRDefault="00B04883" w:rsidP="00FB50B0">
      <w:pPr>
        <w:pStyle w:val="ProgramHead"/>
      </w:pPr>
      <w:r>
        <w:fldChar w:fldCharType="begin"/>
      </w:r>
      <w:r w:rsidR="00972476">
        <w:instrText xml:space="preserve"> XE "CSL66000 85050</w:instrText>
      </w:r>
      <w:r w:rsidR="0006526E">
        <w:instrText xml:space="preserve">" </w:instrText>
      </w:r>
      <w:r>
        <w:fldChar w:fldCharType="end"/>
      </w:r>
      <w:r w:rsidR="00146DA1">
        <w:t>Museum</w:t>
      </w:r>
      <w:r w:rsidR="00FB4E47">
        <w:t xml:space="preserve"> </w:t>
      </w:r>
      <w:r w:rsidR="00D30622">
        <w:t xml:space="preserve"> of Connecticut History</w:t>
      </w:r>
      <w:r w:rsidR="00244743">
        <w:t xml:space="preserve"> </w:t>
      </w:r>
    </w:p>
    <w:p w:rsidR="004B4AD7" w:rsidRPr="009E2A28" w:rsidRDefault="004B4AD7" w:rsidP="00FB50B0">
      <w:pPr>
        <w:pStyle w:val="ProgramHead"/>
        <w:sectPr w:rsidR="004B4AD7" w:rsidRPr="009E2A28" w:rsidSect="00233899">
          <w:headerReference w:type="default" r:id="rId18"/>
          <w:type w:val="continuous"/>
          <w:pgSz w:w="12240" w:h="15840" w:code="1"/>
          <w:pgMar w:top="864" w:right="720" w:bottom="1152" w:left="720" w:header="432" w:footer="288" w:gutter="216"/>
          <w:cols w:space="432"/>
        </w:sectPr>
      </w:pPr>
    </w:p>
    <w:p w:rsidR="00146DA1" w:rsidRPr="00146DA1" w:rsidRDefault="00146DA1" w:rsidP="00A43F60">
      <w:pPr>
        <w:pStyle w:val="Heading2"/>
      </w:pPr>
      <w:r w:rsidRPr="00146DA1">
        <w:lastRenderedPageBreak/>
        <w:t xml:space="preserve">Statutory Reference </w:t>
      </w:r>
    </w:p>
    <w:p w:rsidR="00146DA1" w:rsidRPr="00146DA1" w:rsidRDefault="00755287" w:rsidP="009E2A28">
      <w:proofErr w:type="gramStart"/>
      <w:r>
        <w:t xml:space="preserve">C.G.S. </w:t>
      </w:r>
      <w:r w:rsidR="00011ED9">
        <w:t>Section</w:t>
      </w:r>
      <w:r w:rsidR="00146DA1">
        <w:t xml:space="preserve"> 11-6a</w:t>
      </w:r>
      <w:r>
        <w:t>.</w:t>
      </w:r>
      <w:proofErr w:type="gramEnd"/>
      <w:r w:rsidR="00146DA1" w:rsidRPr="00146DA1">
        <w:t xml:space="preserve"> </w:t>
      </w:r>
    </w:p>
    <w:p w:rsidR="00D72AF8" w:rsidRPr="00146DA1" w:rsidRDefault="00D72AF8" w:rsidP="00A43F60">
      <w:pPr>
        <w:pStyle w:val="Heading2"/>
      </w:pPr>
      <w:r w:rsidRPr="00146DA1">
        <w:t xml:space="preserve">Statement of Need and Program Objectives </w:t>
      </w:r>
    </w:p>
    <w:p w:rsidR="00D72AF8" w:rsidRPr="00D72AF8" w:rsidRDefault="00D72AF8" w:rsidP="00A43F60">
      <w:r>
        <w:t>To connect the experience of residents and museum visitors to the artifacts, images and documents of the past, increasing awareness of and pride in the state’s political, military and industrial history and building commitment to preserving and sharing its cultural heritage.</w:t>
      </w:r>
    </w:p>
    <w:p w:rsidR="00146DA1" w:rsidRDefault="00146DA1" w:rsidP="00A43F60">
      <w:pPr>
        <w:pStyle w:val="Heading2"/>
      </w:pPr>
      <w:r>
        <w:lastRenderedPageBreak/>
        <w:t>Program Description</w:t>
      </w:r>
    </w:p>
    <w:p w:rsidR="00146DA1" w:rsidRPr="00146DA1" w:rsidRDefault="00146DA1" w:rsidP="009E2A28">
      <w:r w:rsidRPr="00146DA1">
        <w:t xml:space="preserve">The Raymond E. Baldwin Museum of Connecticut History and Heritage </w:t>
      </w:r>
      <w:proofErr w:type="gramStart"/>
      <w:r w:rsidRPr="00146DA1">
        <w:t>collects,</w:t>
      </w:r>
      <w:proofErr w:type="gramEnd"/>
      <w:r w:rsidRPr="00146DA1">
        <w:t xml:space="preserve"> preserves and exhibits artifacts relevant to the </w:t>
      </w:r>
      <w:r w:rsidR="00E34378">
        <w:t>political</w:t>
      </w:r>
      <w:r w:rsidRPr="00146DA1">
        <w:t xml:space="preserve">, industrial and military history of </w:t>
      </w:r>
      <w:smartTag w:uri="urn:schemas-microsoft-com:office:smarttags" w:element="place">
        <w:smartTag w:uri="urn:schemas-microsoft-com:office:smarttags" w:element="State">
          <w:r w:rsidRPr="00146DA1">
            <w:t>Connecticut</w:t>
          </w:r>
        </w:smartTag>
      </w:smartTag>
      <w:r w:rsidRPr="00146DA1">
        <w:t xml:space="preserve"> from the colonial era to the present.  Through permanent, temporary </w:t>
      </w:r>
      <w:r w:rsidR="0019329F">
        <w:t>and traveling exhibitions, the m</w:t>
      </w:r>
      <w:r w:rsidRPr="00146DA1">
        <w:t xml:space="preserve">useum provides its </w:t>
      </w:r>
      <w:r w:rsidR="00036F0C">
        <w:t>24.500</w:t>
      </w:r>
      <w:r w:rsidRPr="00146DA1">
        <w:t xml:space="preserve"> annual visitors the opportunity to explore a wide variety of topics in Connecticut history emphasizing original objects, images and written materials.</w:t>
      </w:r>
    </w:p>
    <w:p w:rsidR="004B4AD7" w:rsidRDefault="004B4AD7">
      <w:pPr>
        <w:pStyle w:val="ProgramHead"/>
        <w:sectPr w:rsidR="004B4AD7" w:rsidSect="00233899">
          <w:type w:val="continuous"/>
          <w:pgSz w:w="12240" w:h="15840" w:code="1"/>
          <w:pgMar w:top="864" w:right="720" w:bottom="1152" w:left="720" w:header="432" w:footer="288" w:gutter="216"/>
          <w:cols w:num="2" w:space="432"/>
        </w:sectPr>
      </w:pPr>
    </w:p>
    <w:p w:rsidR="00F43B88" w:rsidRDefault="00F43B88" w:rsidP="00F43B88"/>
    <w:p w:rsidR="009A3AFC" w:rsidRDefault="009A3AFC" w:rsidP="00F43B88"/>
    <w:p w:rsidR="00091E7E" w:rsidRDefault="00B04883" w:rsidP="00091E7E">
      <w:pPr>
        <w:pStyle w:val="ProgramHead"/>
      </w:pPr>
      <w:r>
        <w:fldChar w:fldCharType="begin"/>
      </w:r>
      <w:r w:rsidR="00091E7E">
        <w:instrText xml:space="preserve"> XE "CSL66000 85050" </w:instrText>
      </w:r>
      <w:r>
        <w:fldChar w:fldCharType="end"/>
      </w:r>
      <w:r w:rsidR="00091E7E">
        <w:t>State archives and office of public records</w:t>
      </w:r>
    </w:p>
    <w:p w:rsidR="00146DA1" w:rsidRPr="009E2A28" w:rsidRDefault="00146DA1" w:rsidP="009E2A28">
      <w:pPr>
        <w:pStyle w:val="H2"/>
        <w:sectPr w:rsidR="00146DA1" w:rsidRPr="009E2A28" w:rsidSect="00233899">
          <w:type w:val="continuous"/>
          <w:pgSz w:w="12240" w:h="15840" w:code="1"/>
          <w:pgMar w:top="864" w:right="720" w:bottom="1152" w:left="720" w:header="432" w:footer="288" w:gutter="216"/>
          <w:cols w:space="720"/>
          <w:noEndnote/>
        </w:sectPr>
      </w:pPr>
    </w:p>
    <w:p w:rsidR="00146DA1" w:rsidRPr="00146DA1" w:rsidRDefault="00146DA1" w:rsidP="00A43F60">
      <w:pPr>
        <w:pStyle w:val="Heading2"/>
      </w:pPr>
      <w:r w:rsidRPr="00146DA1">
        <w:lastRenderedPageBreak/>
        <w:t xml:space="preserve">Statutory Reference </w:t>
      </w:r>
    </w:p>
    <w:p w:rsidR="00146DA1" w:rsidRPr="00D835CE" w:rsidRDefault="00755287" w:rsidP="00D835CE">
      <w:r>
        <w:t xml:space="preserve">C.G.S. </w:t>
      </w:r>
      <w:r w:rsidR="00146DA1" w:rsidRPr="00D835CE">
        <w:t>Sections 1-7 through 1-18,4-193, 7-14, 7-22a, 7-23 thru 7-32, 7-109, 7-110, 11-1c, 11-4c, 11-6, 11-6a, 11-8 to 11</w:t>
      </w:r>
      <w:r w:rsidR="00063A30">
        <w:t>-8</w:t>
      </w:r>
      <w:r w:rsidR="00146DA1" w:rsidRPr="00D835CE">
        <w:t>n, 45a-10</w:t>
      </w:r>
      <w:r>
        <w:t>.</w:t>
      </w:r>
      <w:r w:rsidR="00146DA1" w:rsidRPr="00D835CE">
        <w:t xml:space="preserve"> </w:t>
      </w:r>
    </w:p>
    <w:p w:rsidR="00146DA1" w:rsidRPr="00146DA1" w:rsidRDefault="00146DA1" w:rsidP="00A43F60">
      <w:pPr>
        <w:pStyle w:val="Heading2"/>
      </w:pPr>
      <w:r w:rsidRPr="00146DA1">
        <w:t xml:space="preserve">Statement of Need and Program Objectives </w:t>
      </w:r>
    </w:p>
    <w:p w:rsidR="00146DA1" w:rsidRPr="003A0776" w:rsidRDefault="00063A30" w:rsidP="00146DA1">
      <w:pPr>
        <w:autoSpaceDE w:val="0"/>
        <w:autoSpaceDN w:val="0"/>
        <w:adjustRightInd w:val="0"/>
        <w:rPr>
          <w:rFonts w:cs="Arial"/>
        </w:rPr>
      </w:pPr>
      <w:proofErr w:type="gramStart"/>
      <w:r>
        <w:rPr>
          <w:rFonts w:cs="Arial"/>
        </w:rPr>
        <w:t xml:space="preserve">Serves as the </w:t>
      </w:r>
      <w:r w:rsidR="00011ED9">
        <w:rPr>
          <w:rFonts w:cs="Arial"/>
        </w:rPr>
        <w:t>public records o</w:t>
      </w:r>
      <w:r>
        <w:rPr>
          <w:rFonts w:cs="Arial"/>
        </w:rPr>
        <w:t xml:space="preserve">ffice </w:t>
      </w:r>
      <w:r w:rsidR="00011ED9">
        <w:rPr>
          <w:rFonts w:cs="Arial"/>
        </w:rPr>
        <w:t>and the a</w:t>
      </w:r>
      <w:r w:rsidR="00091E7E">
        <w:rPr>
          <w:rFonts w:cs="Arial"/>
        </w:rPr>
        <w:t xml:space="preserve">rchives </w:t>
      </w:r>
      <w:r>
        <w:rPr>
          <w:rFonts w:cs="Arial"/>
        </w:rPr>
        <w:t>for the state of Connecticut with responsibility for managing and preserving</w:t>
      </w:r>
      <w:r w:rsidR="00146DA1" w:rsidRPr="003A0776">
        <w:rPr>
          <w:rFonts w:cs="Arial"/>
        </w:rPr>
        <w:t xml:space="preserve"> the state's historical record.</w:t>
      </w:r>
      <w:proofErr w:type="gramEnd"/>
      <w:r w:rsidR="00146DA1" w:rsidRPr="003A0776">
        <w:rPr>
          <w:rFonts w:cs="Arial"/>
        </w:rPr>
        <w:t xml:space="preserve"> </w:t>
      </w:r>
    </w:p>
    <w:p w:rsidR="00146DA1" w:rsidRPr="00146DA1" w:rsidRDefault="00146DA1" w:rsidP="00A43F60">
      <w:pPr>
        <w:pStyle w:val="Heading2"/>
      </w:pPr>
      <w:r w:rsidRPr="00146DA1">
        <w:t xml:space="preserve">Program Description </w:t>
      </w:r>
    </w:p>
    <w:p w:rsidR="00146DA1" w:rsidRPr="003A0776" w:rsidRDefault="00D72AF8" w:rsidP="009E2A28">
      <w:r>
        <w:t>The</w:t>
      </w:r>
      <w:r w:rsidR="00146DA1" w:rsidRPr="003A0776">
        <w:t xml:space="preserve"> public records and archival program addresses the life cycle of public records from inception through access to preservation and storage</w:t>
      </w:r>
      <w:r w:rsidR="007915E0">
        <w:t>.</w:t>
      </w:r>
      <w:r w:rsidR="00146DA1" w:rsidRPr="003A0776">
        <w:t xml:space="preserve"> </w:t>
      </w:r>
    </w:p>
    <w:p w:rsidR="00146DA1" w:rsidRPr="009E2A28" w:rsidRDefault="0019329F" w:rsidP="00146DA1">
      <w:pPr>
        <w:autoSpaceDE w:val="0"/>
        <w:autoSpaceDN w:val="0"/>
        <w:adjustRightInd w:val="0"/>
      </w:pPr>
      <w:r w:rsidRPr="00011ED9">
        <w:rPr>
          <w:rStyle w:val="Heading4Char"/>
          <w:b w:val="0"/>
          <w:i w:val="0"/>
        </w:rPr>
        <w:lastRenderedPageBreak/>
        <w:t xml:space="preserve">The </w:t>
      </w:r>
      <w:r w:rsidR="00146DA1" w:rsidRPr="0019329F">
        <w:rPr>
          <w:rStyle w:val="Heading4Char"/>
          <w:b w:val="0"/>
        </w:rPr>
        <w:t>Public Records</w:t>
      </w:r>
      <w:r w:rsidR="00146DA1" w:rsidRPr="009E2A28">
        <w:t xml:space="preserve"> </w:t>
      </w:r>
      <w:r>
        <w:t xml:space="preserve">office </w:t>
      </w:r>
      <w:r w:rsidR="00146DA1" w:rsidRPr="009E2A28">
        <w:t>preserves and conserves state and local historical documents and vital records essential to the conduct of government business; develops records management standards for state and local government agencies and administers the Historic Documents Preservation Grant program.</w:t>
      </w:r>
    </w:p>
    <w:p w:rsidR="00146DA1" w:rsidRPr="009E2A28" w:rsidRDefault="00146DA1" w:rsidP="00146DA1">
      <w:pPr>
        <w:autoSpaceDE w:val="0"/>
        <w:autoSpaceDN w:val="0"/>
        <w:adjustRightInd w:val="0"/>
      </w:pPr>
      <w:r w:rsidRPr="0019329F">
        <w:rPr>
          <w:rStyle w:val="Heading4Char"/>
          <w:b w:val="0"/>
        </w:rPr>
        <w:t>State Archives</w:t>
      </w:r>
      <w:r w:rsidRPr="009E2A28">
        <w:t xml:space="preserve"> appraises, acquires, organizes, preserves and makes available for research records of </w:t>
      </w:r>
      <w:smartTag w:uri="urn:schemas-microsoft-com:office:smarttags" w:element="State">
        <w:r w:rsidRPr="009E2A28">
          <w:t>Connecticut</w:t>
        </w:r>
      </w:smartTag>
      <w:r w:rsidRPr="009E2A28">
        <w:t xml:space="preserve"> state and local governments and maintains a collection of non-governmental records that document </w:t>
      </w:r>
      <w:smartTag w:uri="urn:schemas-microsoft-com:office:smarttags" w:element="State">
        <w:smartTag w:uri="urn:schemas-microsoft-com:office:smarttags" w:element="place">
          <w:r w:rsidRPr="009E2A28">
            <w:t>Connecticut</w:t>
          </w:r>
        </w:smartTag>
      </w:smartTag>
      <w:r w:rsidRPr="009E2A28">
        <w:t xml:space="preserve"> history</w:t>
      </w:r>
      <w:r w:rsidR="00233899" w:rsidRPr="009E2A28">
        <w:t>.</w:t>
      </w:r>
    </w:p>
    <w:p w:rsidR="004B4AD7" w:rsidRDefault="004B4AD7">
      <w:pPr>
        <w:sectPr w:rsidR="004B4AD7" w:rsidSect="00233899">
          <w:headerReference w:type="default" r:id="rId19"/>
          <w:type w:val="continuous"/>
          <w:pgSz w:w="12240" w:h="15840" w:code="1"/>
          <w:pgMar w:top="864" w:right="720" w:bottom="1152" w:left="720" w:header="432" w:footer="288" w:gutter="216"/>
          <w:cols w:num="2" w:space="432"/>
        </w:sectPr>
      </w:pPr>
    </w:p>
    <w:p w:rsidR="00244743" w:rsidRDefault="00244743"/>
    <w:p w:rsidR="009A3AFC" w:rsidRDefault="009A3AFC"/>
    <w:p w:rsidR="00244743" w:rsidRDefault="00B04883">
      <w:pPr>
        <w:pStyle w:val="ProgramHead"/>
      </w:pPr>
      <w:r>
        <w:fldChar w:fldCharType="begin"/>
      </w:r>
      <w:r w:rsidR="0006526E">
        <w:instrText xml:space="preserve"> XE "CSL66000 </w:instrText>
      </w:r>
      <w:r w:rsidR="00972476">
        <w:instrText>14000</w:instrText>
      </w:r>
      <w:r w:rsidR="0006526E">
        <w:instrText xml:space="preserve">" </w:instrText>
      </w:r>
      <w:r>
        <w:fldChar w:fldCharType="end"/>
      </w:r>
      <w:r w:rsidR="00244743">
        <w:t>Administrative Services</w:t>
      </w:r>
      <w:r w:rsidR="00B15A54">
        <w:t xml:space="preserve"> </w:t>
      </w:r>
      <w:r w:rsidR="00091E7E">
        <w:t>Group</w:t>
      </w:r>
    </w:p>
    <w:p w:rsidR="00B15A54" w:rsidRDefault="00B15A54">
      <w:pPr>
        <w:pStyle w:val="ProgramHead"/>
        <w:sectPr w:rsidR="00B15A54" w:rsidSect="00233899">
          <w:type w:val="continuous"/>
          <w:pgSz w:w="12240" w:h="15840" w:code="1"/>
          <w:pgMar w:top="864" w:right="720" w:bottom="1152" w:left="720" w:header="432" w:footer="288" w:gutter="216"/>
          <w:cols w:space="432"/>
        </w:sectPr>
      </w:pPr>
    </w:p>
    <w:p w:rsidR="00244743" w:rsidRPr="00F43B88" w:rsidRDefault="00244743" w:rsidP="00A43F60">
      <w:pPr>
        <w:pStyle w:val="Heading2"/>
      </w:pPr>
      <w:r w:rsidRPr="00F43B88">
        <w:lastRenderedPageBreak/>
        <w:t>Statutory Reference</w:t>
      </w:r>
    </w:p>
    <w:p w:rsidR="00244743" w:rsidRDefault="00755287">
      <w:r>
        <w:t xml:space="preserve">C.G.S. </w:t>
      </w:r>
      <w:r w:rsidR="00244743">
        <w:t>Sections 4-24, 11-1 thru 11-43</w:t>
      </w:r>
      <w:r>
        <w:t>.</w:t>
      </w:r>
      <w:r w:rsidR="00244743">
        <w:t xml:space="preserve"> </w:t>
      </w:r>
    </w:p>
    <w:p w:rsidR="00244743" w:rsidRDefault="00244743" w:rsidP="00A43F60">
      <w:pPr>
        <w:pStyle w:val="Heading2"/>
      </w:pPr>
      <w:r>
        <w:t xml:space="preserve">Statement of Need and Program Objectives </w:t>
      </w:r>
    </w:p>
    <w:p w:rsidR="00244743" w:rsidRDefault="00244743">
      <w:proofErr w:type="gramStart"/>
      <w:r>
        <w:t>To ensure that the State Library's services and mandates are provided in the most efficient and productive manner.</w:t>
      </w:r>
      <w:proofErr w:type="gramEnd"/>
      <w:r>
        <w:t xml:space="preserve"> </w:t>
      </w:r>
    </w:p>
    <w:p w:rsidR="00244743" w:rsidRDefault="00244743" w:rsidP="00A43F60">
      <w:pPr>
        <w:pStyle w:val="Heading2"/>
      </w:pPr>
      <w:r>
        <w:lastRenderedPageBreak/>
        <w:t>Program Description</w:t>
      </w:r>
    </w:p>
    <w:p w:rsidR="00244743" w:rsidRDefault="00036F0C">
      <w:r>
        <w:t xml:space="preserve">The State Library receives human resource and business services through the </w:t>
      </w:r>
      <w:proofErr w:type="spellStart"/>
      <w:r>
        <w:t>SmART</w:t>
      </w:r>
      <w:proofErr w:type="spellEnd"/>
      <w:r>
        <w:t xml:space="preserve"> Unit and the DAS Business Office. The</w:t>
      </w:r>
      <w:r w:rsidR="00244743">
        <w:t xml:space="preserve"> Director of Administrative Services </w:t>
      </w:r>
      <w:r>
        <w:t>coordinates business activities with DAS and oversees information technology and other</w:t>
      </w:r>
      <w:r w:rsidR="00244743">
        <w:t xml:space="preserve"> operational support services</w:t>
      </w:r>
      <w:r>
        <w:t>. Together with the State Librarian, monitors</w:t>
      </w:r>
      <w:r w:rsidR="00244743">
        <w:t xml:space="preserve"> the agency's programs, provide</w:t>
      </w:r>
      <w:r>
        <w:t>s</w:t>
      </w:r>
      <w:r w:rsidR="00244743">
        <w:t xml:space="preserve"> overall direction</w:t>
      </w:r>
      <w:r w:rsidR="00091E7E">
        <w:t xml:space="preserve">, strategic planning, </w:t>
      </w:r>
      <w:r>
        <w:t>and financial</w:t>
      </w:r>
      <w:r w:rsidR="00091E7E">
        <w:t xml:space="preserve"> </w:t>
      </w:r>
      <w:r w:rsidR="00244743">
        <w:t>management</w:t>
      </w:r>
      <w:r>
        <w:t>.</w:t>
      </w:r>
      <w:r w:rsidR="00244743">
        <w:t xml:space="preserve"> </w:t>
      </w:r>
    </w:p>
    <w:p w:rsidR="00244743" w:rsidRDefault="00244743">
      <w:pPr>
        <w:pStyle w:val="H2"/>
        <w:sectPr w:rsidR="00244743" w:rsidSect="00233899">
          <w:type w:val="continuous"/>
          <w:pgSz w:w="12240" w:h="15840" w:code="1"/>
          <w:pgMar w:top="864" w:right="720" w:bottom="1152" w:left="720" w:header="432" w:footer="288" w:gutter="216"/>
          <w:cols w:num="2" w:space="432"/>
        </w:sectPr>
      </w:pPr>
    </w:p>
    <w:p w:rsidR="00244743" w:rsidRDefault="00244743"/>
    <w:sectPr w:rsidR="00244743" w:rsidSect="00233899">
      <w:headerReference w:type="default" r:id="rId20"/>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F89" w:rsidRDefault="00223F89">
      <w:r>
        <w:separator/>
      </w:r>
    </w:p>
  </w:endnote>
  <w:endnote w:type="continuationSeparator" w:id="0">
    <w:p w:rsidR="00223F89" w:rsidRDefault="00223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B04883">
    <w:pPr>
      <w:pStyle w:val="Footer"/>
      <w:framePr w:wrap="around" w:vAnchor="text" w:hAnchor="margin" w:xAlign="center" w:y="1"/>
      <w:rPr>
        <w:rStyle w:val="PageNumber"/>
      </w:rPr>
    </w:pPr>
    <w:r>
      <w:rPr>
        <w:rStyle w:val="PageNumber"/>
      </w:rPr>
      <w:fldChar w:fldCharType="begin"/>
    </w:r>
    <w:r w:rsidR="00223F89">
      <w:rPr>
        <w:rStyle w:val="PageNumber"/>
      </w:rPr>
      <w:instrText xml:space="preserve">PAGE  </w:instrText>
    </w:r>
    <w:r>
      <w:rPr>
        <w:rStyle w:val="PageNumber"/>
      </w:rPr>
      <w:fldChar w:fldCharType="separate"/>
    </w:r>
    <w:r w:rsidR="00011ED9">
      <w:rPr>
        <w:rStyle w:val="PageNumber"/>
        <w:noProof/>
      </w:rPr>
      <w:t>2</w:t>
    </w:r>
    <w:r>
      <w:rPr>
        <w:rStyle w:val="PageNumber"/>
      </w:rPr>
      <w:fldChar w:fldCharType="end"/>
    </w:r>
  </w:p>
  <w:p w:rsidR="00223F89" w:rsidRDefault="00223F89">
    <w:pPr>
      <w:pStyle w:val="Footer"/>
      <w:tabs>
        <w:tab w:val="right" w:pos="10530"/>
      </w:tabs>
      <w:jc w:val="left"/>
    </w:pPr>
    <w:r>
      <w:t>State Library</w:t>
    </w:r>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B04883">
    <w:pPr>
      <w:pStyle w:val="Footer"/>
      <w:framePr w:wrap="around" w:vAnchor="text" w:hAnchor="margin" w:xAlign="center" w:y="1"/>
      <w:rPr>
        <w:rStyle w:val="PageNumber"/>
      </w:rPr>
    </w:pPr>
    <w:r>
      <w:rPr>
        <w:rStyle w:val="PageNumber"/>
      </w:rPr>
      <w:fldChar w:fldCharType="begin"/>
    </w:r>
    <w:r w:rsidR="00223F89">
      <w:rPr>
        <w:rStyle w:val="PageNumber"/>
      </w:rPr>
      <w:instrText xml:space="preserve">PAGE  </w:instrText>
    </w:r>
    <w:r>
      <w:rPr>
        <w:rStyle w:val="PageNumber"/>
      </w:rPr>
      <w:fldChar w:fldCharType="separate"/>
    </w:r>
    <w:r w:rsidR="00011ED9">
      <w:rPr>
        <w:rStyle w:val="PageNumber"/>
        <w:noProof/>
      </w:rPr>
      <w:t>1</w:t>
    </w:r>
    <w:r>
      <w:rPr>
        <w:rStyle w:val="PageNumber"/>
      </w:rPr>
      <w:fldChar w:fldCharType="end"/>
    </w:r>
  </w:p>
  <w:p w:rsidR="00223F89" w:rsidRDefault="00223F89">
    <w:pPr>
      <w:pStyle w:val="Footer"/>
      <w:tabs>
        <w:tab w:val="right" w:pos="10584"/>
      </w:tabs>
      <w:jc w:val="both"/>
    </w:pPr>
    <w:r>
      <w:t>Education</w:t>
    </w:r>
    <w:r>
      <w:tab/>
      <w:t>State Library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Footer"/>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B04883">
    <w:pPr>
      <w:pStyle w:val="Footer"/>
      <w:framePr w:wrap="around" w:vAnchor="text" w:hAnchor="margin" w:xAlign="center" w:y="1"/>
      <w:rPr>
        <w:rStyle w:val="PageNumber"/>
      </w:rPr>
    </w:pPr>
    <w:r>
      <w:rPr>
        <w:rStyle w:val="PageNumber"/>
      </w:rPr>
      <w:fldChar w:fldCharType="begin"/>
    </w:r>
    <w:r w:rsidR="00223F89">
      <w:rPr>
        <w:rStyle w:val="PageNumber"/>
      </w:rPr>
      <w:instrText xml:space="preserve">PAGE  </w:instrText>
    </w:r>
    <w:r>
      <w:rPr>
        <w:rStyle w:val="PageNumber"/>
      </w:rPr>
      <w:fldChar w:fldCharType="separate"/>
    </w:r>
    <w:r w:rsidR="00223F89">
      <w:rPr>
        <w:rStyle w:val="PageNumber"/>
        <w:noProof/>
      </w:rPr>
      <w:t>3</w:t>
    </w:r>
    <w:r>
      <w:rPr>
        <w:rStyle w:val="PageNumber"/>
      </w:rPr>
      <w:fldChar w:fldCharType="end"/>
    </w:r>
  </w:p>
  <w:p w:rsidR="00223F89" w:rsidRDefault="00223F89">
    <w:pPr>
      <w:pStyle w:val="Footer"/>
      <w:tabs>
        <w:tab w:val="right" w:pos="10530"/>
      </w:tabs>
      <w:jc w:val="both"/>
    </w:pPr>
    <w:r>
      <w:t>Education</w:t>
    </w:r>
    <w:r>
      <w:tab/>
      <w:t>State Library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F89" w:rsidRDefault="00223F89">
      <w:r>
        <w:separator/>
      </w:r>
    </w:p>
  </w:footnote>
  <w:footnote w:type="continuationSeparator" w:id="0">
    <w:p w:rsidR="00223F89" w:rsidRDefault="00223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9" w:rsidRDefault="00223F89">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F16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1D1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5406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F84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6320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68B63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74070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FAC2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53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1"/>
  </w:num>
  <w:num w:numId="4">
    <w:abstractNumId w:val="6"/>
  </w:num>
  <w:num w:numId="5">
    <w:abstractNumId w:val="3"/>
  </w:num>
  <w:num w:numId="6">
    <w:abstractNumId w:val="8"/>
  </w:num>
  <w:num w:numId="7">
    <w:abstractNumId w:val="2"/>
  </w:num>
  <w:num w:numId="8">
    <w:abstractNumId w:val="4"/>
  </w:num>
  <w:num w:numId="9">
    <w:abstractNumId w:val="7"/>
  </w:num>
  <w:num w:numId="10">
    <w:abstractNumId w:val="9"/>
  </w:num>
  <w:num w:numId="11">
    <w:abstractNumId w:val="1"/>
  </w:num>
  <w:num w:numId="12">
    <w:abstractNumId w:val="10"/>
  </w:num>
  <w:num w:numId="13">
    <w:abstractNumId w:val="1"/>
  </w:num>
  <w:num w:numId="14">
    <w:abstractNumId w:val="10"/>
  </w:num>
  <w:num w:numId="15">
    <w:abstractNumId w:val="1"/>
  </w:num>
  <w:num w:numId="16">
    <w:abstractNumId w:val="10"/>
  </w:num>
  <w:num w:numId="17">
    <w:abstractNumId w:val="1"/>
  </w:num>
  <w:num w:numId="18">
    <w:abstractNumId w:val="10"/>
  </w:num>
  <w:num w:numId="19">
    <w:abstractNumId w:val="1"/>
  </w:num>
  <w:num w:numId="20">
    <w:abstractNumId w:val="10"/>
  </w:num>
  <w:num w:numId="21">
    <w:abstractNumId w:val="12"/>
  </w:num>
  <w:num w:numId="22">
    <w:abstractNumId w:val="1"/>
  </w:num>
  <w:num w:numId="23">
    <w:abstractNumId w:val="10"/>
  </w:num>
  <w:num w:numId="24">
    <w:abstractNumId w:val="1"/>
  </w:num>
  <w:num w:numId="25">
    <w:abstractNumId w:val="10"/>
  </w:num>
  <w:num w:numId="26">
    <w:abstractNumId w:val="12"/>
  </w:num>
  <w:num w:numId="27">
    <w:abstractNumId w:val="1"/>
  </w:num>
  <w:num w:numId="28">
    <w:abstractNumId w:val="10"/>
  </w:num>
  <w:num w:numId="29">
    <w:abstractNumId w:val="12"/>
  </w:num>
  <w:num w:numId="30">
    <w:abstractNumId w:val="1"/>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1F04"/>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4743"/>
    <w:rsid w:val="00011ED9"/>
    <w:rsid w:val="00036F0C"/>
    <w:rsid w:val="00053642"/>
    <w:rsid w:val="00063A30"/>
    <w:rsid w:val="0006526E"/>
    <w:rsid w:val="00067D24"/>
    <w:rsid w:val="00091E7E"/>
    <w:rsid w:val="000A672D"/>
    <w:rsid w:val="00113AE1"/>
    <w:rsid w:val="00144549"/>
    <w:rsid w:val="00146DA1"/>
    <w:rsid w:val="0019329F"/>
    <w:rsid w:val="001A0B21"/>
    <w:rsid w:val="00211251"/>
    <w:rsid w:val="00223F89"/>
    <w:rsid w:val="00233899"/>
    <w:rsid w:val="00244743"/>
    <w:rsid w:val="00262C0B"/>
    <w:rsid w:val="002711F7"/>
    <w:rsid w:val="00287619"/>
    <w:rsid w:val="002C4442"/>
    <w:rsid w:val="003015A7"/>
    <w:rsid w:val="0030603E"/>
    <w:rsid w:val="00310E34"/>
    <w:rsid w:val="00315239"/>
    <w:rsid w:val="00320855"/>
    <w:rsid w:val="0035362D"/>
    <w:rsid w:val="003A0776"/>
    <w:rsid w:val="003C34F1"/>
    <w:rsid w:val="003E0A19"/>
    <w:rsid w:val="004018D8"/>
    <w:rsid w:val="00414983"/>
    <w:rsid w:val="0041546C"/>
    <w:rsid w:val="004213C3"/>
    <w:rsid w:val="004B4AD7"/>
    <w:rsid w:val="004E44F2"/>
    <w:rsid w:val="004F494B"/>
    <w:rsid w:val="005457DC"/>
    <w:rsid w:val="00557C9D"/>
    <w:rsid w:val="005F374F"/>
    <w:rsid w:val="00633788"/>
    <w:rsid w:val="00640057"/>
    <w:rsid w:val="00681B69"/>
    <w:rsid w:val="006A68B7"/>
    <w:rsid w:val="006C34A3"/>
    <w:rsid w:val="006C6BA2"/>
    <w:rsid w:val="0072128B"/>
    <w:rsid w:val="00751A56"/>
    <w:rsid w:val="00755287"/>
    <w:rsid w:val="0078567D"/>
    <w:rsid w:val="007915E0"/>
    <w:rsid w:val="007D1416"/>
    <w:rsid w:val="007E7269"/>
    <w:rsid w:val="0080668C"/>
    <w:rsid w:val="00830F90"/>
    <w:rsid w:val="0087150E"/>
    <w:rsid w:val="008A376F"/>
    <w:rsid w:val="009012FD"/>
    <w:rsid w:val="00911D30"/>
    <w:rsid w:val="00972476"/>
    <w:rsid w:val="009A3AFC"/>
    <w:rsid w:val="009A79B6"/>
    <w:rsid w:val="009B3D76"/>
    <w:rsid w:val="009E2A28"/>
    <w:rsid w:val="00A37E0D"/>
    <w:rsid w:val="00A41D9A"/>
    <w:rsid w:val="00A43F60"/>
    <w:rsid w:val="00A865C0"/>
    <w:rsid w:val="00A93532"/>
    <w:rsid w:val="00AB7072"/>
    <w:rsid w:val="00AC53A6"/>
    <w:rsid w:val="00AD2CBE"/>
    <w:rsid w:val="00B04883"/>
    <w:rsid w:val="00B15A54"/>
    <w:rsid w:val="00B32794"/>
    <w:rsid w:val="00B43536"/>
    <w:rsid w:val="00BA2E19"/>
    <w:rsid w:val="00C00196"/>
    <w:rsid w:val="00C0717B"/>
    <w:rsid w:val="00C328B6"/>
    <w:rsid w:val="00C36C9E"/>
    <w:rsid w:val="00C71673"/>
    <w:rsid w:val="00C82A2E"/>
    <w:rsid w:val="00C876B8"/>
    <w:rsid w:val="00CD4FD6"/>
    <w:rsid w:val="00D12073"/>
    <w:rsid w:val="00D30622"/>
    <w:rsid w:val="00D51B17"/>
    <w:rsid w:val="00D72AF8"/>
    <w:rsid w:val="00D7461A"/>
    <w:rsid w:val="00D835CE"/>
    <w:rsid w:val="00DB5D01"/>
    <w:rsid w:val="00DC5241"/>
    <w:rsid w:val="00DF18D7"/>
    <w:rsid w:val="00E07CFA"/>
    <w:rsid w:val="00E34378"/>
    <w:rsid w:val="00E50ABB"/>
    <w:rsid w:val="00E80E7C"/>
    <w:rsid w:val="00E95446"/>
    <w:rsid w:val="00EB3E80"/>
    <w:rsid w:val="00ED19C3"/>
    <w:rsid w:val="00F36D61"/>
    <w:rsid w:val="00F43B88"/>
    <w:rsid w:val="00FB4E47"/>
    <w:rsid w:val="00FB50B0"/>
    <w:rsid w:val="00FC3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F90"/>
    <w:pPr>
      <w:spacing w:after="40"/>
      <w:jc w:val="both"/>
    </w:pPr>
    <w:rPr>
      <w:rFonts w:ascii="Calibri" w:hAnsi="Calibri"/>
      <w:sz w:val="18"/>
    </w:rPr>
  </w:style>
  <w:style w:type="paragraph" w:styleId="Heading1">
    <w:name w:val="heading 1"/>
    <w:basedOn w:val="H1"/>
    <w:next w:val="Normal"/>
    <w:qFormat/>
    <w:rsid w:val="00830F90"/>
    <w:pPr>
      <w:keepNext/>
      <w:spacing w:after="60"/>
      <w:jc w:val="left"/>
      <w:outlineLvl w:val="0"/>
    </w:pPr>
    <w:rPr>
      <w:kern w:val="28"/>
    </w:rPr>
  </w:style>
  <w:style w:type="paragraph" w:styleId="Heading2">
    <w:name w:val="heading 2"/>
    <w:basedOn w:val="Normal"/>
    <w:next w:val="Normal"/>
    <w:qFormat/>
    <w:rsid w:val="00830F90"/>
    <w:pPr>
      <w:keepNext/>
      <w:spacing w:before="80" w:after="0"/>
      <w:outlineLvl w:val="1"/>
    </w:pPr>
    <w:rPr>
      <w:b/>
      <w:i/>
      <w:sz w:val="20"/>
    </w:rPr>
  </w:style>
  <w:style w:type="paragraph" w:styleId="Heading3">
    <w:name w:val="heading 3"/>
    <w:basedOn w:val="Normal"/>
    <w:next w:val="Normal"/>
    <w:link w:val="Heading3Char"/>
    <w:qFormat/>
    <w:rsid w:val="00830F90"/>
    <w:pPr>
      <w:keepNext/>
      <w:spacing w:after="60"/>
      <w:jc w:val="center"/>
      <w:outlineLvl w:val="2"/>
    </w:pPr>
    <w:rPr>
      <w:b/>
    </w:rPr>
  </w:style>
  <w:style w:type="paragraph" w:styleId="Heading4">
    <w:name w:val="heading 4"/>
    <w:basedOn w:val="Heading3"/>
    <w:next w:val="Normal"/>
    <w:link w:val="Heading4Char"/>
    <w:qFormat/>
    <w:rsid w:val="00830F90"/>
    <w:pPr>
      <w:spacing w:before="120" w:after="0"/>
      <w:jc w:val="left"/>
      <w:outlineLvl w:val="3"/>
    </w:pPr>
    <w:rPr>
      <w:b w:val="0"/>
      <w:i/>
    </w:rPr>
  </w:style>
  <w:style w:type="paragraph" w:styleId="Heading5">
    <w:name w:val="heading 5"/>
    <w:basedOn w:val="Normal"/>
    <w:next w:val="Normal"/>
    <w:qFormat/>
    <w:rsid w:val="00830F90"/>
    <w:pPr>
      <w:spacing w:before="240" w:after="60"/>
      <w:outlineLvl w:val="4"/>
    </w:pPr>
    <w:rPr>
      <w:sz w:val="22"/>
    </w:rPr>
  </w:style>
  <w:style w:type="paragraph" w:styleId="Heading6">
    <w:name w:val="heading 6"/>
    <w:basedOn w:val="Normal"/>
    <w:next w:val="Normal"/>
    <w:qFormat/>
    <w:rsid w:val="00830F90"/>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830F90"/>
    <w:pPr>
      <w:keepNext/>
      <w:outlineLvl w:val="6"/>
    </w:pPr>
    <w:rPr>
      <w:b/>
      <w:u w:val="single"/>
    </w:rPr>
  </w:style>
  <w:style w:type="paragraph" w:styleId="Heading8">
    <w:name w:val="heading 8"/>
    <w:basedOn w:val="Normal"/>
    <w:next w:val="Normal"/>
    <w:qFormat/>
    <w:rsid w:val="00830F90"/>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830F90"/>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F90"/>
    <w:pPr>
      <w:jc w:val="center"/>
    </w:pPr>
  </w:style>
  <w:style w:type="paragraph" w:styleId="Footer">
    <w:name w:val="footer"/>
    <w:basedOn w:val="Header"/>
    <w:rsid w:val="00830F90"/>
  </w:style>
  <w:style w:type="character" w:styleId="PageNumber">
    <w:name w:val="page number"/>
    <w:basedOn w:val="DefaultParagraphFont"/>
    <w:rsid w:val="00830F90"/>
    <w:rPr>
      <w:rFonts w:ascii="Trebuchet MS" w:hAnsi="Trebuchet MS"/>
      <w:sz w:val="16"/>
    </w:rPr>
  </w:style>
  <w:style w:type="paragraph" w:customStyle="1" w:styleId="H1">
    <w:name w:val="H1"/>
    <w:next w:val="Normal"/>
    <w:link w:val="H1Char"/>
    <w:rsid w:val="00830F90"/>
    <w:pPr>
      <w:spacing w:after="240"/>
      <w:jc w:val="center"/>
    </w:pPr>
    <w:rPr>
      <w:rFonts w:ascii="Calibri" w:hAnsi="Calibri"/>
      <w:caps/>
      <w:noProof/>
      <w:sz w:val="40"/>
    </w:rPr>
  </w:style>
  <w:style w:type="paragraph" w:customStyle="1" w:styleId="H2">
    <w:name w:val="H2"/>
    <w:basedOn w:val="Normal"/>
    <w:link w:val="H2Char"/>
    <w:rsid w:val="00830F90"/>
    <w:pPr>
      <w:spacing w:before="120"/>
      <w:jc w:val="left"/>
    </w:pPr>
    <w:rPr>
      <w:caps/>
      <w:noProof/>
      <w:color w:val="006600"/>
      <w:sz w:val="24"/>
    </w:rPr>
  </w:style>
  <w:style w:type="paragraph" w:customStyle="1" w:styleId="H3">
    <w:name w:val="H3"/>
    <w:basedOn w:val="Heading3"/>
    <w:next w:val="Normal"/>
    <w:rsid w:val="00830F90"/>
  </w:style>
  <w:style w:type="paragraph" w:customStyle="1" w:styleId="H4">
    <w:name w:val="H4"/>
    <w:basedOn w:val="Normal"/>
    <w:next w:val="Normal"/>
    <w:link w:val="H4Char"/>
    <w:rsid w:val="00830F90"/>
    <w:pPr>
      <w:spacing w:before="80" w:after="0"/>
      <w:jc w:val="left"/>
    </w:pPr>
    <w:rPr>
      <w:caps/>
      <w:sz w:val="20"/>
    </w:rPr>
  </w:style>
  <w:style w:type="paragraph" w:customStyle="1" w:styleId="H5">
    <w:name w:val="H5"/>
    <w:basedOn w:val="Heading5"/>
    <w:next w:val="Normal"/>
    <w:rsid w:val="00830F90"/>
  </w:style>
  <w:style w:type="paragraph" w:customStyle="1" w:styleId="H6">
    <w:name w:val="H6"/>
    <w:rsid w:val="00830F90"/>
    <w:pPr>
      <w:spacing w:before="60" w:after="60"/>
    </w:pPr>
    <w:rPr>
      <w:rFonts w:ascii="AvantGarde" w:hAnsi="AvantGarde"/>
      <w:smallCaps/>
      <w:noProof/>
      <w:color w:val="000080"/>
      <w:sz w:val="24"/>
    </w:rPr>
  </w:style>
  <w:style w:type="paragraph" w:customStyle="1" w:styleId="H7">
    <w:name w:val="H7"/>
    <w:basedOn w:val="Normal"/>
    <w:rsid w:val="00830F90"/>
    <w:rPr>
      <w:sz w:val="16"/>
    </w:rPr>
  </w:style>
  <w:style w:type="paragraph" w:styleId="BodyText">
    <w:name w:val="Body Text"/>
    <w:basedOn w:val="Normal"/>
    <w:link w:val="BodyTextChar"/>
    <w:rsid w:val="00830F90"/>
    <w:pPr>
      <w:ind w:right="-54"/>
    </w:pPr>
  </w:style>
  <w:style w:type="character" w:styleId="Hyperlink">
    <w:name w:val="Hyperlink"/>
    <w:basedOn w:val="DefaultParagraphFont"/>
    <w:rsid w:val="00830F90"/>
    <w:rPr>
      <w:rFonts w:ascii="Calibri" w:hAnsi="Calibri"/>
      <w:color w:val="17365D"/>
      <w:sz w:val="18"/>
      <w:u w:val="single"/>
    </w:rPr>
  </w:style>
  <w:style w:type="character" w:styleId="FollowedHyperlink">
    <w:name w:val="FollowedHyperlink"/>
    <w:basedOn w:val="DefaultParagraphFont"/>
    <w:rsid w:val="00830F90"/>
    <w:rPr>
      <w:color w:val="800080"/>
      <w:u w:val="single"/>
    </w:rPr>
  </w:style>
  <w:style w:type="paragraph" w:customStyle="1" w:styleId="ProgramHead">
    <w:name w:val="ProgramHead"/>
    <w:basedOn w:val="H2"/>
    <w:rsid w:val="00830F90"/>
    <w:pPr>
      <w:pBdr>
        <w:bottom w:val="single" w:sz="2" w:space="1" w:color="006600"/>
      </w:pBdr>
      <w:spacing w:after="0"/>
    </w:pPr>
  </w:style>
  <w:style w:type="paragraph" w:customStyle="1" w:styleId="SubProgramHead">
    <w:name w:val="SubProgramHead"/>
    <w:basedOn w:val="ProgramHead"/>
    <w:rsid w:val="00830F90"/>
    <w:pPr>
      <w:jc w:val="center"/>
    </w:pPr>
  </w:style>
  <w:style w:type="paragraph" w:customStyle="1" w:styleId="H7B">
    <w:name w:val="H7B"/>
    <w:basedOn w:val="H7"/>
    <w:rsid w:val="00830F90"/>
    <w:pPr>
      <w:numPr>
        <w:numId w:val="30"/>
      </w:numPr>
      <w:tabs>
        <w:tab w:val="left" w:pos="144"/>
      </w:tabs>
    </w:pPr>
    <w:rPr>
      <w:b/>
      <w:sz w:val="18"/>
    </w:rPr>
  </w:style>
  <w:style w:type="paragraph" w:customStyle="1" w:styleId="NormalB">
    <w:name w:val="NormalB"/>
    <w:basedOn w:val="Normal"/>
    <w:rsid w:val="00830F90"/>
    <w:pPr>
      <w:numPr>
        <w:numId w:val="31"/>
      </w:numPr>
      <w:tabs>
        <w:tab w:val="left" w:pos="144"/>
      </w:tabs>
    </w:pPr>
  </w:style>
  <w:style w:type="character" w:customStyle="1" w:styleId="H1Char">
    <w:name w:val="H1 Char"/>
    <w:basedOn w:val="DefaultParagraphFont"/>
    <w:link w:val="H1"/>
    <w:rsid w:val="00D12073"/>
    <w:rPr>
      <w:rFonts w:ascii="Calibri" w:hAnsi="Calibri"/>
      <w:caps/>
      <w:noProof/>
      <w:sz w:val="40"/>
      <w:lang w:val="en-US" w:eastAsia="en-US" w:bidi="ar-SA"/>
    </w:rPr>
  </w:style>
  <w:style w:type="character" w:customStyle="1" w:styleId="H2Char">
    <w:name w:val="H2 Char"/>
    <w:basedOn w:val="H1Char"/>
    <w:link w:val="H2"/>
    <w:rsid w:val="00D12073"/>
    <w:rPr>
      <w:color w:val="006600"/>
      <w:sz w:val="24"/>
    </w:rPr>
  </w:style>
  <w:style w:type="character" w:customStyle="1" w:styleId="H4Char">
    <w:name w:val="H4 Char"/>
    <w:basedOn w:val="DefaultParagraphFont"/>
    <w:link w:val="H4"/>
    <w:rsid w:val="00D12073"/>
    <w:rPr>
      <w:rFonts w:ascii="Calibri" w:hAnsi="Calibri"/>
      <w:caps/>
    </w:rPr>
  </w:style>
  <w:style w:type="character" w:styleId="CommentReference">
    <w:name w:val="annotation reference"/>
    <w:basedOn w:val="DefaultParagraphFont"/>
    <w:semiHidden/>
    <w:rsid w:val="00830F90"/>
    <w:rPr>
      <w:sz w:val="16"/>
      <w:szCs w:val="16"/>
    </w:rPr>
  </w:style>
  <w:style w:type="paragraph" w:styleId="CommentText">
    <w:name w:val="annotation text"/>
    <w:basedOn w:val="Normal"/>
    <w:semiHidden/>
    <w:rsid w:val="00830F90"/>
    <w:rPr>
      <w:sz w:val="20"/>
    </w:rPr>
  </w:style>
  <w:style w:type="paragraph" w:customStyle="1" w:styleId="H2SubProgram">
    <w:name w:val="H2 SubProgram"/>
    <w:basedOn w:val="H2"/>
    <w:rsid w:val="00830F90"/>
    <w:pPr>
      <w:jc w:val="center"/>
    </w:pPr>
  </w:style>
  <w:style w:type="paragraph" w:customStyle="1" w:styleId="H7b0">
    <w:name w:val="H7b"/>
    <w:basedOn w:val="H7"/>
    <w:rsid w:val="00830F90"/>
    <w:pPr>
      <w:jc w:val="right"/>
      <w:outlineLvl w:val="0"/>
    </w:pPr>
    <w:rPr>
      <w:rFonts w:ascii="Arial" w:hAnsi="Arial"/>
    </w:rPr>
  </w:style>
  <w:style w:type="paragraph" w:customStyle="1" w:styleId="SubprogramHead0">
    <w:name w:val="SubprogramHead"/>
    <w:basedOn w:val="Heading2"/>
    <w:rsid w:val="00830F90"/>
    <w:pPr>
      <w:spacing w:before="40"/>
    </w:pPr>
  </w:style>
  <w:style w:type="table" w:styleId="TableGrid">
    <w:name w:val="Table Grid"/>
    <w:basedOn w:val="TableNormal"/>
    <w:rsid w:val="00830F90"/>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830F90"/>
    <w:rPr>
      <w:rFonts w:ascii="Tahoma" w:hAnsi="Tahoma" w:cs="Tahoma"/>
      <w:szCs w:val="16"/>
    </w:rPr>
  </w:style>
  <w:style w:type="paragraph" w:styleId="BodyText2">
    <w:name w:val="Body Text 2"/>
    <w:basedOn w:val="Normal"/>
    <w:rsid w:val="00830F90"/>
    <w:rPr>
      <w:kern w:val="16"/>
      <w:sz w:val="16"/>
    </w:rPr>
  </w:style>
  <w:style w:type="paragraph" w:styleId="BodyTextIndent">
    <w:name w:val="Body Text Indent"/>
    <w:basedOn w:val="Normal"/>
    <w:link w:val="BodyTextIndentChar"/>
    <w:rsid w:val="00830F90"/>
    <w:pPr>
      <w:ind w:left="720"/>
    </w:pPr>
  </w:style>
  <w:style w:type="paragraph" w:styleId="DocumentMap">
    <w:name w:val="Document Map"/>
    <w:basedOn w:val="Normal"/>
    <w:semiHidden/>
    <w:rsid w:val="00830F90"/>
    <w:pPr>
      <w:shd w:val="clear" w:color="auto" w:fill="000080"/>
    </w:pPr>
    <w:rPr>
      <w:rFonts w:ascii="Tahoma" w:hAnsi="Tahoma" w:cs="Tahoma"/>
    </w:rPr>
  </w:style>
  <w:style w:type="character" w:customStyle="1" w:styleId="Heading3Char">
    <w:name w:val="Heading 3 Char"/>
    <w:basedOn w:val="DefaultParagraphFont"/>
    <w:link w:val="Heading3"/>
    <w:rsid w:val="00D12073"/>
    <w:rPr>
      <w:rFonts w:ascii="Calibri" w:hAnsi="Calibri"/>
      <w:b/>
      <w:sz w:val="18"/>
    </w:rPr>
  </w:style>
  <w:style w:type="character" w:customStyle="1" w:styleId="Heading4Char">
    <w:name w:val="Heading 4 Char"/>
    <w:basedOn w:val="Heading3Char"/>
    <w:link w:val="Heading4"/>
    <w:rsid w:val="00D12073"/>
    <w:rPr>
      <w:i/>
    </w:rPr>
  </w:style>
  <w:style w:type="paragraph" w:styleId="NormalWeb">
    <w:name w:val="Normal (Web)"/>
    <w:basedOn w:val="Normal"/>
    <w:rsid w:val="00830F90"/>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830F90"/>
    <w:pPr>
      <w:jc w:val="left"/>
    </w:pPr>
    <w:rPr>
      <w:color w:val="005400"/>
    </w:rPr>
  </w:style>
  <w:style w:type="paragraph" w:customStyle="1" w:styleId="Bullets">
    <w:name w:val="Bullets"/>
    <w:basedOn w:val="Normal"/>
    <w:rsid w:val="00830F90"/>
    <w:pPr>
      <w:spacing w:before="40"/>
      <w:jc w:val="left"/>
    </w:pPr>
    <w:rPr>
      <w:rFonts w:ascii="Times New Roman" w:hAnsi="Times New Roman"/>
      <w:sz w:val="22"/>
    </w:rPr>
  </w:style>
  <w:style w:type="paragraph" w:customStyle="1" w:styleId="BulletsDigest">
    <w:name w:val="Bullets Digest"/>
    <w:rsid w:val="00830F90"/>
    <w:pPr>
      <w:numPr>
        <w:numId w:val="29"/>
      </w:numPr>
    </w:pPr>
    <w:rPr>
      <w:sz w:val="24"/>
    </w:rPr>
  </w:style>
  <w:style w:type="character" w:styleId="Strong">
    <w:name w:val="Strong"/>
    <w:basedOn w:val="DefaultParagraphFont"/>
    <w:qFormat/>
    <w:rsid w:val="00830F90"/>
    <w:rPr>
      <w:b/>
      <w:bCs/>
    </w:rPr>
  </w:style>
  <w:style w:type="paragraph" w:styleId="BodyText3">
    <w:name w:val="Body Text 3"/>
    <w:basedOn w:val="Normal"/>
    <w:link w:val="BodyText3Char"/>
    <w:rsid w:val="00830F90"/>
    <w:pPr>
      <w:spacing w:after="120"/>
    </w:pPr>
  </w:style>
  <w:style w:type="character" w:customStyle="1" w:styleId="BodyText3Char">
    <w:name w:val="Body Text 3 Char"/>
    <w:basedOn w:val="DefaultParagraphFont"/>
    <w:link w:val="BodyText3"/>
    <w:rsid w:val="007D1416"/>
    <w:rPr>
      <w:rFonts w:ascii="Calibri" w:hAnsi="Calibri"/>
      <w:sz w:val="18"/>
    </w:rPr>
  </w:style>
  <w:style w:type="paragraph" w:customStyle="1" w:styleId="H4Blue">
    <w:name w:val="H4Blue"/>
    <w:basedOn w:val="H4"/>
    <w:qFormat/>
    <w:rsid w:val="00830F90"/>
    <w:rPr>
      <w:color w:val="002D86"/>
    </w:rPr>
  </w:style>
  <w:style w:type="paragraph" w:customStyle="1" w:styleId="Heading2Green">
    <w:name w:val="Heading2Green"/>
    <w:basedOn w:val="Heading2"/>
    <w:qFormat/>
    <w:rsid w:val="00830F90"/>
    <w:rPr>
      <w:b w:val="0"/>
      <w:color w:val="006600"/>
    </w:rPr>
  </w:style>
  <w:style w:type="character" w:styleId="IntenseEmphasis">
    <w:name w:val="Intense Emphasis"/>
    <w:basedOn w:val="DefaultParagraphFont"/>
    <w:uiPriority w:val="21"/>
    <w:qFormat/>
    <w:rsid w:val="00830F90"/>
    <w:rPr>
      <w:b/>
      <w:bCs/>
      <w:i/>
      <w:iCs/>
      <w:color w:val="4F81BD"/>
    </w:rPr>
  </w:style>
  <w:style w:type="paragraph" w:customStyle="1" w:styleId="StyleHeading4">
    <w:name w:val="Style Heading 4 +"/>
    <w:basedOn w:val="Heading4"/>
    <w:rsid w:val="00830F90"/>
    <w:rPr>
      <w:bCs/>
    </w:rPr>
  </w:style>
  <w:style w:type="paragraph" w:styleId="TOC1">
    <w:name w:val="toc 1"/>
    <w:basedOn w:val="Normal"/>
    <w:next w:val="Normal"/>
    <w:autoRedefine/>
    <w:rsid w:val="00830F90"/>
    <w:rPr>
      <w:rFonts w:ascii="Verdana" w:hAnsi="Verdana"/>
    </w:rPr>
  </w:style>
  <w:style w:type="character" w:customStyle="1" w:styleId="BodyTextChar">
    <w:name w:val="Body Text Char"/>
    <w:basedOn w:val="DefaultParagraphFont"/>
    <w:link w:val="BodyText"/>
    <w:rsid w:val="007D1416"/>
    <w:rPr>
      <w:rFonts w:ascii="Calibri" w:hAnsi="Calibri"/>
      <w:sz w:val="18"/>
    </w:rPr>
  </w:style>
  <w:style w:type="character" w:customStyle="1" w:styleId="BodyTextIndentChar">
    <w:name w:val="Body Text Indent Char"/>
    <w:basedOn w:val="DefaultParagraphFont"/>
    <w:link w:val="BodyTextIndent"/>
    <w:rsid w:val="007D1416"/>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ctdhe.org" TargetMode="External"/><Relationship Id="rId2" Type="http://schemas.openxmlformats.org/officeDocument/2006/relationships/styles" Target="styles.xml"/><Relationship Id="rId16" Type="http://schemas.openxmlformats.org/officeDocument/2006/relationships/hyperlink" Target="http://www.iconn.org"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1106</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LIB0000X State Library </vt:lpstr>
    </vt:vector>
  </TitlesOfParts>
  <Company> </Company>
  <LinksUpToDate>false</LinksUpToDate>
  <CharactersWithSpaces>8269</CharactersWithSpaces>
  <SharedDoc>false</SharedDoc>
  <HLinks>
    <vt:vector size="12" baseType="variant">
      <vt:variant>
        <vt:i4>4259856</vt:i4>
      </vt:variant>
      <vt:variant>
        <vt:i4>3</vt:i4>
      </vt:variant>
      <vt:variant>
        <vt:i4>0</vt:i4>
      </vt:variant>
      <vt:variant>
        <vt:i4>5</vt:i4>
      </vt:variant>
      <vt:variant>
        <vt:lpwstr>http://www.ctdhe.org/</vt:lpwstr>
      </vt:variant>
      <vt:variant>
        <vt:lpwstr/>
      </vt:variant>
      <vt:variant>
        <vt:i4>4915201</vt:i4>
      </vt:variant>
      <vt:variant>
        <vt:i4>0</vt:i4>
      </vt:variant>
      <vt:variant>
        <vt:i4>0</vt:i4>
      </vt:variant>
      <vt:variant>
        <vt:i4>5</vt:i4>
      </vt:variant>
      <vt:variant>
        <vt:lpwstr>http://www.iconn.org/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LIB0000X State Library </dc:title>
  <dc:subject/>
  <dc:creator>CT STATE LIBRARY</dc:creator>
  <cp:keywords/>
  <dc:description/>
  <cp:lastModifiedBy>Shelly Maynes</cp:lastModifiedBy>
  <cp:revision>6</cp:revision>
  <cp:lastPrinted>2010-09-13T17:41:00Z</cp:lastPrinted>
  <dcterms:created xsi:type="dcterms:W3CDTF">2013-01-08T14:29:00Z</dcterms:created>
  <dcterms:modified xsi:type="dcterms:W3CDTF">2013-01-23T20:43:00Z</dcterms:modified>
</cp:coreProperties>
</file>