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74" w:rsidRDefault="003F36E0" w:rsidP="00490A20">
      <w:pPr>
        <w:pStyle w:val="H1"/>
      </w:pPr>
      <w:r>
        <w:rPr>
          <w:sz w:val="20"/>
        </w:rPr>
        <w:drawing>
          <wp:anchor distT="0" distB="0" distL="0" distR="182880" simplePos="0" relativeHeight="251657728" behindDoc="1" locked="1" layoutInCell="1" allowOverlap="1">
            <wp:simplePos x="0" y="0"/>
            <wp:positionH relativeFrom="column">
              <wp:posOffset>69850</wp:posOffset>
            </wp:positionH>
            <wp:positionV relativeFrom="page">
              <wp:posOffset>650240</wp:posOffset>
            </wp:positionV>
            <wp:extent cx="1207135" cy="687070"/>
            <wp:effectExtent l="19050" t="0" r="0" b="0"/>
            <wp:wrapNone/>
            <wp:docPr id="2" name="Picture 2" descr="760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601 logo"/>
                    <pic:cNvPicPr>
                      <a:picLocks noChangeAspect="1" noChangeArrowheads="1"/>
                    </pic:cNvPicPr>
                  </pic:nvPicPr>
                  <pic:blipFill>
                    <a:blip r:embed="rId7" cstate="print"/>
                    <a:srcRect/>
                    <a:stretch>
                      <a:fillRect/>
                    </a:stretch>
                  </pic:blipFill>
                  <pic:spPr bwMode="auto">
                    <a:xfrm>
                      <a:off x="0" y="0"/>
                      <a:ext cx="1207135" cy="687070"/>
                    </a:xfrm>
                    <a:prstGeom prst="rect">
                      <a:avLst/>
                    </a:prstGeom>
                    <a:noFill/>
                    <a:ln w="9525">
                      <a:noFill/>
                      <a:miter lim="800000"/>
                      <a:headEnd/>
                      <a:tailEnd/>
                    </a:ln>
                  </pic:spPr>
                </pic:pic>
              </a:graphicData>
            </a:graphic>
          </wp:anchor>
        </w:drawing>
      </w:r>
      <w:r w:rsidR="009C4774">
        <w:t>Teachers’ Retirement Board</w:t>
      </w:r>
    </w:p>
    <w:p w:rsidR="003931D2" w:rsidRPr="004303E0" w:rsidRDefault="003931D2" w:rsidP="004303E0">
      <w:pPr>
        <w:spacing w:after="0"/>
        <w:jc w:val="right"/>
        <w:rPr>
          <w:rStyle w:val="Hyperlink"/>
          <w:rFonts w:ascii="Calibri" w:hAnsi="Calibri"/>
        </w:rPr>
      </w:pPr>
    </w:p>
    <w:p w:rsidR="00D81C11" w:rsidRPr="004303E0" w:rsidRDefault="004655CA" w:rsidP="004303E0">
      <w:pPr>
        <w:spacing w:after="0"/>
        <w:jc w:val="right"/>
        <w:rPr>
          <w:rStyle w:val="Hyperlink"/>
          <w:rFonts w:ascii="Calibri" w:hAnsi="Calibri"/>
        </w:rPr>
      </w:pPr>
      <w:hyperlink r:id="rId8" w:history="1">
        <w:r w:rsidR="00D81C11" w:rsidRPr="004303E0">
          <w:rPr>
            <w:rStyle w:val="Hyperlink"/>
            <w:rFonts w:ascii="Calibri" w:hAnsi="Calibri"/>
          </w:rPr>
          <w:t>http://www.ct.gov/trb</w:t>
        </w:r>
      </w:hyperlink>
    </w:p>
    <w:p w:rsidR="00042BCE" w:rsidRDefault="00042BCE" w:rsidP="00042BCE"/>
    <w:p w:rsidR="009C4774" w:rsidRPr="004303E0" w:rsidRDefault="009C4774" w:rsidP="004303E0">
      <w:pPr>
        <w:pStyle w:val="H2"/>
      </w:pPr>
      <w:r w:rsidRPr="004303E0">
        <w:t>Agency Purpose</w:t>
      </w:r>
      <w:r w:rsidR="005F73DD" w:rsidRPr="004303E0">
        <w:t xml:space="preserve"> </w:t>
      </w:r>
      <w:r w:rsidR="004655CA" w:rsidRPr="004303E0">
        <w:fldChar w:fldCharType="begin"/>
      </w:r>
      <w:r w:rsidR="005F73DD" w:rsidRPr="004303E0">
        <w:instrText xml:space="preserve"> XE " teachers’ retirement board " </w:instrText>
      </w:r>
      <w:r w:rsidR="004655CA" w:rsidRPr="004303E0">
        <w:fldChar w:fldCharType="end"/>
      </w:r>
    </w:p>
    <w:p w:rsidR="009C4774" w:rsidRPr="004303E0" w:rsidRDefault="009C4774" w:rsidP="004303E0">
      <w:pPr>
        <w:pStyle w:val="H2"/>
        <w:sectPr w:rsidR="009C4774" w:rsidRPr="004303E0" w:rsidSect="00042BCE">
          <w:headerReference w:type="even" r:id="rId9"/>
          <w:headerReference w:type="default" r:id="rId10"/>
          <w:footerReference w:type="even" r:id="rId11"/>
          <w:footerReference w:type="default" r:id="rId12"/>
          <w:type w:val="continuous"/>
          <w:pgSz w:w="12240" w:h="15840" w:code="1"/>
          <w:pgMar w:top="864" w:right="720" w:bottom="1152" w:left="720" w:header="432" w:footer="288" w:gutter="216"/>
          <w:cols w:space="720"/>
        </w:sectPr>
      </w:pPr>
    </w:p>
    <w:p w:rsidR="00026174" w:rsidRDefault="00026174" w:rsidP="00026174">
      <w:r>
        <w:lastRenderedPageBreak/>
        <w:t xml:space="preserve">To administer a retirement program that provides retirement, disability and survivorship benefits for Connecticut public school educators and their survivors and beneficiaries; to sponsor a Medicare supplement health insurance programs to retired members and eligible dependents; to provide a health insurance subsidy to retired members and their eligible dependents who participate in the health insurance through the last employing board of education; and to provide a retirement savings vehicle in the form of the voluntary account.   </w:t>
      </w:r>
    </w:p>
    <w:p w:rsidR="00BE525A" w:rsidRDefault="00BE525A" w:rsidP="00BE525A">
      <w:r>
        <w:t>The 14 member Board of Directors delegates the management and administration o</w:t>
      </w:r>
      <w:r w:rsidR="00E738D4">
        <w:t>f the retirement system to the a</w:t>
      </w:r>
      <w:r>
        <w:t xml:space="preserve">dministrator.  The </w:t>
      </w:r>
      <w:r w:rsidR="00E738D4">
        <w:lastRenderedPageBreak/>
        <w:t>a</w:t>
      </w:r>
      <w:r>
        <w:t xml:space="preserve">dministrator and staff perform all </w:t>
      </w:r>
      <w:r w:rsidR="00E738D4">
        <w:t>agency</w:t>
      </w:r>
      <w:r>
        <w:t xml:space="preserve"> activities including determining eligibility for benefits, paying benefits, collecting revenue and maintaining members’ accounts.  Members apply for various benefits such as retirement, disability, survivorship, health insurance and the purchase of various forms of membership and service credit.  Staff determine the eligibility for and the amount of the benefit and initiate the benefit payment.  </w:t>
      </w:r>
      <w:proofErr w:type="gramStart"/>
      <w:r>
        <w:t>Staff also determine</w:t>
      </w:r>
      <w:proofErr w:type="gramEnd"/>
      <w:r>
        <w:t xml:space="preserve"> the cost of membership and service credit, bill members for the cost of the credit, and collect and credit payment.  The agency maintains a website (</w:t>
      </w:r>
      <w:hyperlink r:id="rId13" w:history="1">
        <w:r w:rsidRPr="0052356C">
          <w:rPr>
            <w:rStyle w:val="Hyperlink"/>
          </w:rPr>
          <w:t>www.ct.gov/trb</w:t>
        </w:r>
      </w:hyperlink>
      <w:r>
        <w:t>) which includes a description of all its services and benefits along with the necessary forms.</w:t>
      </w:r>
    </w:p>
    <w:p w:rsidR="00042BCE" w:rsidRDefault="00042BCE" w:rsidP="00BE525A">
      <w:pPr>
        <w:sectPr w:rsidR="00042BCE" w:rsidSect="00042BCE">
          <w:type w:val="continuous"/>
          <w:pgSz w:w="12240" w:h="15840" w:code="1"/>
          <w:pgMar w:top="864" w:right="720" w:bottom="1152" w:left="720" w:header="432" w:footer="288" w:gutter="216"/>
          <w:cols w:num="2" w:space="432"/>
        </w:sectPr>
      </w:pPr>
    </w:p>
    <w:p w:rsidR="00042BCE" w:rsidRDefault="00042BCE" w:rsidP="00BE525A"/>
    <w:sectPr w:rsidR="00042BCE" w:rsidSect="00536A29">
      <w:type w:val="continuous"/>
      <w:pgSz w:w="12240" w:h="15840" w:code="1"/>
      <w:pgMar w:top="864" w:right="720" w:bottom="1152" w:left="720" w:header="432" w:footer="288" w:gutter="21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308" w:rsidRDefault="00173308">
      <w:r>
        <w:separator/>
      </w:r>
    </w:p>
  </w:endnote>
  <w:endnote w:type="continuationSeparator" w:id="0">
    <w:p w:rsidR="00173308" w:rsidRDefault="001733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0F" w:rsidRDefault="00617E0F">
    <w:pPr>
      <w:pStyle w:val="Footer"/>
      <w:framePr w:w="1080" w:wrap="around" w:vAnchor="text" w:hAnchor="text" w:xAlign="center" w:y="1"/>
      <w:rPr>
        <w:rStyle w:val="PageNumber"/>
      </w:rPr>
    </w:pPr>
    <w:r>
      <w:rPr>
        <w:rStyle w:val="PageNumber"/>
      </w:rPr>
      <w:t xml:space="preserve">B - </w:t>
    </w:r>
    <w:r w:rsidR="004655CA">
      <w:rPr>
        <w:rStyle w:val="PageNumber"/>
      </w:rPr>
      <w:fldChar w:fldCharType="begin"/>
    </w:r>
    <w:r>
      <w:rPr>
        <w:rStyle w:val="PageNumber"/>
      </w:rPr>
      <w:instrText xml:space="preserve">PAGE  </w:instrText>
    </w:r>
    <w:r w:rsidR="004655CA">
      <w:rPr>
        <w:rStyle w:val="PageNumber"/>
      </w:rPr>
      <w:fldChar w:fldCharType="separate"/>
    </w:r>
    <w:r>
      <w:rPr>
        <w:rStyle w:val="PageNumber"/>
        <w:noProof/>
      </w:rPr>
      <w:t>2</w:t>
    </w:r>
    <w:r w:rsidR="004655CA">
      <w:rPr>
        <w:rStyle w:val="PageNumber"/>
      </w:rPr>
      <w:fldChar w:fldCharType="end"/>
    </w:r>
  </w:p>
  <w:p w:rsidR="00617E0F" w:rsidRDefault="00617E0F">
    <w:pPr>
      <w:pStyle w:val="Footer"/>
      <w:jc w:val="left"/>
    </w:pPr>
    <w:r>
      <w:t>Teachers’ Retirement Board</w:t>
    </w:r>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0F" w:rsidRDefault="00617E0F">
    <w:pPr>
      <w:pStyle w:val="Footer"/>
      <w:framePr w:w="1080" w:wrap="around" w:vAnchor="text" w:hAnchor="text" w:xAlign="center" w:y="1"/>
      <w:rPr>
        <w:rStyle w:val="PageNumber"/>
      </w:rPr>
    </w:pPr>
    <w:r>
      <w:rPr>
        <w:rStyle w:val="PageNumber"/>
      </w:rPr>
      <w:t xml:space="preserve">B - </w:t>
    </w:r>
    <w:r w:rsidR="004655CA">
      <w:rPr>
        <w:rStyle w:val="PageNumber"/>
      </w:rPr>
      <w:fldChar w:fldCharType="begin"/>
    </w:r>
    <w:r>
      <w:rPr>
        <w:rStyle w:val="PageNumber"/>
      </w:rPr>
      <w:instrText xml:space="preserve">PAGE  </w:instrText>
    </w:r>
    <w:r w:rsidR="004655CA">
      <w:rPr>
        <w:rStyle w:val="PageNumber"/>
      </w:rPr>
      <w:fldChar w:fldCharType="separate"/>
    </w:r>
    <w:r w:rsidR="00536A29">
      <w:rPr>
        <w:rStyle w:val="PageNumber"/>
        <w:noProof/>
      </w:rPr>
      <w:t>1</w:t>
    </w:r>
    <w:r w:rsidR="004655CA">
      <w:rPr>
        <w:rStyle w:val="PageNumber"/>
      </w:rPr>
      <w:fldChar w:fldCharType="end"/>
    </w:r>
  </w:p>
  <w:p w:rsidR="00617E0F" w:rsidRDefault="00617E0F" w:rsidP="009D620D">
    <w:pPr>
      <w:pStyle w:val="Footer"/>
      <w:tabs>
        <w:tab w:val="right" w:pos="10440"/>
      </w:tabs>
      <w:jc w:val="left"/>
    </w:pPr>
    <w:r>
      <w:t>Education</w:t>
    </w:r>
    <w:r>
      <w:tab/>
      <w:t>Teachers’ Retirement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308" w:rsidRDefault="00173308">
      <w:r>
        <w:separator/>
      </w:r>
    </w:p>
  </w:footnote>
  <w:footnote w:type="continuationSeparator" w:id="0">
    <w:p w:rsidR="00173308" w:rsidRDefault="00173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0F" w:rsidRDefault="00617E0F">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0F" w:rsidRDefault="00617E0F">
    <w:pPr>
      <w:pStyle w:val="Header"/>
      <w:jc w:val="right"/>
    </w:pPr>
    <w:smartTag w:uri="urn:schemas-microsoft-com:office:smarttags" w:element="PersonName">
      <w:r>
        <w:t>Budget</w:t>
      </w:r>
    </w:smartTag>
    <w:r>
      <w:t xml:space="preser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3F1C90B2">
      <w:start w:val="1"/>
      <w:numFmt w:val="bullet"/>
      <w:lvlRestart w:val="0"/>
      <w:pStyle w:val="H7B"/>
      <w:lvlText w:val=""/>
      <w:lvlJc w:val="left"/>
      <w:pPr>
        <w:tabs>
          <w:tab w:val="num" w:pos="360"/>
        </w:tabs>
        <w:ind w:left="360" w:hanging="360"/>
      </w:pPr>
      <w:rPr>
        <w:rFonts w:ascii="Symbol" w:hAnsi="Symbol" w:hint="default"/>
      </w:rPr>
    </w:lvl>
    <w:lvl w:ilvl="1" w:tplc="9C6454C0" w:tentative="1">
      <w:start w:val="1"/>
      <w:numFmt w:val="bullet"/>
      <w:lvlText w:val="o"/>
      <w:lvlJc w:val="left"/>
      <w:pPr>
        <w:tabs>
          <w:tab w:val="num" w:pos="1440"/>
        </w:tabs>
        <w:ind w:left="1440" w:hanging="360"/>
      </w:pPr>
      <w:rPr>
        <w:rFonts w:ascii="Courier New" w:hAnsi="Courier New" w:hint="default"/>
      </w:rPr>
    </w:lvl>
    <w:lvl w:ilvl="2" w:tplc="AF5E5998" w:tentative="1">
      <w:start w:val="1"/>
      <w:numFmt w:val="bullet"/>
      <w:lvlText w:val=""/>
      <w:lvlJc w:val="left"/>
      <w:pPr>
        <w:tabs>
          <w:tab w:val="num" w:pos="2160"/>
        </w:tabs>
        <w:ind w:left="2160" w:hanging="360"/>
      </w:pPr>
      <w:rPr>
        <w:rFonts w:ascii="Wingdings" w:hAnsi="Wingdings" w:hint="default"/>
      </w:rPr>
    </w:lvl>
    <w:lvl w:ilvl="3" w:tplc="B0D6A33E" w:tentative="1">
      <w:start w:val="1"/>
      <w:numFmt w:val="bullet"/>
      <w:lvlText w:val=""/>
      <w:lvlJc w:val="left"/>
      <w:pPr>
        <w:tabs>
          <w:tab w:val="num" w:pos="2880"/>
        </w:tabs>
        <w:ind w:left="2880" w:hanging="360"/>
      </w:pPr>
      <w:rPr>
        <w:rFonts w:ascii="Symbol" w:hAnsi="Symbol" w:hint="default"/>
      </w:rPr>
    </w:lvl>
    <w:lvl w:ilvl="4" w:tplc="EFA8C3A6" w:tentative="1">
      <w:start w:val="1"/>
      <w:numFmt w:val="bullet"/>
      <w:lvlText w:val="o"/>
      <w:lvlJc w:val="left"/>
      <w:pPr>
        <w:tabs>
          <w:tab w:val="num" w:pos="3600"/>
        </w:tabs>
        <w:ind w:left="3600" w:hanging="360"/>
      </w:pPr>
      <w:rPr>
        <w:rFonts w:ascii="Courier New" w:hAnsi="Courier New" w:hint="default"/>
      </w:rPr>
    </w:lvl>
    <w:lvl w:ilvl="5" w:tplc="3782E72A" w:tentative="1">
      <w:start w:val="1"/>
      <w:numFmt w:val="bullet"/>
      <w:lvlText w:val=""/>
      <w:lvlJc w:val="left"/>
      <w:pPr>
        <w:tabs>
          <w:tab w:val="num" w:pos="4320"/>
        </w:tabs>
        <w:ind w:left="4320" w:hanging="360"/>
      </w:pPr>
      <w:rPr>
        <w:rFonts w:ascii="Wingdings" w:hAnsi="Wingdings" w:hint="default"/>
      </w:rPr>
    </w:lvl>
    <w:lvl w:ilvl="6" w:tplc="CA3AC82A" w:tentative="1">
      <w:start w:val="1"/>
      <w:numFmt w:val="bullet"/>
      <w:lvlText w:val=""/>
      <w:lvlJc w:val="left"/>
      <w:pPr>
        <w:tabs>
          <w:tab w:val="num" w:pos="5040"/>
        </w:tabs>
        <w:ind w:left="5040" w:hanging="360"/>
      </w:pPr>
      <w:rPr>
        <w:rFonts w:ascii="Symbol" w:hAnsi="Symbol" w:hint="default"/>
      </w:rPr>
    </w:lvl>
    <w:lvl w:ilvl="7" w:tplc="A9ACA85A" w:tentative="1">
      <w:start w:val="1"/>
      <w:numFmt w:val="bullet"/>
      <w:lvlText w:val="o"/>
      <w:lvlJc w:val="left"/>
      <w:pPr>
        <w:tabs>
          <w:tab w:val="num" w:pos="5760"/>
        </w:tabs>
        <w:ind w:left="5760" w:hanging="360"/>
      </w:pPr>
      <w:rPr>
        <w:rFonts w:ascii="Courier New" w:hAnsi="Courier New" w:hint="default"/>
      </w:rPr>
    </w:lvl>
    <w:lvl w:ilvl="8" w:tplc="12EE95E0" w:tentative="1">
      <w:start w:val="1"/>
      <w:numFmt w:val="bullet"/>
      <w:lvlText w:val=""/>
      <w:lvlJc w:val="left"/>
      <w:pPr>
        <w:tabs>
          <w:tab w:val="num" w:pos="6480"/>
        </w:tabs>
        <w:ind w:left="6480" w:hanging="360"/>
      </w:pPr>
      <w:rPr>
        <w:rFonts w:ascii="Wingdings" w:hAnsi="Wingdings" w:hint="default"/>
      </w:rPr>
    </w:lvl>
  </w:abstractNum>
  <w:abstractNum w:abstractNumId="2">
    <w:nsid w:val="165C7F73"/>
    <w:multiLevelType w:val="hybridMultilevel"/>
    <w:tmpl w:val="91F0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1102C"/>
    <w:multiLevelType w:val="multilevel"/>
    <w:tmpl w:val="2356F43C"/>
    <w:lvl w:ilvl="0">
      <w:start w:val="1"/>
      <w:numFmt w:val="bullet"/>
      <w:lvlText w:val=""/>
      <w:lvlJc w:val="left"/>
      <w:pPr>
        <w:tabs>
          <w:tab w:val="num" w:pos="360"/>
        </w:tabs>
        <w:ind w:left="360" w:hanging="360"/>
      </w:pPr>
      <w:rPr>
        <w:rFonts w:ascii="Symbol" w:hAnsi="Symbol" w:hint="default"/>
        <w:color w:val="808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082CCF"/>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5">
    <w:nsid w:val="25DA5809"/>
    <w:multiLevelType w:val="hybridMultilevel"/>
    <w:tmpl w:val="32E0276E"/>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836820"/>
    <w:multiLevelType w:val="multilevel"/>
    <w:tmpl w:val="B77201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428275E"/>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8">
    <w:nsid w:val="352218B2"/>
    <w:multiLevelType w:val="hybridMultilevel"/>
    <w:tmpl w:val="52AAD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22200"/>
    <w:multiLevelType w:val="hybridMultilevel"/>
    <w:tmpl w:val="303E15F0"/>
    <w:lvl w:ilvl="0" w:tplc="0C684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064DE1"/>
    <w:multiLevelType w:val="hybridMultilevel"/>
    <w:tmpl w:val="D3867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84BF8"/>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12">
    <w:nsid w:val="5372034D"/>
    <w:multiLevelType w:val="hybridMultilevel"/>
    <w:tmpl w:val="9932B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F69BF"/>
    <w:multiLevelType w:val="multilevel"/>
    <w:tmpl w:val="B77201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B966AA"/>
    <w:multiLevelType w:val="hybridMultilevel"/>
    <w:tmpl w:val="BB1C97CA"/>
    <w:lvl w:ilvl="0" w:tplc="AE183D2A">
      <w:start w:val="1"/>
      <w:numFmt w:val="bullet"/>
      <w:lvlRestart w:val="0"/>
      <w:pStyle w:val="NormalB"/>
      <w:lvlText w:val=""/>
      <w:lvlJc w:val="left"/>
      <w:pPr>
        <w:tabs>
          <w:tab w:val="num" w:pos="360"/>
        </w:tabs>
        <w:ind w:left="360" w:hanging="360"/>
      </w:pPr>
      <w:rPr>
        <w:rFonts w:ascii="Symbol" w:hAnsi="Symbol" w:hint="default"/>
      </w:rPr>
    </w:lvl>
    <w:lvl w:ilvl="1" w:tplc="F81272AC" w:tentative="1">
      <w:start w:val="1"/>
      <w:numFmt w:val="bullet"/>
      <w:lvlText w:val="o"/>
      <w:lvlJc w:val="left"/>
      <w:pPr>
        <w:tabs>
          <w:tab w:val="num" w:pos="1440"/>
        </w:tabs>
        <w:ind w:left="1440" w:hanging="360"/>
      </w:pPr>
      <w:rPr>
        <w:rFonts w:ascii="Courier New" w:hAnsi="Courier New" w:hint="default"/>
      </w:rPr>
    </w:lvl>
    <w:lvl w:ilvl="2" w:tplc="9C12E3D4" w:tentative="1">
      <w:start w:val="1"/>
      <w:numFmt w:val="bullet"/>
      <w:lvlText w:val=""/>
      <w:lvlJc w:val="left"/>
      <w:pPr>
        <w:tabs>
          <w:tab w:val="num" w:pos="2160"/>
        </w:tabs>
        <w:ind w:left="2160" w:hanging="360"/>
      </w:pPr>
      <w:rPr>
        <w:rFonts w:ascii="Wingdings" w:hAnsi="Wingdings" w:hint="default"/>
      </w:rPr>
    </w:lvl>
    <w:lvl w:ilvl="3" w:tplc="DEDA1578" w:tentative="1">
      <w:start w:val="1"/>
      <w:numFmt w:val="bullet"/>
      <w:lvlText w:val=""/>
      <w:lvlJc w:val="left"/>
      <w:pPr>
        <w:tabs>
          <w:tab w:val="num" w:pos="2880"/>
        </w:tabs>
        <w:ind w:left="2880" w:hanging="360"/>
      </w:pPr>
      <w:rPr>
        <w:rFonts w:ascii="Symbol" w:hAnsi="Symbol" w:hint="default"/>
      </w:rPr>
    </w:lvl>
    <w:lvl w:ilvl="4" w:tplc="F9FA73C0" w:tentative="1">
      <w:start w:val="1"/>
      <w:numFmt w:val="bullet"/>
      <w:lvlText w:val="o"/>
      <w:lvlJc w:val="left"/>
      <w:pPr>
        <w:tabs>
          <w:tab w:val="num" w:pos="3600"/>
        </w:tabs>
        <w:ind w:left="3600" w:hanging="360"/>
      </w:pPr>
      <w:rPr>
        <w:rFonts w:ascii="Courier New" w:hAnsi="Courier New" w:hint="default"/>
      </w:rPr>
    </w:lvl>
    <w:lvl w:ilvl="5" w:tplc="0D143A98" w:tentative="1">
      <w:start w:val="1"/>
      <w:numFmt w:val="bullet"/>
      <w:lvlText w:val=""/>
      <w:lvlJc w:val="left"/>
      <w:pPr>
        <w:tabs>
          <w:tab w:val="num" w:pos="4320"/>
        </w:tabs>
        <w:ind w:left="4320" w:hanging="360"/>
      </w:pPr>
      <w:rPr>
        <w:rFonts w:ascii="Wingdings" w:hAnsi="Wingdings" w:hint="default"/>
      </w:rPr>
    </w:lvl>
    <w:lvl w:ilvl="6" w:tplc="6CA68098" w:tentative="1">
      <w:start w:val="1"/>
      <w:numFmt w:val="bullet"/>
      <w:lvlText w:val=""/>
      <w:lvlJc w:val="left"/>
      <w:pPr>
        <w:tabs>
          <w:tab w:val="num" w:pos="5040"/>
        </w:tabs>
        <w:ind w:left="5040" w:hanging="360"/>
      </w:pPr>
      <w:rPr>
        <w:rFonts w:ascii="Symbol" w:hAnsi="Symbol" w:hint="default"/>
      </w:rPr>
    </w:lvl>
    <w:lvl w:ilvl="7" w:tplc="AA1A224C" w:tentative="1">
      <w:start w:val="1"/>
      <w:numFmt w:val="bullet"/>
      <w:lvlText w:val="o"/>
      <w:lvlJc w:val="left"/>
      <w:pPr>
        <w:tabs>
          <w:tab w:val="num" w:pos="5760"/>
        </w:tabs>
        <w:ind w:left="5760" w:hanging="360"/>
      </w:pPr>
      <w:rPr>
        <w:rFonts w:ascii="Courier New" w:hAnsi="Courier New" w:hint="default"/>
      </w:rPr>
    </w:lvl>
    <w:lvl w:ilvl="8" w:tplc="00121E6C" w:tentative="1">
      <w:start w:val="1"/>
      <w:numFmt w:val="bullet"/>
      <w:lvlText w:val=""/>
      <w:lvlJc w:val="left"/>
      <w:pPr>
        <w:tabs>
          <w:tab w:val="num" w:pos="6480"/>
        </w:tabs>
        <w:ind w:left="6480" w:hanging="360"/>
      </w:pPr>
      <w:rPr>
        <w:rFonts w:ascii="Wingdings" w:hAnsi="Wingdings" w:hint="default"/>
      </w:rPr>
    </w:lvl>
  </w:abstractNum>
  <w:abstractNum w:abstractNumId="15">
    <w:nsid w:val="66A7644F"/>
    <w:multiLevelType w:val="multilevel"/>
    <w:tmpl w:val="E2B258E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6B326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nsid w:val="6EB437F6"/>
    <w:multiLevelType w:val="hybridMultilevel"/>
    <w:tmpl w:val="0C44D5CE"/>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4"/>
  </w:num>
  <w:num w:numId="4">
    <w:abstractNumId w:val="11"/>
  </w:num>
  <w:num w:numId="5">
    <w:abstractNumId w:val="7"/>
  </w:num>
  <w:num w:numId="6">
    <w:abstractNumId w:val="1"/>
  </w:num>
  <w:num w:numId="7">
    <w:abstractNumId w:val="14"/>
  </w:num>
  <w:num w:numId="8">
    <w:abstractNumId w:val="6"/>
  </w:num>
  <w:num w:numId="9">
    <w:abstractNumId w:val="15"/>
  </w:num>
  <w:num w:numId="10">
    <w:abstractNumId w:val="8"/>
  </w:num>
  <w:num w:numId="11">
    <w:abstractNumId w:val="9"/>
  </w:num>
  <w:num w:numId="12">
    <w:abstractNumId w:val="13"/>
  </w:num>
  <w:num w:numId="13">
    <w:abstractNumId w:val="3"/>
  </w:num>
  <w:num w:numId="14">
    <w:abstractNumId w:val="1"/>
  </w:num>
  <w:num w:numId="15">
    <w:abstractNumId w:val="14"/>
  </w:num>
  <w:num w:numId="16">
    <w:abstractNumId w:val="2"/>
  </w:num>
  <w:num w:numId="17">
    <w:abstractNumId w:val="5"/>
  </w:num>
  <w:num w:numId="18">
    <w:abstractNumId w:val="1"/>
  </w:num>
  <w:num w:numId="19">
    <w:abstractNumId w:val="14"/>
  </w:num>
  <w:num w:numId="20">
    <w:abstractNumId w:val="10"/>
  </w:num>
  <w:num w:numId="21">
    <w:abstractNumId w:val="12"/>
  </w:num>
  <w:num w:numId="22">
    <w:abstractNumId w:val="1"/>
  </w:num>
  <w:num w:numId="23">
    <w:abstractNumId w:val="14"/>
  </w:num>
  <w:num w:numId="24">
    <w:abstractNumId w:val="17"/>
  </w:num>
  <w:num w:numId="25">
    <w:abstractNumId w:val="1"/>
  </w:num>
  <w:num w:numId="26">
    <w:abstractNumId w:val="14"/>
  </w:num>
  <w:num w:numId="27">
    <w:abstractNumId w:val="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4774"/>
    <w:rsid w:val="000250BB"/>
    <w:rsid w:val="00026174"/>
    <w:rsid w:val="00036EF6"/>
    <w:rsid w:val="00042BCE"/>
    <w:rsid w:val="00055ECF"/>
    <w:rsid w:val="00062E60"/>
    <w:rsid w:val="000670F8"/>
    <w:rsid w:val="00081961"/>
    <w:rsid w:val="00083E3E"/>
    <w:rsid w:val="000A513F"/>
    <w:rsid w:val="000B66E0"/>
    <w:rsid w:val="000C0E92"/>
    <w:rsid w:val="000E228D"/>
    <w:rsid w:val="0011235E"/>
    <w:rsid w:val="001340F6"/>
    <w:rsid w:val="00142559"/>
    <w:rsid w:val="00162301"/>
    <w:rsid w:val="00173308"/>
    <w:rsid w:val="00185A2C"/>
    <w:rsid w:val="001A4ED8"/>
    <w:rsid w:val="001C6475"/>
    <w:rsid w:val="001D7632"/>
    <w:rsid w:val="001E2B4C"/>
    <w:rsid w:val="001F62B7"/>
    <w:rsid w:val="002310F2"/>
    <w:rsid w:val="002369D4"/>
    <w:rsid w:val="002372CF"/>
    <w:rsid w:val="00264678"/>
    <w:rsid w:val="002701C3"/>
    <w:rsid w:val="0027456D"/>
    <w:rsid w:val="00276D7A"/>
    <w:rsid w:val="002939C3"/>
    <w:rsid w:val="002B0433"/>
    <w:rsid w:val="002B513A"/>
    <w:rsid w:val="002B7E29"/>
    <w:rsid w:val="002C7968"/>
    <w:rsid w:val="002F6FBB"/>
    <w:rsid w:val="0031629B"/>
    <w:rsid w:val="00322575"/>
    <w:rsid w:val="0032580A"/>
    <w:rsid w:val="003261DA"/>
    <w:rsid w:val="00340E08"/>
    <w:rsid w:val="00344A7E"/>
    <w:rsid w:val="003679AB"/>
    <w:rsid w:val="003931D2"/>
    <w:rsid w:val="003A75B2"/>
    <w:rsid w:val="003D6838"/>
    <w:rsid w:val="003E11AB"/>
    <w:rsid w:val="003E6036"/>
    <w:rsid w:val="003F36E0"/>
    <w:rsid w:val="0042456A"/>
    <w:rsid w:val="0042700B"/>
    <w:rsid w:val="004303E0"/>
    <w:rsid w:val="00453859"/>
    <w:rsid w:val="004622E7"/>
    <w:rsid w:val="00464958"/>
    <w:rsid w:val="004655CA"/>
    <w:rsid w:val="00477983"/>
    <w:rsid w:val="00490A20"/>
    <w:rsid w:val="004925E0"/>
    <w:rsid w:val="004A2101"/>
    <w:rsid w:val="004D4C82"/>
    <w:rsid w:val="00503D26"/>
    <w:rsid w:val="00536A29"/>
    <w:rsid w:val="00554A98"/>
    <w:rsid w:val="00570DC1"/>
    <w:rsid w:val="0058313E"/>
    <w:rsid w:val="00590021"/>
    <w:rsid w:val="005A350F"/>
    <w:rsid w:val="005F73DD"/>
    <w:rsid w:val="00600D76"/>
    <w:rsid w:val="00605E1F"/>
    <w:rsid w:val="00617E0F"/>
    <w:rsid w:val="00654DED"/>
    <w:rsid w:val="006740D4"/>
    <w:rsid w:val="00681764"/>
    <w:rsid w:val="00681D0E"/>
    <w:rsid w:val="00693AED"/>
    <w:rsid w:val="006B4FBB"/>
    <w:rsid w:val="006C3966"/>
    <w:rsid w:val="00743B3E"/>
    <w:rsid w:val="007545AD"/>
    <w:rsid w:val="00785366"/>
    <w:rsid w:val="007A2C64"/>
    <w:rsid w:val="007B0101"/>
    <w:rsid w:val="007B1FCD"/>
    <w:rsid w:val="007C3457"/>
    <w:rsid w:val="007D2F79"/>
    <w:rsid w:val="007E0537"/>
    <w:rsid w:val="007E4C48"/>
    <w:rsid w:val="007E5726"/>
    <w:rsid w:val="007E7A43"/>
    <w:rsid w:val="00800005"/>
    <w:rsid w:val="00811F57"/>
    <w:rsid w:val="008728CB"/>
    <w:rsid w:val="00883845"/>
    <w:rsid w:val="00883AA4"/>
    <w:rsid w:val="008A7FED"/>
    <w:rsid w:val="008B564E"/>
    <w:rsid w:val="008B6524"/>
    <w:rsid w:val="008C0613"/>
    <w:rsid w:val="008D672E"/>
    <w:rsid w:val="008F02C9"/>
    <w:rsid w:val="008F04D9"/>
    <w:rsid w:val="008F0D71"/>
    <w:rsid w:val="008F1939"/>
    <w:rsid w:val="008F7047"/>
    <w:rsid w:val="00905907"/>
    <w:rsid w:val="009138A7"/>
    <w:rsid w:val="009151B8"/>
    <w:rsid w:val="0094002C"/>
    <w:rsid w:val="00950EAE"/>
    <w:rsid w:val="0099391A"/>
    <w:rsid w:val="009B388C"/>
    <w:rsid w:val="009C4774"/>
    <w:rsid w:val="009C511A"/>
    <w:rsid w:val="009D620D"/>
    <w:rsid w:val="00A01CDC"/>
    <w:rsid w:val="00A66AF9"/>
    <w:rsid w:val="00A7129E"/>
    <w:rsid w:val="00A8514E"/>
    <w:rsid w:val="00A97C14"/>
    <w:rsid w:val="00AA29D1"/>
    <w:rsid w:val="00AE27F3"/>
    <w:rsid w:val="00AE7CF8"/>
    <w:rsid w:val="00B15BD0"/>
    <w:rsid w:val="00BC76FE"/>
    <w:rsid w:val="00BE525A"/>
    <w:rsid w:val="00BF1814"/>
    <w:rsid w:val="00C07404"/>
    <w:rsid w:val="00C13A3A"/>
    <w:rsid w:val="00C252F2"/>
    <w:rsid w:val="00C44630"/>
    <w:rsid w:val="00C5184D"/>
    <w:rsid w:val="00C73988"/>
    <w:rsid w:val="00C80458"/>
    <w:rsid w:val="00C872F4"/>
    <w:rsid w:val="00CB695F"/>
    <w:rsid w:val="00CE68DA"/>
    <w:rsid w:val="00CF3E54"/>
    <w:rsid w:val="00D20BBA"/>
    <w:rsid w:val="00D4259F"/>
    <w:rsid w:val="00D56891"/>
    <w:rsid w:val="00D76968"/>
    <w:rsid w:val="00D81C11"/>
    <w:rsid w:val="00D94377"/>
    <w:rsid w:val="00DA2ABF"/>
    <w:rsid w:val="00DB4317"/>
    <w:rsid w:val="00DB7EA7"/>
    <w:rsid w:val="00DD212D"/>
    <w:rsid w:val="00DF0CFC"/>
    <w:rsid w:val="00DF1F37"/>
    <w:rsid w:val="00E231CF"/>
    <w:rsid w:val="00E34504"/>
    <w:rsid w:val="00E41E59"/>
    <w:rsid w:val="00E50C70"/>
    <w:rsid w:val="00E65697"/>
    <w:rsid w:val="00E738D4"/>
    <w:rsid w:val="00E9078B"/>
    <w:rsid w:val="00E93B9D"/>
    <w:rsid w:val="00EA403E"/>
    <w:rsid w:val="00EB09CB"/>
    <w:rsid w:val="00EB1CF0"/>
    <w:rsid w:val="00EC0BEC"/>
    <w:rsid w:val="00EC4C27"/>
    <w:rsid w:val="00EE1112"/>
    <w:rsid w:val="00F17260"/>
    <w:rsid w:val="00F6659B"/>
    <w:rsid w:val="00FB044D"/>
    <w:rsid w:val="00FD1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4D9"/>
    <w:pPr>
      <w:spacing w:after="80"/>
      <w:jc w:val="both"/>
    </w:pPr>
    <w:rPr>
      <w:rFonts w:ascii="Calibri" w:hAnsi="Calibri"/>
      <w:sz w:val="18"/>
    </w:rPr>
  </w:style>
  <w:style w:type="paragraph" w:styleId="Heading1">
    <w:name w:val="heading 1"/>
    <w:basedOn w:val="H1"/>
    <w:next w:val="Normal"/>
    <w:qFormat/>
    <w:rsid w:val="008F04D9"/>
    <w:pPr>
      <w:keepNext/>
      <w:spacing w:after="60"/>
      <w:jc w:val="left"/>
      <w:outlineLvl w:val="0"/>
    </w:pPr>
    <w:rPr>
      <w:kern w:val="28"/>
    </w:rPr>
  </w:style>
  <w:style w:type="paragraph" w:styleId="Heading2">
    <w:name w:val="heading 2"/>
    <w:basedOn w:val="Normal"/>
    <w:next w:val="Normal"/>
    <w:qFormat/>
    <w:rsid w:val="008F04D9"/>
    <w:pPr>
      <w:keepNext/>
      <w:spacing w:before="120"/>
      <w:outlineLvl w:val="1"/>
    </w:pPr>
    <w:rPr>
      <w:b/>
      <w:i/>
    </w:rPr>
  </w:style>
  <w:style w:type="paragraph" w:styleId="Heading3">
    <w:name w:val="heading 3"/>
    <w:basedOn w:val="Normal"/>
    <w:next w:val="Normal"/>
    <w:link w:val="Heading3Char"/>
    <w:qFormat/>
    <w:rsid w:val="008F04D9"/>
    <w:pPr>
      <w:keepNext/>
      <w:spacing w:after="60"/>
      <w:jc w:val="center"/>
      <w:outlineLvl w:val="2"/>
    </w:pPr>
    <w:rPr>
      <w:b/>
    </w:rPr>
  </w:style>
  <w:style w:type="paragraph" w:styleId="Heading4">
    <w:name w:val="heading 4"/>
    <w:basedOn w:val="Heading3"/>
    <w:next w:val="Normal"/>
    <w:link w:val="Heading4Char"/>
    <w:qFormat/>
    <w:rsid w:val="008F04D9"/>
    <w:pPr>
      <w:spacing w:before="120" w:after="0"/>
      <w:jc w:val="left"/>
      <w:outlineLvl w:val="3"/>
    </w:pPr>
  </w:style>
  <w:style w:type="paragraph" w:styleId="Heading5">
    <w:name w:val="heading 5"/>
    <w:basedOn w:val="Normal"/>
    <w:next w:val="Normal"/>
    <w:qFormat/>
    <w:rsid w:val="008F04D9"/>
    <w:pPr>
      <w:spacing w:before="240" w:after="60"/>
      <w:outlineLvl w:val="4"/>
    </w:pPr>
    <w:rPr>
      <w:sz w:val="22"/>
    </w:rPr>
  </w:style>
  <w:style w:type="paragraph" w:styleId="Heading6">
    <w:name w:val="heading 6"/>
    <w:basedOn w:val="Normal"/>
    <w:next w:val="Normal"/>
    <w:qFormat/>
    <w:rsid w:val="008F04D9"/>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8F04D9"/>
    <w:pPr>
      <w:keepNext/>
      <w:outlineLvl w:val="6"/>
    </w:pPr>
    <w:rPr>
      <w:b/>
      <w:u w:val="single"/>
    </w:rPr>
  </w:style>
  <w:style w:type="paragraph" w:styleId="Heading8">
    <w:name w:val="heading 8"/>
    <w:basedOn w:val="Normal"/>
    <w:next w:val="Normal"/>
    <w:qFormat/>
    <w:rsid w:val="008F04D9"/>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8F04D9"/>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04D9"/>
    <w:pPr>
      <w:jc w:val="center"/>
    </w:pPr>
  </w:style>
  <w:style w:type="paragraph" w:styleId="Footer">
    <w:name w:val="footer"/>
    <w:basedOn w:val="Header"/>
    <w:rsid w:val="008F04D9"/>
  </w:style>
  <w:style w:type="character" w:styleId="PageNumber">
    <w:name w:val="page number"/>
    <w:basedOn w:val="DefaultParagraphFont"/>
    <w:rsid w:val="008F04D9"/>
    <w:rPr>
      <w:rFonts w:ascii="Trebuchet MS" w:hAnsi="Trebuchet MS"/>
      <w:sz w:val="16"/>
    </w:rPr>
  </w:style>
  <w:style w:type="paragraph" w:customStyle="1" w:styleId="H1">
    <w:name w:val="H1"/>
    <w:next w:val="Normal"/>
    <w:link w:val="H1Char"/>
    <w:rsid w:val="008F04D9"/>
    <w:pPr>
      <w:jc w:val="center"/>
    </w:pPr>
    <w:rPr>
      <w:rFonts w:ascii="Calibri" w:hAnsi="Calibri"/>
      <w:caps/>
      <w:noProof/>
      <w:sz w:val="40"/>
    </w:rPr>
  </w:style>
  <w:style w:type="paragraph" w:customStyle="1" w:styleId="H2">
    <w:name w:val="H2"/>
    <w:basedOn w:val="Normal"/>
    <w:link w:val="H2Char"/>
    <w:rsid w:val="00042BCE"/>
    <w:pPr>
      <w:pBdr>
        <w:bottom w:val="single" w:sz="4" w:space="1" w:color="808080"/>
      </w:pBdr>
      <w:spacing w:before="120"/>
      <w:jc w:val="left"/>
    </w:pPr>
    <w:rPr>
      <w:caps/>
      <w:noProof/>
      <w:color w:val="1F497D" w:themeColor="text2"/>
      <w:sz w:val="24"/>
    </w:rPr>
  </w:style>
  <w:style w:type="paragraph" w:customStyle="1" w:styleId="H3">
    <w:name w:val="H3"/>
    <w:basedOn w:val="Heading3"/>
    <w:next w:val="Normal"/>
    <w:rsid w:val="008F04D9"/>
  </w:style>
  <w:style w:type="paragraph" w:customStyle="1" w:styleId="H4">
    <w:name w:val="H4"/>
    <w:basedOn w:val="Heading4"/>
    <w:next w:val="Normal"/>
    <w:link w:val="H4Char"/>
    <w:rsid w:val="008F04D9"/>
    <w:pPr>
      <w:spacing w:after="40"/>
    </w:pPr>
    <w:rPr>
      <w:caps/>
      <w:color w:val="005000"/>
      <w:sz w:val="20"/>
    </w:rPr>
  </w:style>
  <w:style w:type="paragraph" w:customStyle="1" w:styleId="H5">
    <w:name w:val="H5"/>
    <w:basedOn w:val="Heading5"/>
    <w:next w:val="Normal"/>
    <w:rsid w:val="008F04D9"/>
  </w:style>
  <w:style w:type="paragraph" w:customStyle="1" w:styleId="H6">
    <w:name w:val="H6"/>
    <w:rsid w:val="00EA403E"/>
    <w:pPr>
      <w:spacing w:before="60" w:after="60"/>
    </w:pPr>
    <w:rPr>
      <w:rFonts w:ascii="AvantGarde" w:hAnsi="AvantGarde"/>
      <w:smallCaps/>
      <w:noProof/>
      <w:color w:val="000080"/>
      <w:sz w:val="24"/>
    </w:rPr>
  </w:style>
  <w:style w:type="paragraph" w:customStyle="1" w:styleId="H7">
    <w:name w:val="H7"/>
    <w:basedOn w:val="Normal"/>
    <w:rsid w:val="008F04D9"/>
    <w:rPr>
      <w:sz w:val="16"/>
    </w:rPr>
  </w:style>
  <w:style w:type="paragraph" w:customStyle="1" w:styleId="ProgramHead">
    <w:name w:val="ProgramHead"/>
    <w:basedOn w:val="H2"/>
    <w:rsid w:val="00C07404"/>
  </w:style>
  <w:style w:type="paragraph" w:customStyle="1" w:styleId="SubProgramHead">
    <w:name w:val="SubProgramHead"/>
    <w:basedOn w:val="ProgramHead"/>
    <w:rsid w:val="00EA403E"/>
    <w:pPr>
      <w:spacing w:after="120"/>
    </w:pPr>
  </w:style>
  <w:style w:type="paragraph" w:customStyle="1" w:styleId="H7B">
    <w:name w:val="H7B"/>
    <w:basedOn w:val="H7"/>
    <w:rsid w:val="008F04D9"/>
    <w:pPr>
      <w:numPr>
        <w:numId w:val="27"/>
      </w:numPr>
      <w:tabs>
        <w:tab w:val="left" w:pos="144"/>
      </w:tabs>
    </w:pPr>
    <w:rPr>
      <w:b/>
      <w:sz w:val="18"/>
    </w:rPr>
  </w:style>
  <w:style w:type="paragraph" w:customStyle="1" w:styleId="NormalB">
    <w:name w:val="NormalB"/>
    <w:basedOn w:val="Normal"/>
    <w:rsid w:val="008F04D9"/>
    <w:pPr>
      <w:numPr>
        <w:numId w:val="28"/>
      </w:numPr>
      <w:tabs>
        <w:tab w:val="left" w:pos="144"/>
      </w:tabs>
    </w:pPr>
  </w:style>
  <w:style w:type="character" w:customStyle="1" w:styleId="H1Char">
    <w:name w:val="H1 Char"/>
    <w:basedOn w:val="DefaultParagraphFont"/>
    <w:link w:val="H1"/>
    <w:rsid w:val="008F04D9"/>
    <w:rPr>
      <w:rFonts w:ascii="Calibri" w:hAnsi="Calibri"/>
      <w:caps/>
      <w:noProof/>
      <w:sz w:val="40"/>
      <w:lang w:val="en-US" w:eastAsia="en-US" w:bidi="ar-SA"/>
    </w:rPr>
  </w:style>
  <w:style w:type="character" w:customStyle="1" w:styleId="H2Char">
    <w:name w:val="H2 Char"/>
    <w:basedOn w:val="H1Char"/>
    <w:link w:val="H2"/>
    <w:rsid w:val="00042BCE"/>
    <w:rPr>
      <w:caps/>
      <w:color w:val="1F497D" w:themeColor="text2"/>
      <w:sz w:val="24"/>
    </w:rPr>
  </w:style>
  <w:style w:type="character" w:styleId="Hyperlink">
    <w:name w:val="Hyperlink"/>
    <w:basedOn w:val="DefaultParagraphFont"/>
    <w:rsid w:val="008F04D9"/>
    <w:rPr>
      <w:rFonts w:ascii="Trebuchet MS" w:hAnsi="Trebuchet MS"/>
      <w:color w:val="0000FF"/>
      <w:sz w:val="16"/>
      <w:u w:val="single"/>
    </w:rPr>
  </w:style>
  <w:style w:type="paragraph" w:styleId="BodyText">
    <w:name w:val="Body Text"/>
    <w:basedOn w:val="Normal"/>
    <w:rsid w:val="00C07404"/>
    <w:pPr>
      <w:ind w:right="-54"/>
    </w:pPr>
  </w:style>
  <w:style w:type="character" w:styleId="CommentReference">
    <w:name w:val="annotation reference"/>
    <w:basedOn w:val="DefaultParagraphFont"/>
    <w:semiHidden/>
    <w:rsid w:val="00C07404"/>
    <w:rPr>
      <w:sz w:val="16"/>
      <w:szCs w:val="16"/>
    </w:rPr>
  </w:style>
  <w:style w:type="paragraph" w:styleId="CommentText">
    <w:name w:val="annotation text"/>
    <w:basedOn w:val="Normal"/>
    <w:semiHidden/>
    <w:rsid w:val="00C07404"/>
    <w:rPr>
      <w:sz w:val="20"/>
    </w:rPr>
  </w:style>
  <w:style w:type="paragraph" w:customStyle="1" w:styleId="H2SubProgram">
    <w:name w:val="H2 SubProgram"/>
    <w:basedOn w:val="H2"/>
    <w:rsid w:val="00EA403E"/>
  </w:style>
  <w:style w:type="paragraph" w:customStyle="1" w:styleId="H7b0">
    <w:name w:val="H7b"/>
    <w:basedOn w:val="H7"/>
    <w:rsid w:val="008F04D9"/>
    <w:pPr>
      <w:jc w:val="right"/>
      <w:outlineLvl w:val="0"/>
    </w:pPr>
    <w:rPr>
      <w:rFonts w:ascii="Arial" w:hAnsi="Arial"/>
    </w:rPr>
  </w:style>
  <w:style w:type="paragraph" w:customStyle="1" w:styleId="SubprogramHead0">
    <w:name w:val="SubprogramHead"/>
    <w:basedOn w:val="ProgramHead"/>
    <w:rsid w:val="00C07404"/>
  </w:style>
  <w:style w:type="table" w:styleId="TableGrid">
    <w:name w:val="Table Grid"/>
    <w:basedOn w:val="TableNormal"/>
    <w:rsid w:val="008F04D9"/>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8F04D9"/>
    <w:rPr>
      <w:rFonts w:ascii="Tahoma" w:hAnsi="Tahoma" w:cs="Tahoma"/>
      <w:szCs w:val="16"/>
    </w:rPr>
  </w:style>
  <w:style w:type="paragraph" w:styleId="BodyText2">
    <w:name w:val="Body Text 2"/>
    <w:basedOn w:val="Normal"/>
    <w:rsid w:val="00C07404"/>
    <w:rPr>
      <w:kern w:val="16"/>
      <w:sz w:val="16"/>
    </w:rPr>
  </w:style>
  <w:style w:type="paragraph" w:styleId="BodyTextIndent">
    <w:name w:val="Body Text Indent"/>
    <w:basedOn w:val="Normal"/>
    <w:rsid w:val="008F04D9"/>
    <w:pPr>
      <w:ind w:left="720"/>
    </w:pPr>
  </w:style>
  <w:style w:type="paragraph" w:customStyle="1" w:styleId="Bullets">
    <w:name w:val="Bullets"/>
    <w:basedOn w:val="Normal"/>
    <w:rsid w:val="00C07404"/>
    <w:pPr>
      <w:spacing w:before="40"/>
      <w:jc w:val="left"/>
    </w:pPr>
    <w:rPr>
      <w:rFonts w:ascii="Times New Roman" w:hAnsi="Times New Roman"/>
      <w:sz w:val="22"/>
    </w:rPr>
  </w:style>
  <w:style w:type="paragraph" w:styleId="DocumentMap">
    <w:name w:val="Document Map"/>
    <w:basedOn w:val="Normal"/>
    <w:semiHidden/>
    <w:rsid w:val="008F04D9"/>
    <w:pPr>
      <w:shd w:val="clear" w:color="auto" w:fill="000080"/>
    </w:pPr>
    <w:rPr>
      <w:rFonts w:ascii="Tahoma" w:hAnsi="Tahoma" w:cs="Tahoma"/>
    </w:rPr>
  </w:style>
  <w:style w:type="character" w:styleId="FollowedHyperlink">
    <w:name w:val="FollowedHyperlink"/>
    <w:basedOn w:val="DefaultParagraphFont"/>
    <w:rsid w:val="008F04D9"/>
    <w:rPr>
      <w:color w:val="800080"/>
      <w:u w:val="single"/>
    </w:rPr>
  </w:style>
  <w:style w:type="character" w:customStyle="1" w:styleId="H4Char">
    <w:name w:val="H4 Char"/>
    <w:basedOn w:val="DefaultParagraphFont"/>
    <w:link w:val="H4"/>
    <w:rsid w:val="008F04D9"/>
    <w:rPr>
      <w:rFonts w:ascii="Calibri" w:hAnsi="Calibri"/>
      <w:b/>
      <w:caps/>
      <w:color w:val="005000"/>
      <w:lang w:val="en-US" w:eastAsia="en-US" w:bidi="ar-SA"/>
    </w:rPr>
  </w:style>
  <w:style w:type="character" w:customStyle="1" w:styleId="Heading3Char">
    <w:name w:val="Heading 3 Char"/>
    <w:basedOn w:val="DefaultParagraphFont"/>
    <w:link w:val="Heading3"/>
    <w:rsid w:val="00C07404"/>
    <w:rPr>
      <w:rFonts w:ascii="Calibri" w:hAnsi="Calibri"/>
      <w:b/>
      <w:sz w:val="18"/>
      <w:lang w:val="en-US" w:eastAsia="en-US" w:bidi="ar-SA"/>
    </w:rPr>
  </w:style>
  <w:style w:type="character" w:customStyle="1" w:styleId="Heading4Char">
    <w:name w:val="Heading 4 Char"/>
    <w:basedOn w:val="Heading3Char"/>
    <w:link w:val="Heading4"/>
    <w:rsid w:val="00C07404"/>
  </w:style>
</w:styles>
</file>

<file path=word/webSettings.xml><?xml version="1.0" encoding="utf-8"?>
<w:webSettings xmlns:r="http://schemas.openxmlformats.org/officeDocument/2006/relationships" xmlns:w="http://schemas.openxmlformats.org/wordprocessingml/2006/main">
  <w:divs>
    <w:div w:id="18962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trb" TargetMode="External"/><Relationship Id="rId13" Type="http://schemas.openxmlformats.org/officeDocument/2006/relationships/hyperlink" Target="http://www.ct.gov/tr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204</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TRB0000X Teachers’ Retirement Board </vt:lpstr>
    </vt:vector>
  </TitlesOfParts>
  <Company>State of Connecticut</Company>
  <LinksUpToDate>false</LinksUpToDate>
  <CharactersWithSpaces>1567</CharactersWithSpaces>
  <SharedDoc>false</SharedDoc>
  <HLinks>
    <vt:vector size="12" baseType="variant">
      <vt:variant>
        <vt:i4>5505089</vt:i4>
      </vt:variant>
      <vt:variant>
        <vt:i4>3</vt:i4>
      </vt:variant>
      <vt:variant>
        <vt:i4>0</vt:i4>
      </vt:variant>
      <vt:variant>
        <vt:i4>5</vt:i4>
      </vt:variant>
      <vt:variant>
        <vt:lpwstr>http://www.ct.gov/trb</vt:lpwstr>
      </vt:variant>
      <vt:variant>
        <vt:lpwstr/>
      </vt:variant>
      <vt:variant>
        <vt:i4>5505089</vt:i4>
      </vt:variant>
      <vt:variant>
        <vt:i4>0</vt:i4>
      </vt:variant>
      <vt:variant>
        <vt:i4>0</vt:i4>
      </vt:variant>
      <vt:variant>
        <vt:i4>5</vt:i4>
      </vt:variant>
      <vt:variant>
        <vt:lpwstr>http://www.ct.gov/trb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TRB0000X Teachers’ Retirement Board </dc:title>
  <dc:subject/>
  <dc:creator>Mary Foran</dc:creator>
  <cp:keywords/>
  <cp:lastModifiedBy>Scott McWilliams</cp:lastModifiedBy>
  <cp:revision>8</cp:revision>
  <cp:lastPrinted>2013-01-16T19:31:00Z</cp:lastPrinted>
  <dcterms:created xsi:type="dcterms:W3CDTF">2013-01-07T20:57:00Z</dcterms:created>
  <dcterms:modified xsi:type="dcterms:W3CDTF">2013-10-29T21:57:00Z</dcterms:modified>
</cp:coreProperties>
</file>