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DF" w:rsidRPr="000D56DA" w:rsidRDefault="00160A11" w:rsidP="00C95858">
      <w:pPr>
        <w:pStyle w:val="H1"/>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margin-left:354.6pt;margin-top:-7pt;width:65.5pt;height:54.5pt;z-index:-251658240;mso-wrap-edited:f" wrapcoords="10623 212 7259 1059 4072 2753 3895 4447 4603 5929 5666 6988 4603 7835 4072 9953 4249 11435 4957 13765 -177 13765 -177 16094 3541 17153 3541 18424 7613 20541 10269 20541 12216 21388 12393 21388 13633 21388 14341 20541 18944 17153 21600 16729 21600 14400 16997 13765 18590 9953 17351 7835 16997 6988 18236 4447 18236 2965 14872 1059 11862 212 10623 212">
            <v:imagedata r:id="rId7" o:title=""/>
          </v:shape>
          <o:OLEObject Type="Embed" ProgID="CorelDRAW.Graphic.6" ShapeID="_x0000_s1085" DrawAspect="Content" ObjectID="_1444571468" r:id="rId8"/>
        </w:pict>
      </w:r>
      <w:r>
        <w:pict>
          <v:shapetype id="_x0000_t202" coordsize="21600,21600" o:spt="202" path="m,l,21600r21600,l21600,xe">
            <v:stroke joinstyle="miter"/>
            <v:path gradientshapeok="t" o:connecttype="rect"/>
          </v:shapetype>
          <v:shape id="_x0000_s1084" type="#_x0000_t202" style="position:absolute;margin-left:2.25pt;margin-top:36.2pt;width:90pt;height:45pt;z-index:-251659264;mso-wrap-distance-left:0;mso-wrap-distance-right:14.4pt;mso-position-vertical-relative:page" wrapcoords="0 0 21600 0 21600 21600 0 21600 0 0" filled="f" stroked="f">
            <v:textbox style="mso-next-textbox:#_x0000_s1084">
              <w:txbxContent>
                <w:p w:rsidR="00FA4721" w:rsidRPr="00905E51" w:rsidRDefault="00F612C3" w:rsidP="00FA4721">
                  <w:r>
                    <w:rPr>
                      <w:noProof/>
                    </w:rPr>
                    <w:drawing>
                      <wp:inline distT="0" distB="0" distL="0" distR="0">
                        <wp:extent cx="952500"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00" cy="409575"/>
                                </a:xfrm>
                                <a:prstGeom prst="rect">
                                  <a:avLst/>
                                </a:prstGeom>
                                <a:noFill/>
                                <a:ln w="9525">
                                  <a:noFill/>
                                  <a:miter lim="800000"/>
                                  <a:headEnd/>
                                  <a:tailEnd/>
                                </a:ln>
                              </pic:spPr>
                            </pic:pic>
                          </a:graphicData>
                        </a:graphic>
                      </wp:inline>
                    </w:drawing>
                  </w:r>
                </w:p>
              </w:txbxContent>
            </v:textbox>
            <w10:wrap type="tight" anchory="page"/>
          </v:shape>
        </w:pict>
      </w:r>
      <w:r w:rsidR="0076575D" w:rsidRPr="000D56DA">
        <w:t>Commission on Aging</w:t>
      </w:r>
    </w:p>
    <w:p w:rsidR="00D26AA9" w:rsidRPr="00D26AA9" w:rsidRDefault="00D26AA9" w:rsidP="00D26AA9">
      <w:pPr>
        <w:pStyle w:val="H2"/>
        <w:spacing w:before="0" w:after="0"/>
        <w:jc w:val="right"/>
        <w:rPr>
          <w:rStyle w:val="Hyperlink"/>
        </w:rPr>
      </w:pPr>
    </w:p>
    <w:p w:rsidR="00D26AA9" w:rsidRPr="00D26AA9" w:rsidRDefault="00D26AA9" w:rsidP="00D26AA9">
      <w:pPr>
        <w:pStyle w:val="H2"/>
        <w:spacing w:before="0" w:after="0"/>
        <w:jc w:val="right"/>
        <w:rPr>
          <w:rStyle w:val="Hyperlink"/>
        </w:rPr>
      </w:pPr>
    </w:p>
    <w:p w:rsidR="0076575D" w:rsidRPr="004C1B53" w:rsidRDefault="00A53F48" w:rsidP="004C1B53">
      <w:pPr>
        <w:pStyle w:val="H2"/>
      </w:pPr>
      <w:r w:rsidRPr="004C1B53">
        <w:t xml:space="preserve"> </w:t>
      </w:r>
      <w:r w:rsidR="0076575D" w:rsidRPr="004C1B53">
        <w:t>Agency Purpose</w:t>
      </w:r>
    </w:p>
    <w:p w:rsidR="001934DF" w:rsidRPr="004C1B53" w:rsidRDefault="001934DF" w:rsidP="004C1B53">
      <w:pPr>
        <w:pStyle w:val="H2"/>
        <w:sectPr w:rsidR="001934DF" w:rsidRPr="004C1B53" w:rsidSect="00531970">
          <w:headerReference w:type="even" r:id="rId10"/>
          <w:headerReference w:type="default" r:id="rId11"/>
          <w:footerReference w:type="even" r:id="rId12"/>
          <w:footerReference w:type="default" r:id="rId13"/>
          <w:type w:val="continuous"/>
          <w:pgSz w:w="12240" w:h="15840" w:code="1"/>
          <w:pgMar w:top="864" w:right="720" w:bottom="864" w:left="720" w:header="432" w:footer="288" w:gutter="216"/>
          <w:cols w:space="720"/>
          <w:noEndnote/>
        </w:sectPr>
      </w:pPr>
    </w:p>
    <w:p w:rsidR="00BB11ED" w:rsidRPr="002920DC" w:rsidRDefault="00BB11ED" w:rsidP="00BB11ED">
      <w:r w:rsidRPr="002920DC">
        <w:lastRenderedPageBreak/>
        <w:t xml:space="preserve">The Commission on </w:t>
      </w:r>
      <w:r w:rsidR="0078448E">
        <w:t>Aging (</w:t>
      </w:r>
      <w:proofErr w:type="spellStart"/>
      <w:r w:rsidR="0078448E">
        <w:t>CoA</w:t>
      </w:r>
      <w:proofErr w:type="spellEnd"/>
      <w:r w:rsidR="0078448E">
        <w:t xml:space="preserve">) was created in 1993 </w:t>
      </w:r>
      <w:r w:rsidRPr="002920DC">
        <w:t xml:space="preserve">as an independent, non-partisan, public policy agency within state government for older adults.  </w:t>
      </w:r>
      <w:r>
        <w:t xml:space="preserve">In 2005, the </w:t>
      </w:r>
      <w:proofErr w:type="spellStart"/>
      <w:r w:rsidRPr="002920DC">
        <w:t>CoA</w:t>
      </w:r>
      <w:proofErr w:type="spellEnd"/>
      <w:r>
        <w:t xml:space="preserve"> </w:t>
      </w:r>
      <w:r w:rsidRPr="002920DC">
        <w:t>became a legislative age</w:t>
      </w:r>
      <w:r w:rsidR="00C95858">
        <w:t xml:space="preserve">ncy through Public Act 05-77. </w:t>
      </w:r>
      <w:r w:rsidRPr="002920DC">
        <w:t xml:space="preserve">In 2009 its board composition was altered and its mandate strengthened through PA 09-7, with Results-Based Accountability embedded into its work.   </w:t>
      </w:r>
    </w:p>
    <w:p w:rsidR="00507729" w:rsidRPr="00E91F22" w:rsidRDefault="00507729" w:rsidP="009C328A">
      <w:pPr>
        <w:rPr>
          <w:rFonts w:ascii="Times New Roman" w:hAnsi="Times New Roman"/>
          <w:strike/>
        </w:rPr>
      </w:pPr>
      <w:r w:rsidRPr="00E91F22">
        <w:t xml:space="preserve">The </w:t>
      </w:r>
      <w:proofErr w:type="spellStart"/>
      <w:r w:rsidR="00BB11ED">
        <w:t>CoA</w:t>
      </w:r>
      <w:proofErr w:type="spellEnd"/>
      <w:r w:rsidR="00BE6A83" w:rsidRPr="00E91F22">
        <w:t>:</w:t>
      </w:r>
      <w:r w:rsidRPr="00E91F22">
        <w:t xml:space="preserve"> </w:t>
      </w:r>
      <w:r w:rsidRPr="00E91F22">
        <w:rPr>
          <w:strike/>
        </w:rPr>
        <w:t xml:space="preserve"> </w:t>
      </w:r>
    </w:p>
    <w:p w:rsidR="00BE6A83" w:rsidRPr="00E91F22" w:rsidRDefault="00BE6A83" w:rsidP="00D26AA9">
      <w:pPr>
        <w:numPr>
          <w:ilvl w:val="0"/>
          <w:numId w:val="36"/>
        </w:numPr>
      </w:pPr>
      <w:r w:rsidRPr="00E91F22">
        <w:t xml:space="preserve">Advances systemic change in many areas including, but not limited to, long-term care, health care, nutrition, housing, employment, transportation, legal assistance and economic security.  </w:t>
      </w:r>
    </w:p>
    <w:p w:rsidR="00DE4BF0" w:rsidRPr="00E91F22" w:rsidRDefault="007E20AD" w:rsidP="00D26AA9">
      <w:pPr>
        <w:numPr>
          <w:ilvl w:val="0"/>
          <w:numId w:val="36"/>
        </w:numPr>
      </w:pPr>
      <w:r w:rsidRPr="00E91F22">
        <w:t>Raises</w:t>
      </w:r>
      <w:r w:rsidR="00DE4BF0" w:rsidRPr="00E91F22">
        <w:t xml:space="preserve"> awareness about the dynamic challenges and opportunities presented by an aging state and nation.</w:t>
      </w:r>
    </w:p>
    <w:p w:rsidR="007E20AD" w:rsidRPr="00E91F22" w:rsidRDefault="00BE6A83" w:rsidP="00D26AA9">
      <w:pPr>
        <w:numPr>
          <w:ilvl w:val="0"/>
          <w:numId w:val="36"/>
        </w:numPr>
      </w:pPr>
      <w:r w:rsidRPr="00E91F22">
        <w:lastRenderedPageBreak/>
        <w:t>Works directly with and s</w:t>
      </w:r>
      <w:r w:rsidR="007E20AD" w:rsidRPr="00E91F22">
        <w:t>erves as an independent</w:t>
      </w:r>
      <w:r w:rsidR="00BB11ED">
        <w:t>, non</w:t>
      </w:r>
      <w:r w:rsidR="00C95858">
        <w:t>-</w:t>
      </w:r>
      <w:r w:rsidR="00BB11ED">
        <w:t>partisan</w:t>
      </w:r>
      <w:r w:rsidR="00BC4798">
        <w:t xml:space="preserve"> resource to </w:t>
      </w:r>
      <w:r w:rsidR="007E20AD" w:rsidRPr="00E91F22">
        <w:t xml:space="preserve">the Connecticut General Assembly, </w:t>
      </w:r>
      <w:r w:rsidR="00BC4798">
        <w:t xml:space="preserve">Governor, </w:t>
      </w:r>
      <w:r w:rsidR="007E20AD" w:rsidRPr="00E91F22">
        <w:t xml:space="preserve">municipalities, and stakeholders on aging-related issues. </w:t>
      </w:r>
    </w:p>
    <w:p w:rsidR="0098037A" w:rsidRPr="00E91F22" w:rsidRDefault="007E20AD" w:rsidP="00D26AA9">
      <w:pPr>
        <w:numPr>
          <w:ilvl w:val="0"/>
          <w:numId w:val="36"/>
        </w:numPr>
      </w:pPr>
      <w:r w:rsidRPr="00E91F22">
        <w:t>Independently</w:t>
      </w:r>
      <w:r w:rsidR="00B4739C">
        <w:t>,</w:t>
      </w:r>
      <w:r w:rsidR="00C95858">
        <w:t xml:space="preserve"> and </w:t>
      </w:r>
      <w:r w:rsidR="0098037A" w:rsidRPr="00E91F22">
        <w:t>at the General Assembly’s direction</w:t>
      </w:r>
      <w:r w:rsidR="00B4739C">
        <w:t>,</w:t>
      </w:r>
      <w:r w:rsidR="0098037A" w:rsidRPr="00E91F22">
        <w:t xml:space="preserve"> </w:t>
      </w:r>
      <w:r w:rsidRPr="00E91F22">
        <w:t xml:space="preserve">conducts and/or </w:t>
      </w:r>
      <w:r w:rsidR="0098037A" w:rsidRPr="00E91F22">
        <w:t>direct</w:t>
      </w:r>
      <w:r w:rsidRPr="00E91F22">
        <w:t>s</w:t>
      </w:r>
      <w:r w:rsidR="0098037A" w:rsidRPr="00E91F22">
        <w:t xml:space="preserve"> comprehensive studies on </w:t>
      </w:r>
      <w:r w:rsidRPr="00E91F22">
        <w:t xml:space="preserve">trends and </w:t>
      </w:r>
      <w:r w:rsidR="0098037A" w:rsidRPr="00E91F22">
        <w:t xml:space="preserve">issues, such as long-term care, that impact older adults </w:t>
      </w:r>
      <w:r w:rsidR="0076021F" w:rsidRPr="00E91F22">
        <w:t>and, increasingly</w:t>
      </w:r>
      <w:r w:rsidRPr="00E91F22">
        <w:t xml:space="preserve">, </w:t>
      </w:r>
      <w:r w:rsidR="0098037A" w:rsidRPr="00E91F22">
        <w:t xml:space="preserve">persons with disabilities. </w:t>
      </w:r>
    </w:p>
    <w:p w:rsidR="007E20AD" w:rsidRPr="00234A46" w:rsidRDefault="007E20AD" w:rsidP="00D26AA9">
      <w:pPr>
        <w:numPr>
          <w:ilvl w:val="0"/>
          <w:numId w:val="36"/>
        </w:numPr>
      </w:pPr>
      <w:r w:rsidRPr="00E91F22">
        <w:t xml:space="preserve">Convenes and leads diverse groups in multi-faceted efforts </w:t>
      </w:r>
      <w:r w:rsidRPr="00234A46">
        <w:t xml:space="preserve">to develop, enhance and promote progressive public policy.   </w:t>
      </w:r>
    </w:p>
    <w:p w:rsidR="0098037A" w:rsidRDefault="007E20AD" w:rsidP="00D26AA9">
      <w:pPr>
        <w:numPr>
          <w:ilvl w:val="0"/>
          <w:numId w:val="36"/>
        </w:numPr>
      </w:pPr>
      <w:r w:rsidRPr="00234A46">
        <w:t>Develops and c</w:t>
      </w:r>
      <w:r w:rsidR="0098037A" w:rsidRPr="00234A46">
        <w:t>omment</w:t>
      </w:r>
      <w:r w:rsidRPr="00234A46">
        <w:t>s</w:t>
      </w:r>
      <w:r w:rsidR="0098037A" w:rsidRPr="00234A46">
        <w:t xml:space="preserve"> on </w:t>
      </w:r>
      <w:r w:rsidRPr="00234A46">
        <w:t xml:space="preserve">state legislation, regulations and </w:t>
      </w:r>
      <w:r w:rsidR="0098037A" w:rsidRPr="00234A46">
        <w:t xml:space="preserve">state agency policies and programs </w:t>
      </w:r>
      <w:r w:rsidRPr="00234A46">
        <w:t xml:space="preserve">to promote </w:t>
      </w:r>
      <w:r w:rsidR="0098037A" w:rsidRPr="00234A46">
        <w:t>a more effective, efficient and coordinated system.</w:t>
      </w:r>
      <w:r w:rsidR="00763DE6">
        <w:t xml:space="preserve"> </w:t>
      </w:r>
    </w:p>
    <w:p w:rsidR="00DE4BF0" w:rsidRDefault="00DE4BF0" w:rsidP="009C328A"/>
    <w:p w:rsidR="00BC4798" w:rsidRDefault="00BC4798" w:rsidP="009C328A">
      <w:pPr>
        <w:sectPr w:rsidR="00BC4798" w:rsidSect="00531970">
          <w:type w:val="continuous"/>
          <w:pgSz w:w="12240" w:h="15840" w:code="1"/>
          <w:pgMar w:top="864" w:right="720" w:bottom="864" w:left="720" w:header="432" w:footer="288" w:gutter="216"/>
          <w:cols w:num="2" w:space="432"/>
          <w:noEndnote/>
        </w:sectPr>
      </w:pPr>
    </w:p>
    <w:p w:rsidR="00D92507" w:rsidRDefault="00D92507" w:rsidP="00D92507">
      <w:pPr>
        <w:autoSpaceDE w:val="0"/>
        <w:autoSpaceDN w:val="0"/>
        <w:rPr>
          <w:rFonts w:ascii="Calibri-BoldItalic" w:hAnsi="Calibri-BoldItalic"/>
          <w:b/>
          <w:bCs/>
          <w:i/>
          <w:iCs/>
          <w:szCs w:val="18"/>
        </w:rPr>
      </w:pPr>
    </w:p>
    <w:sectPr w:rsidR="00D92507" w:rsidSect="00531970">
      <w:type w:val="continuous"/>
      <w:pgSz w:w="12240" w:h="15840" w:code="1"/>
      <w:pgMar w:top="864" w:right="720" w:bottom="864" w:left="720" w:header="432" w:footer="288" w:gutter="216"/>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1ED" w:rsidRDefault="00BB11ED">
      <w:r>
        <w:separator/>
      </w:r>
    </w:p>
  </w:endnote>
  <w:endnote w:type="continuationSeparator" w:id="0">
    <w:p w:rsidR="00BB11ED" w:rsidRDefault="00BB11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ED" w:rsidRDefault="00BB11ED" w:rsidP="004A267A">
    <w:pPr>
      <w:pStyle w:val="Footer"/>
      <w:framePr w:wrap="around" w:vAnchor="text" w:hAnchor="margin" w:xAlign="center" w:y="1"/>
      <w:rPr>
        <w:rStyle w:val="PageNumber"/>
      </w:rPr>
    </w:pPr>
    <w:r>
      <w:rPr>
        <w:rStyle w:val="PageNumber"/>
      </w:rPr>
      <w:t xml:space="preserve">B - </w:t>
    </w:r>
    <w:r w:rsidR="00160A11">
      <w:rPr>
        <w:rStyle w:val="PageNumber"/>
      </w:rPr>
      <w:fldChar w:fldCharType="begin"/>
    </w:r>
    <w:r>
      <w:rPr>
        <w:rStyle w:val="PageNumber"/>
      </w:rPr>
      <w:instrText xml:space="preserve">PAGE  </w:instrText>
    </w:r>
    <w:r w:rsidR="00160A11">
      <w:rPr>
        <w:rStyle w:val="PageNumber"/>
      </w:rPr>
      <w:fldChar w:fldCharType="separate"/>
    </w:r>
    <w:r>
      <w:rPr>
        <w:rStyle w:val="PageNumber"/>
        <w:noProof/>
      </w:rPr>
      <w:t>2</w:t>
    </w:r>
    <w:r w:rsidR="00160A11">
      <w:rPr>
        <w:rStyle w:val="PageNumber"/>
      </w:rPr>
      <w:fldChar w:fldCharType="end"/>
    </w:r>
  </w:p>
  <w:p w:rsidR="00BB11ED" w:rsidRDefault="00BB11ED" w:rsidP="00AB7EB1">
    <w:pPr>
      <w:pStyle w:val="Footer"/>
      <w:tabs>
        <w:tab w:val="right" w:pos="10530"/>
      </w:tabs>
      <w:jc w:val="left"/>
    </w:pPr>
    <w:r>
      <w:t>Commission on the Status of Women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ED" w:rsidRDefault="00BB11ED" w:rsidP="008A6CFC">
    <w:pPr>
      <w:pStyle w:val="Footer"/>
      <w:framePr w:wrap="around" w:vAnchor="text" w:hAnchor="margin" w:xAlign="center" w:y="1"/>
      <w:rPr>
        <w:rStyle w:val="PageNumber"/>
      </w:rPr>
    </w:pPr>
    <w:r>
      <w:rPr>
        <w:rStyle w:val="PageNumber"/>
      </w:rPr>
      <w:t xml:space="preserve">B - </w:t>
    </w:r>
    <w:r w:rsidR="00160A11">
      <w:rPr>
        <w:rStyle w:val="PageNumber"/>
      </w:rPr>
      <w:fldChar w:fldCharType="begin"/>
    </w:r>
    <w:r>
      <w:rPr>
        <w:rStyle w:val="PageNumber"/>
      </w:rPr>
      <w:instrText xml:space="preserve">PAGE  </w:instrText>
    </w:r>
    <w:r w:rsidR="00160A11">
      <w:rPr>
        <w:rStyle w:val="PageNumber"/>
      </w:rPr>
      <w:fldChar w:fldCharType="separate"/>
    </w:r>
    <w:r w:rsidR="00651B3E">
      <w:rPr>
        <w:rStyle w:val="PageNumber"/>
        <w:noProof/>
      </w:rPr>
      <w:t>1</w:t>
    </w:r>
    <w:r w:rsidR="00160A11">
      <w:rPr>
        <w:rStyle w:val="PageNumber"/>
      </w:rPr>
      <w:fldChar w:fldCharType="end"/>
    </w:r>
  </w:p>
  <w:p w:rsidR="00BB11ED" w:rsidRDefault="00BB11ED">
    <w:pPr>
      <w:pStyle w:val="Footer"/>
      <w:framePr w:w="1080" w:wrap="around" w:vAnchor="text" w:hAnchor="text" w:xAlign="center" w:y="1"/>
      <w:rPr>
        <w:rStyle w:val="PageNumber"/>
      </w:rPr>
    </w:pPr>
  </w:p>
  <w:p w:rsidR="00BB11ED" w:rsidRDefault="00BB11ED" w:rsidP="00AB7EB1">
    <w:pPr>
      <w:pStyle w:val="Footer"/>
      <w:tabs>
        <w:tab w:val="right" w:pos="10530"/>
      </w:tabs>
      <w:jc w:val="left"/>
    </w:pPr>
    <w:r>
      <w:t>Legislative</w:t>
    </w:r>
    <w:r>
      <w:tab/>
      <w:t>Commission on Aging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1ED" w:rsidRDefault="00BB11ED">
      <w:r>
        <w:separator/>
      </w:r>
    </w:p>
  </w:footnote>
  <w:footnote w:type="continuationSeparator" w:id="0">
    <w:p w:rsidR="00BB11ED" w:rsidRDefault="00BB1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ED" w:rsidRDefault="00BB11ED">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1ED" w:rsidRDefault="00BB11ED">
    <w:pPr>
      <w:pStyle w:val="Header"/>
      <w:jc w:val="right"/>
    </w:pPr>
    <w:smartTag w:uri="urn:schemas-microsoft-com:office:smarttags" w:element="PersonName">
      <w:r>
        <w:t>Budget</w:t>
      </w:r>
    </w:smartTag>
    <w:r>
      <w:t xml:space="preser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7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752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125F54"/>
    <w:multiLevelType w:val="hybridMultilevel"/>
    <w:tmpl w:val="C568C3B4"/>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540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E957FF"/>
    <w:multiLevelType w:val="hybridMultilevel"/>
    <w:tmpl w:val="32762C84"/>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661212"/>
    <w:multiLevelType w:val="hybridMultilevel"/>
    <w:tmpl w:val="0172CB56"/>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227542"/>
    <w:multiLevelType w:val="hybridMultilevel"/>
    <w:tmpl w:val="82B4ACA2"/>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E543DE"/>
    <w:multiLevelType w:val="hybridMultilevel"/>
    <w:tmpl w:val="A2925658"/>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9">
    <w:nsid w:val="44583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2D3349"/>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11">
    <w:nsid w:val="5B7F4FF1"/>
    <w:multiLevelType w:val="hybridMultilevel"/>
    <w:tmpl w:val="198206C4"/>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FF305A"/>
    <w:multiLevelType w:val="hybridMultilevel"/>
    <w:tmpl w:val="307A24B8"/>
    <w:lvl w:ilvl="0" w:tplc="0C684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995AB6"/>
    <w:multiLevelType w:val="hybridMultilevel"/>
    <w:tmpl w:val="3C889FF8"/>
    <w:lvl w:ilvl="0" w:tplc="47AAAD56">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A65D5D"/>
    <w:multiLevelType w:val="hybridMultilevel"/>
    <w:tmpl w:val="05C80F20"/>
    <w:lvl w:ilvl="0" w:tplc="EC76FE60">
      <w:start w:val="1"/>
      <w:numFmt w:val="bullet"/>
      <w:lvlText w:val=""/>
      <w:lvlJc w:val="left"/>
      <w:pPr>
        <w:tabs>
          <w:tab w:val="num" w:pos="360"/>
        </w:tabs>
        <w:ind w:left="360" w:hanging="360"/>
      </w:pPr>
      <w:rPr>
        <w:rFonts w:ascii="Symbol" w:hAnsi="Symbol" w:hint="default"/>
        <w:color w:val="808080"/>
      </w:rPr>
    </w:lvl>
    <w:lvl w:ilvl="1" w:tplc="0409000B">
      <w:start w:val="1"/>
      <w:numFmt w:val="bullet"/>
      <w:lvlText w:val=""/>
      <w:lvlJc w:val="left"/>
      <w:pPr>
        <w:tabs>
          <w:tab w:val="num" w:pos="1440"/>
        </w:tabs>
        <w:ind w:left="1440" w:hanging="360"/>
      </w:pPr>
      <w:rPr>
        <w:rFonts w:ascii="Wingdings" w:hAnsi="Wingdings" w:hint="default"/>
        <w:color w:val="808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17">
    <w:nsid w:val="7D4752A3"/>
    <w:multiLevelType w:val="hybridMultilevel"/>
    <w:tmpl w:val="F5069B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10"/>
  </w:num>
  <w:num w:numId="6">
    <w:abstractNumId w:val="14"/>
  </w:num>
  <w:num w:numId="7">
    <w:abstractNumId w:val="6"/>
  </w:num>
  <w:num w:numId="8">
    <w:abstractNumId w:val="5"/>
  </w:num>
  <w:num w:numId="9">
    <w:abstractNumId w:val="3"/>
  </w:num>
  <w:num w:numId="10">
    <w:abstractNumId w:val="2"/>
  </w:num>
  <w:num w:numId="11">
    <w:abstractNumId w:val="13"/>
  </w:num>
  <w:num w:numId="12">
    <w:abstractNumId w:val="13"/>
  </w:num>
  <w:num w:numId="13">
    <w:abstractNumId w:val="13"/>
  </w:num>
  <w:num w:numId="14">
    <w:abstractNumId w:val="13"/>
  </w:num>
  <w:num w:numId="15">
    <w:abstractNumId w:val="13"/>
  </w:num>
  <w:num w:numId="16">
    <w:abstractNumId w:val="17"/>
  </w:num>
  <w:num w:numId="17">
    <w:abstractNumId w:val="12"/>
  </w:num>
  <w:num w:numId="18">
    <w:abstractNumId w:val="2"/>
  </w:num>
  <w:num w:numId="19">
    <w:abstractNumId w:val="13"/>
  </w:num>
  <w:num w:numId="20">
    <w:abstractNumId w:val="2"/>
  </w:num>
  <w:num w:numId="21">
    <w:abstractNumId w:val="13"/>
  </w:num>
  <w:num w:numId="22">
    <w:abstractNumId w:val="11"/>
  </w:num>
  <w:num w:numId="23">
    <w:abstractNumId w:val="15"/>
  </w:num>
  <w:num w:numId="24">
    <w:abstractNumId w:val="7"/>
  </w:num>
  <w:num w:numId="25">
    <w:abstractNumId w:val="2"/>
  </w:num>
  <w:num w:numId="26">
    <w:abstractNumId w:val="13"/>
  </w:num>
  <w:num w:numId="27">
    <w:abstractNumId w:val="2"/>
  </w:num>
  <w:num w:numId="28">
    <w:abstractNumId w:val="13"/>
  </w:num>
  <w:num w:numId="29">
    <w:abstractNumId w:val="16"/>
  </w:num>
  <w:num w:numId="30">
    <w:abstractNumId w:val="2"/>
  </w:num>
  <w:num w:numId="31">
    <w:abstractNumId w:val="13"/>
  </w:num>
  <w:num w:numId="32">
    <w:abstractNumId w:val="2"/>
  </w:num>
  <w:num w:numId="33">
    <w:abstractNumId w:val="13"/>
  </w:num>
  <w:num w:numId="34">
    <w:abstractNumId w:val="2"/>
  </w:num>
  <w:num w:numId="35">
    <w:abstractNumId w:val="1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2C6C"/>
    <w:rsid w:val="00060ACC"/>
    <w:rsid w:val="000619C4"/>
    <w:rsid w:val="00083FB3"/>
    <w:rsid w:val="000A0D86"/>
    <w:rsid w:val="000D0019"/>
    <w:rsid w:val="000D56DA"/>
    <w:rsid w:val="000F7F8E"/>
    <w:rsid w:val="00160A11"/>
    <w:rsid w:val="001934DF"/>
    <w:rsid w:val="00224CA2"/>
    <w:rsid w:val="00234A46"/>
    <w:rsid w:val="002A3681"/>
    <w:rsid w:val="002B11E7"/>
    <w:rsid w:val="002B2320"/>
    <w:rsid w:val="002B551C"/>
    <w:rsid w:val="002B7573"/>
    <w:rsid w:val="002D3A50"/>
    <w:rsid w:val="002E53FB"/>
    <w:rsid w:val="00320868"/>
    <w:rsid w:val="003607E6"/>
    <w:rsid w:val="00361364"/>
    <w:rsid w:val="003746B3"/>
    <w:rsid w:val="003C1B4B"/>
    <w:rsid w:val="003E2218"/>
    <w:rsid w:val="003F3D50"/>
    <w:rsid w:val="00413D29"/>
    <w:rsid w:val="00467D3C"/>
    <w:rsid w:val="004A267A"/>
    <w:rsid w:val="004B07D9"/>
    <w:rsid w:val="004C1B53"/>
    <w:rsid w:val="00503F88"/>
    <w:rsid w:val="00507729"/>
    <w:rsid w:val="00516621"/>
    <w:rsid w:val="00531970"/>
    <w:rsid w:val="005466EF"/>
    <w:rsid w:val="00547735"/>
    <w:rsid w:val="00583633"/>
    <w:rsid w:val="00593C0E"/>
    <w:rsid w:val="005A1449"/>
    <w:rsid w:val="005F2C6C"/>
    <w:rsid w:val="00605541"/>
    <w:rsid w:val="00651B3E"/>
    <w:rsid w:val="0065676C"/>
    <w:rsid w:val="00690863"/>
    <w:rsid w:val="006A2856"/>
    <w:rsid w:val="006A3979"/>
    <w:rsid w:val="006C365A"/>
    <w:rsid w:val="007032F8"/>
    <w:rsid w:val="0076021F"/>
    <w:rsid w:val="00763DE6"/>
    <w:rsid w:val="0076575D"/>
    <w:rsid w:val="0078448E"/>
    <w:rsid w:val="007B7E6D"/>
    <w:rsid w:val="007E20AD"/>
    <w:rsid w:val="00805110"/>
    <w:rsid w:val="008170AE"/>
    <w:rsid w:val="008563F8"/>
    <w:rsid w:val="008666BA"/>
    <w:rsid w:val="008814EB"/>
    <w:rsid w:val="008A6CFC"/>
    <w:rsid w:val="008E6877"/>
    <w:rsid w:val="00905767"/>
    <w:rsid w:val="00933819"/>
    <w:rsid w:val="0098037A"/>
    <w:rsid w:val="009967DE"/>
    <w:rsid w:val="009B0769"/>
    <w:rsid w:val="009B6633"/>
    <w:rsid w:val="009C328A"/>
    <w:rsid w:val="00A111F2"/>
    <w:rsid w:val="00A33E02"/>
    <w:rsid w:val="00A5234C"/>
    <w:rsid w:val="00A53F48"/>
    <w:rsid w:val="00A873E3"/>
    <w:rsid w:val="00AB7D41"/>
    <w:rsid w:val="00AB7EB1"/>
    <w:rsid w:val="00AD5FC8"/>
    <w:rsid w:val="00AE7489"/>
    <w:rsid w:val="00B37AB3"/>
    <w:rsid w:val="00B4739C"/>
    <w:rsid w:val="00B91D02"/>
    <w:rsid w:val="00B91F47"/>
    <w:rsid w:val="00BA4399"/>
    <w:rsid w:val="00BB11ED"/>
    <w:rsid w:val="00BC4798"/>
    <w:rsid w:val="00BE6A83"/>
    <w:rsid w:val="00C03C0A"/>
    <w:rsid w:val="00C25087"/>
    <w:rsid w:val="00C45A32"/>
    <w:rsid w:val="00C547DD"/>
    <w:rsid w:val="00C95858"/>
    <w:rsid w:val="00CD6013"/>
    <w:rsid w:val="00D26AA9"/>
    <w:rsid w:val="00D92507"/>
    <w:rsid w:val="00DB1A06"/>
    <w:rsid w:val="00DD169E"/>
    <w:rsid w:val="00DE2BA0"/>
    <w:rsid w:val="00DE4BF0"/>
    <w:rsid w:val="00E04C21"/>
    <w:rsid w:val="00E30A17"/>
    <w:rsid w:val="00E91F22"/>
    <w:rsid w:val="00ED7B2D"/>
    <w:rsid w:val="00F013CA"/>
    <w:rsid w:val="00F04B3B"/>
    <w:rsid w:val="00F2116D"/>
    <w:rsid w:val="00F612C3"/>
    <w:rsid w:val="00FA2238"/>
    <w:rsid w:val="00FA4721"/>
    <w:rsid w:val="00FE730F"/>
    <w:rsid w:val="00FF4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87"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AA9"/>
    <w:pPr>
      <w:spacing w:after="80"/>
      <w:jc w:val="both"/>
    </w:pPr>
    <w:rPr>
      <w:rFonts w:ascii="Calibri" w:hAnsi="Calibri"/>
      <w:sz w:val="18"/>
    </w:rPr>
  </w:style>
  <w:style w:type="paragraph" w:styleId="Heading1">
    <w:name w:val="heading 1"/>
    <w:basedOn w:val="H1"/>
    <w:next w:val="Normal"/>
    <w:qFormat/>
    <w:rsid w:val="00D26AA9"/>
    <w:pPr>
      <w:keepNext/>
      <w:spacing w:after="60"/>
      <w:jc w:val="left"/>
      <w:outlineLvl w:val="0"/>
    </w:pPr>
    <w:rPr>
      <w:kern w:val="28"/>
    </w:rPr>
  </w:style>
  <w:style w:type="paragraph" w:styleId="Heading2">
    <w:name w:val="heading 2"/>
    <w:basedOn w:val="Normal"/>
    <w:next w:val="Normal"/>
    <w:qFormat/>
    <w:rsid w:val="00D26AA9"/>
    <w:pPr>
      <w:keepNext/>
      <w:spacing w:before="120"/>
      <w:outlineLvl w:val="1"/>
    </w:pPr>
    <w:rPr>
      <w:b/>
      <w:i/>
    </w:rPr>
  </w:style>
  <w:style w:type="paragraph" w:styleId="Heading3">
    <w:name w:val="heading 3"/>
    <w:basedOn w:val="Normal"/>
    <w:next w:val="Normal"/>
    <w:link w:val="Heading3Char"/>
    <w:qFormat/>
    <w:rsid w:val="00D26AA9"/>
    <w:pPr>
      <w:keepNext/>
      <w:spacing w:after="60"/>
      <w:jc w:val="center"/>
      <w:outlineLvl w:val="2"/>
    </w:pPr>
    <w:rPr>
      <w:b/>
    </w:rPr>
  </w:style>
  <w:style w:type="paragraph" w:styleId="Heading4">
    <w:name w:val="heading 4"/>
    <w:basedOn w:val="Heading3"/>
    <w:next w:val="Normal"/>
    <w:link w:val="Heading4Char"/>
    <w:qFormat/>
    <w:rsid w:val="00D26AA9"/>
    <w:pPr>
      <w:spacing w:before="120" w:after="0"/>
      <w:jc w:val="left"/>
      <w:outlineLvl w:val="3"/>
    </w:pPr>
  </w:style>
  <w:style w:type="paragraph" w:styleId="Heading5">
    <w:name w:val="heading 5"/>
    <w:basedOn w:val="Normal"/>
    <w:next w:val="Normal"/>
    <w:qFormat/>
    <w:rsid w:val="00D26AA9"/>
    <w:pPr>
      <w:spacing w:before="240" w:after="60"/>
      <w:outlineLvl w:val="4"/>
    </w:pPr>
    <w:rPr>
      <w:sz w:val="22"/>
    </w:rPr>
  </w:style>
  <w:style w:type="paragraph" w:styleId="Heading6">
    <w:name w:val="heading 6"/>
    <w:basedOn w:val="Normal"/>
    <w:next w:val="Normal"/>
    <w:qFormat/>
    <w:rsid w:val="00D26AA9"/>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D26AA9"/>
    <w:pPr>
      <w:keepNext/>
      <w:outlineLvl w:val="6"/>
    </w:pPr>
    <w:rPr>
      <w:b/>
      <w:u w:val="single"/>
    </w:rPr>
  </w:style>
  <w:style w:type="paragraph" w:styleId="Heading8">
    <w:name w:val="heading 8"/>
    <w:basedOn w:val="Normal"/>
    <w:next w:val="Normal"/>
    <w:qFormat/>
    <w:rsid w:val="00D26AA9"/>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D26AA9"/>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D26AA9"/>
    <w:pPr>
      <w:jc w:val="center"/>
    </w:pPr>
    <w:rPr>
      <w:rFonts w:ascii="Calibri" w:hAnsi="Calibri"/>
      <w:caps/>
      <w:noProof/>
      <w:sz w:val="40"/>
    </w:rPr>
  </w:style>
  <w:style w:type="paragraph" w:customStyle="1" w:styleId="H2">
    <w:name w:val="H2"/>
    <w:basedOn w:val="Normal"/>
    <w:link w:val="H2Char"/>
    <w:rsid w:val="004C1B53"/>
    <w:pPr>
      <w:pBdr>
        <w:bottom w:val="single" w:sz="4" w:space="1" w:color="808080"/>
      </w:pBdr>
      <w:spacing w:before="120"/>
      <w:jc w:val="left"/>
    </w:pPr>
    <w:rPr>
      <w:caps/>
      <w:noProof/>
      <w:color w:val="1F497D" w:themeColor="text2"/>
      <w:sz w:val="24"/>
    </w:rPr>
  </w:style>
  <w:style w:type="paragraph" w:customStyle="1" w:styleId="H3">
    <w:name w:val="H3"/>
    <w:basedOn w:val="Heading3"/>
    <w:next w:val="Normal"/>
    <w:rsid w:val="00D26AA9"/>
  </w:style>
  <w:style w:type="paragraph" w:customStyle="1" w:styleId="H4">
    <w:name w:val="H4"/>
    <w:basedOn w:val="Heading4"/>
    <w:next w:val="Normal"/>
    <w:link w:val="H4Char"/>
    <w:rsid w:val="00D26AA9"/>
    <w:pPr>
      <w:spacing w:after="40"/>
    </w:pPr>
    <w:rPr>
      <w:caps/>
      <w:color w:val="005000"/>
      <w:sz w:val="20"/>
    </w:rPr>
  </w:style>
  <w:style w:type="paragraph" w:customStyle="1" w:styleId="H5">
    <w:name w:val="H5"/>
    <w:basedOn w:val="Heading5"/>
    <w:next w:val="Normal"/>
    <w:rsid w:val="00D26AA9"/>
  </w:style>
  <w:style w:type="paragraph" w:customStyle="1" w:styleId="H6">
    <w:name w:val="H6"/>
    <w:rsid w:val="002B7573"/>
    <w:pPr>
      <w:spacing w:before="60" w:after="60"/>
    </w:pPr>
    <w:rPr>
      <w:rFonts w:ascii="AvantGarde" w:hAnsi="AvantGarde"/>
      <w:smallCaps/>
      <w:noProof/>
      <w:color w:val="000080"/>
      <w:sz w:val="24"/>
    </w:rPr>
  </w:style>
  <w:style w:type="paragraph" w:customStyle="1" w:styleId="H7">
    <w:name w:val="H7"/>
    <w:basedOn w:val="Normal"/>
    <w:rsid w:val="00D26AA9"/>
    <w:rPr>
      <w:sz w:val="16"/>
    </w:rPr>
  </w:style>
  <w:style w:type="paragraph" w:styleId="Header">
    <w:name w:val="header"/>
    <w:basedOn w:val="Normal"/>
    <w:rsid w:val="00D26AA9"/>
    <w:pPr>
      <w:jc w:val="center"/>
    </w:pPr>
  </w:style>
  <w:style w:type="paragraph" w:styleId="Footer">
    <w:name w:val="footer"/>
    <w:basedOn w:val="Header"/>
    <w:rsid w:val="00D26AA9"/>
  </w:style>
  <w:style w:type="paragraph" w:customStyle="1" w:styleId="H7B">
    <w:name w:val="H7B"/>
    <w:basedOn w:val="H7"/>
    <w:rsid w:val="00D26AA9"/>
    <w:pPr>
      <w:numPr>
        <w:numId w:val="34"/>
      </w:numPr>
      <w:tabs>
        <w:tab w:val="left" w:pos="144"/>
      </w:tabs>
    </w:pPr>
    <w:rPr>
      <w:b/>
      <w:sz w:val="18"/>
    </w:rPr>
  </w:style>
  <w:style w:type="paragraph" w:customStyle="1" w:styleId="NormalB">
    <w:name w:val="NormalB"/>
    <w:basedOn w:val="Normal"/>
    <w:rsid w:val="00D26AA9"/>
    <w:pPr>
      <w:numPr>
        <w:numId w:val="35"/>
      </w:numPr>
      <w:tabs>
        <w:tab w:val="left" w:pos="144"/>
      </w:tabs>
    </w:pPr>
  </w:style>
  <w:style w:type="character" w:styleId="PageNumber">
    <w:name w:val="page number"/>
    <w:basedOn w:val="DefaultParagraphFont"/>
    <w:rsid w:val="00D26AA9"/>
    <w:rPr>
      <w:rFonts w:ascii="Trebuchet MS" w:hAnsi="Trebuchet MS"/>
      <w:sz w:val="16"/>
    </w:rPr>
  </w:style>
  <w:style w:type="paragraph" w:customStyle="1" w:styleId="ProgramHead">
    <w:name w:val="ProgramHead"/>
    <w:basedOn w:val="H2"/>
    <w:rsid w:val="002B7573"/>
  </w:style>
  <w:style w:type="paragraph" w:customStyle="1" w:styleId="SubprogramHead">
    <w:name w:val="SubprogramHead"/>
    <w:basedOn w:val="ProgramHead"/>
    <w:rsid w:val="002B7573"/>
  </w:style>
  <w:style w:type="paragraph" w:styleId="BalloonText">
    <w:name w:val="Balloon Text"/>
    <w:basedOn w:val="Normal"/>
    <w:semiHidden/>
    <w:rsid w:val="00D26AA9"/>
    <w:rPr>
      <w:rFonts w:ascii="Tahoma" w:hAnsi="Tahoma" w:cs="Tahoma"/>
      <w:szCs w:val="16"/>
    </w:rPr>
  </w:style>
  <w:style w:type="character" w:styleId="Hyperlink">
    <w:name w:val="Hyperlink"/>
    <w:basedOn w:val="DefaultParagraphFont"/>
    <w:rsid w:val="00D26AA9"/>
    <w:rPr>
      <w:rFonts w:ascii="Calibri" w:hAnsi="Calibri"/>
      <w:color w:val="0000FF"/>
      <w:sz w:val="16"/>
      <w:u w:val="single"/>
    </w:rPr>
  </w:style>
  <w:style w:type="paragraph" w:styleId="BodyText">
    <w:name w:val="Body Text"/>
    <w:basedOn w:val="Normal"/>
    <w:rsid w:val="002B7573"/>
    <w:pPr>
      <w:ind w:right="-54"/>
    </w:pPr>
  </w:style>
  <w:style w:type="character" w:styleId="CommentReference">
    <w:name w:val="annotation reference"/>
    <w:basedOn w:val="DefaultParagraphFont"/>
    <w:semiHidden/>
    <w:rsid w:val="002B7573"/>
    <w:rPr>
      <w:sz w:val="16"/>
      <w:szCs w:val="16"/>
    </w:rPr>
  </w:style>
  <w:style w:type="paragraph" w:styleId="CommentText">
    <w:name w:val="annotation text"/>
    <w:basedOn w:val="Normal"/>
    <w:semiHidden/>
    <w:rsid w:val="002B7573"/>
    <w:rPr>
      <w:sz w:val="20"/>
    </w:rPr>
  </w:style>
  <w:style w:type="character" w:customStyle="1" w:styleId="H1Char">
    <w:name w:val="H1 Char"/>
    <w:basedOn w:val="DefaultParagraphFont"/>
    <w:link w:val="H1"/>
    <w:rsid w:val="00D26AA9"/>
    <w:rPr>
      <w:rFonts w:ascii="Calibri" w:hAnsi="Calibri"/>
      <w:caps/>
      <w:noProof/>
      <w:sz w:val="40"/>
      <w:lang w:val="en-US" w:eastAsia="en-US" w:bidi="ar-SA"/>
    </w:rPr>
  </w:style>
  <w:style w:type="character" w:customStyle="1" w:styleId="H2Char">
    <w:name w:val="H2 Char"/>
    <w:basedOn w:val="H1Char"/>
    <w:link w:val="H2"/>
    <w:rsid w:val="004C1B53"/>
    <w:rPr>
      <w:caps/>
      <w:color w:val="1F497D" w:themeColor="text2"/>
      <w:sz w:val="24"/>
    </w:rPr>
  </w:style>
  <w:style w:type="paragraph" w:customStyle="1" w:styleId="H2SubProgram">
    <w:name w:val="H2 SubProgram"/>
    <w:basedOn w:val="H2"/>
    <w:rsid w:val="002B7573"/>
  </w:style>
  <w:style w:type="paragraph" w:customStyle="1" w:styleId="H7b0">
    <w:name w:val="H7b"/>
    <w:basedOn w:val="H7"/>
    <w:rsid w:val="00D26AA9"/>
    <w:pPr>
      <w:jc w:val="right"/>
      <w:outlineLvl w:val="0"/>
    </w:pPr>
    <w:rPr>
      <w:rFonts w:ascii="Arial" w:hAnsi="Arial"/>
    </w:rPr>
  </w:style>
  <w:style w:type="paragraph" w:customStyle="1" w:styleId="SubProgramHead0">
    <w:name w:val="SubProgramHead"/>
    <w:basedOn w:val="ProgramHead"/>
    <w:rsid w:val="002B7573"/>
  </w:style>
  <w:style w:type="table" w:styleId="TableGrid">
    <w:name w:val="Table Grid"/>
    <w:basedOn w:val="TableNormal"/>
    <w:rsid w:val="00D26AA9"/>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2B7573"/>
    <w:rPr>
      <w:kern w:val="16"/>
      <w:sz w:val="16"/>
    </w:rPr>
  </w:style>
  <w:style w:type="paragraph" w:styleId="BodyTextIndent">
    <w:name w:val="Body Text Indent"/>
    <w:basedOn w:val="Normal"/>
    <w:rsid w:val="00D26AA9"/>
    <w:pPr>
      <w:ind w:left="720"/>
    </w:pPr>
  </w:style>
  <w:style w:type="paragraph" w:styleId="DocumentMap">
    <w:name w:val="Document Map"/>
    <w:basedOn w:val="Normal"/>
    <w:semiHidden/>
    <w:rsid w:val="00D26AA9"/>
    <w:pPr>
      <w:shd w:val="clear" w:color="auto" w:fill="000080"/>
    </w:pPr>
    <w:rPr>
      <w:rFonts w:ascii="Tahoma" w:hAnsi="Tahoma" w:cs="Tahoma"/>
    </w:rPr>
  </w:style>
  <w:style w:type="character" w:customStyle="1" w:styleId="H4Char">
    <w:name w:val="H4 Char"/>
    <w:basedOn w:val="DefaultParagraphFont"/>
    <w:link w:val="H4"/>
    <w:rsid w:val="00D26AA9"/>
    <w:rPr>
      <w:rFonts w:ascii="Calibri" w:hAnsi="Calibri"/>
      <w:b/>
      <w:caps/>
      <w:color w:val="005000"/>
      <w:lang w:val="en-US" w:eastAsia="en-US" w:bidi="ar-SA"/>
    </w:rPr>
  </w:style>
  <w:style w:type="character" w:customStyle="1" w:styleId="Heading3Char">
    <w:name w:val="Heading 3 Char"/>
    <w:basedOn w:val="DefaultParagraphFont"/>
    <w:link w:val="Heading3"/>
    <w:rsid w:val="002B7573"/>
    <w:rPr>
      <w:rFonts w:ascii="Calibri" w:hAnsi="Calibri"/>
      <w:b/>
      <w:sz w:val="18"/>
      <w:lang w:val="en-US" w:eastAsia="en-US" w:bidi="ar-SA"/>
    </w:rPr>
  </w:style>
  <w:style w:type="character" w:customStyle="1" w:styleId="Heading4Char">
    <w:name w:val="Heading 4 Char"/>
    <w:basedOn w:val="Heading3Char"/>
    <w:link w:val="Heading4"/>
    <w:rsid w:val="002B7573"/>
  </w:style>
  <w:style w:type="paragraph" w:styleId="NormalWeb">
    <w:name w:val="Normal (Web)"/>
    <w:basedOn w:val="Normal"/>
    <w:rsid w:val="00763DE6"/>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763DE6"/>
    <w:pPr>
      <w:jc w:val="left"/>
    </w:pPr>
    <w:rPr>
      <w:color w:val="005400"/>
    </w:rPr>
  </w:style>
  <w:style w:type="paragraph" w:customStyle="1" w:styleId="Bullets">
    <w:name w:val="Bullets"/>
    <w:basedOn w:val="Normal"/>
    <w:rsid w:val="002B7573"/>
    <w:pPr>
      <w:jc w:val="left"/>
    </w:pPr>
    <w:rPr>
      <w:rFonts w:ascii="Times New Roman" w:hAnsi="Times New Roman"/>
      <w:sz w:val="22"/>
    </w:rPr>
  </w:style>
  <w:style w:type="paragraph" w:customStyle="1" w:styleId="BulletsDigest">
    <w:name w:val="Bullets Digest"/>
    <w:rsid w:val="002B7573"/>
    <w:pPr>
      <w:numPr>
        <w:numId w:val="29"/>
      </w:numPr>
    </w:pPr>
    <w:rPr>
      <w:sz w:val="24"/>
    </w:rPr>
  </w:style>
  <w:style w:type="character" w:styleId="FollowedHyperlink">
    <w:name w:val="FollowedHyperlink"/>
    <w:basedOn w:val="DefaultParagraphFont"/>
    <w:rsid w:val="00D26AA9"/>
    <w:rPr>
      <w:color w:val="800080"/>
      <w:u w:val="single"/>
    </w:rPr>
  </w:style>
  <w:style w:type="character" w:styleId="Strong">
    <w:name w:val="Strong"/>
    <w:basedOn w:val="DefaultParagraphFont"/>
    <w:qFormat/>
    <w:rsid w:val="002B7573"/>
    <w:rPr>
      <w:b/>
      <w:bCs/>
    </w:rPr>
  </w:style>
</w:styles>
</file>

<file path=word/webSettings.xml><?xml version="1.0" encoding="utf-8"?>
<w:webSettings xmlns:r="http://schemas.openxmlformats.org/officeDocument/2006/relationships" xmlns:w="http://schemas.openxmlformats.org/wordprocessingml/2006/main">
  <w:divs>
    <w:div w:id="63457297">
      <w:bodyDiv w:val="1"/>
      <w:marLeft w:val="0"/>
      <w:marRight w:val="0"/>
      <w:marTop w:val="0"/>
      <w:marBottom w:val="0"/>
      <w:divBdr>
        <w:top w:val="none" w:sz="0" w:space="0" w:color="auto"/>
        <w:left w:val="none" w:sz="0" w:space="0" w:color="auto"/>
        <w:bottom w:val="none" w:sz="0" w:space="0" w:color="auto"/>
        <w:right w:val="none" w:sz="0" w:space="0" w:color="auto"/>
      </w:divBdr>
    </w:div>
    <w:div w:id="324363552">
      <w:bodyDiv w:val="1"/>
      <w:marLeft w:val="0"/>
      <w:marRight w:val="0"/>
      <w:marTop w:val="0"/>
      <w:marBottom w:val="0"/>
      <w:divBdr>
        <w:top w:val="none" w:sz="0" w:space="0" w:color="auto"/>
        <w:left w:val="none" w:sz="0" w:space="0" w:color="auto"/>
        <w:bottom w:val="none" w:sz="0" w:space="0" w:color="auto"/>
        <w:right w:val="none" w:sz="0" w:space="0" w:color="auto"/>
      </w:divBdr>
    </w:div>
    <w:div w:id="333723360">
      <w:bodyDiv w:val="1"/>
      <w:marLeft w:val="0"/>
      <w:marRight w:val="0"/>
      <w:marTop w:val="0"/>
      <w:marBottom w:val="0"/>
      <w:divBdr>
        <w:top w:val="none" w:sz="0" w:space="0" w:color="auto"/>
        <w:left w:val="none" w:sz="0" w:space="0" w:color="auto"/>
        <w:bottom w:val="none" w:sz="0" w:space="0" w:color="auto"/>
        <w:right w:val="none" w:sz="0" w:space="0" w:color="auto"/>
      </w:divBdr>
    </w:div>
    <w:div w:id="1816334905">
      <w:bodyDiv w:val="1"/>
      <w:marLeft w:val="0"/>
      <w:marRight w:val="0"/>
      <w:marTop w:val="0"/>
      <w:marBottom w:val="0"/>
      <w:divBdr>
        <w:top w:val="none" w:sz="0" w:space="0" w:color="auto"/>
        <w:left w:val="none" w:sz="0" w:space="0" w:color="auto"/>
        <w:bottom w:val="none" w:sz="0" w:space="0" w:color="auto"/>
        <w:right w:val="none" w:sz="0" w:space="0" w:color="auto"/>
      </w:divBdr>
    </w:div>
    <w:div w:id="1913395398">
      <w:bodyDiv w:val="1"/>
      <w:marLeft w:val="0"/>
      <w:marRight w:val="0"/>
      <w:marTop w:val="0"/>
      <w:marBottom w:val="0"/>
      <w:divBdr>
        <w:top w:val="none" w:sz="0" w:space="0" w:color="auto"/>
        <w:left w:val="none" w:sz="0" w:space="0" w:color="auto"/>
        <w:bottom w:val="none" w:sz="0" w:space="0" w:color="auto"/>
        <w:right w:val="none" w:sz="0" w:space="0" w:color="auto"/>
      </w:divBdr>
      <w:divsChild>
        <w:div w:id="131027756">
          <w:marLeft w:val="0"/>
          <w:marRight w:val="0"/>
          <w:marTop w:val="0"/>
          <w:marBottom w:val="150"/>
          <w:divBdr>
            <w:top w:val="single" w:sz="6" w:space="0" w:color="CCCCCC"/>
            <w:left w:val="single" w:sz="6" w:space="0" w:color="CCCCCC"/>
            <w:bottom w:val="single" w:sz="6" w:space="0" w:color="CCCCCC"/>
            <w:right w:val="single" w:sz="6" w:space="0" w:color="CCCCCC"/>
          </w:divBdr>
          <w:divsChild>
            <w:div w:id="404376311">
              <w:marLeft w:val="0"/>
              <w:marRight w:val="0"/>
              <w:marTop w:val="75"/>
              <w:marBottom w:val="75"/>
              <w:divBdr>
                <w:top w:val="none" w:sz="0" w:space="0" w:color="auto"/>
                <w:left w:val="none" w:sz="0" w:space="0" w:color="auto"/>
                <w:bottom w:val="none" w:sz="0" w:space="0" w:color="auto"/>
                <w:right w:val="none" w:sz="0" w:space="0" w:color="auto"/>
              </w:divBdr>
              <w:divsChild>
                <w:div w:id="1104348665">
                  <w:marLeft w:val="75"/>
                  <w:marRight w:val="75"/>
                  <w:marTop w:val="0"/>
                  <w:marBottom w:val="0"/>
                  <w:divBdr>
                    <w:top w:val="none" w:sz="0" w:space="0" w:color="auto"/>
                    <w:left w:val="none" w:sz="0" w:space="0" w:color="auto"/>
                    <w:bottom w:val="single" w:sz="6" w:space="4" w:color="C41200"/>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196</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OFFICE OF LEGISLATIVE MANAGEMENT</vt:lpstr>
    </vt:vector>
  </TitlesOfParts>
  <Company>opm</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LEGISLATIVE MANAGEMENT</dc:title>
  <dc:subject/>
  <dc:creator>user</dc:creator>
  <cp:keywords/>
  <cp:lastModifiedBy>Scott McWilliams</cp:lastModifiedBy>
  <cp:revision>6</cp:revision>
  <cp:lastPrinted>2008-08-26T14:58:00Z</cp:lastPrinted>
  <dcterms:created xsi:type="dcterms:W3CDTF">2013-01-09T14:57:00Z</dcterms:created>
  <dcterms:modified xsi:type="dcterms:W3CDTF">2013-10-29T21:05:00Z</dcterms:modified>
</cp:coreProperties>
</file>