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AD" w:rsidRDefault="00A009AD" w:rsidP="00B252E7">
      <w:pPr>
        <w:rPr>
          <w:b/>
          <w:bCs/>
          <w:u w:val="thick"/>
        </w:rPr>
      </w:pPr>
    </w:p>
    <w:p w:rsidR="00A009AD" w:rsidRDefault="00A009AD" w:rsidP="00A009AD">
      <w:pPr>
        <w:jc w:val="center"/>
        <w:rPr>
          <w:b/>
          <w:bCs/>
          <w:u w:val="thick"/>
        </w:rPr>
      </w:pPr>
      <w:r>
        <w:rPr>
          <w:noProof/>
        </w:rPr>
        <w:drawing>
          <wp:inline distT="0" distB="0" distL="0" distR="0" wp14:anchorId="33B29677" wp14:editId="65431D42">
            <wp:extent cx="13811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jpg"/>
                    <pic:cNvPicPr/>
                  </pic:nvPicPr>
                  <pic:blipFill>
                    <a:blip r:embed="rId5">
                      <a:extLst>
                        <a:ext uri="{28A0092B-C50C-407E-A947-70E740481C1C}">
                          <a14:useLocalDpi xmlns:a14="http://schemas.microsoft.com/office/drawing/2010/main" val="0"/>
                        </a:ext>
                      </a:extLst>
                    </a:blip>
                    <a:stretch>
                      <a:fillRect/>
                    </a:stretch>
                  </pic:blipFill>
                  <pic:spPr>
                    <a:xfrm>
                      <a:off x="0" y="0"/>
                      <a:ext cx="1381125" cy="1419225"/>
                    </a:xfrm>
                    <a:prstGeom prst="rect">
                      <a:avLst/>
                    </a:prstGeom>
                  </pic:spPr>
                </pic:pic>
              </a:graphicData>
            </a:graphic>
          </wp:inline>
        </w:drawing>
      </w:r>
    </w:p>
    <w:p w:rsidR="00B252E7" w:rsidRPr="00A009AD" w:rsidRDefault="002168F1" w:rsidP="00A009AD">
      <w:pPr>
        <w:jc w:val="center"/>
        <w:rPr>
          <w:sz w:val="28"/>
        </w:rPr>
      </w:pPr>
      <w:bookmarkStart w:id="0" w:name="_GoBack"/>
      <w:r w:rsidRPr="00A009AD">
        <w:rPr>
          <w:b/>
          <w:bCs/>
          <w:sz w:val="28"/>
          <w:u w:val="thick"/>
        </w:rPr>
        <w:t xml:space="preserve">New </w:t>
      </w:r>
      <w:r w:rsidR="008224F1" w:rsidRPr="00A009AD">
        <w:rPr>
          <w:b/>
          <w:bCs/>
          <w:sz w:val="28"/>
          <w:u w:val="thick"/>
        </w:rPr>
        <w:t>Residential Rate Tariffs Effective January 1, 2016</w:t>
      </w:r>
    </w:p>
    <w:bookmarkEnd w:id="0"/>
    <w:p w:rsidR="00EB481E" w:rsidRPr="00B252E7" w:rsidRDefault="002168F1" w:rsidP="00EB481E">
      <w:r>
        <w:t>New e</w:t>
      </w:r>
      <w:r w:rsidR="00B252E7" w:rsidRPr="00B252E7">
        <w:t>lectric rates have been approved by the Public Utility Regulatory Authority</w:t>
      </w:r>
      <w:r w:rsidR="00DD21AF">
        <w:t xml:space="preserve"> (PURA)</w:t>
      </w:r>
      <w:r w:rsidR="00B252E7" w:rsidRPr="00B252E7">
        <w:t xml:space="preserve"> for Connecticut’s electric distribution companies, </w:t>
      </w:r>
      <w:r w:rsidR="00B252E7">
        <w:t xml:space="preserve">Eversource (formerly </w:t>
      </w:r>
      <w:r w:rsidR="00B252E7" w:rsidRPr="00B252E7">
        <w:t xml:space="preserve">Connecticut Light and Power) and United Illuminating (UI) for service </w:t>
      </w:r>
      <w:r>
        <w:t xml:space="preserve">provided </w:t>
      </w:r>
      <w:r w:rsidR="00B252E7" w:rsidRPr="00B252E7">
        <w:t>effective J</w:t>
      </w:r>
      <w:r w:rsidR="00B252E7">
        <w:t>anuary</w:t>
      </w:r>
      <w:r w:rsidR="00B252E7" w:rsidRPr="00B252E7">
        <w:t xml:space="preserve"> 1, 201</w:t>
      </w:r>
      <w:r w:rsidR="00B252E7">
        <w:t>6</w:t>
      </w:r>
      <w:r>
        <w:t>.</w:t>
      </w:r>
      <w:r w:rsidR="00B252E7" w:rsidRPr="00B252E7">
        <w:t xml:space="preserve"> The new </w:t>
      </w:r>
      <w:r w:rsidR="00E27291">
        <w:t>tariff</w:t>
      </w:r>
      <w:r w:rsidR="00B252E7" w:rsidRPr="00B252E7">
        <w:t xml:space="preserve">s </w:t>
      </w:r>
      <w:r>
        <w:t xml:space="preserve">take into account the results of </w:t>
      </w:r>
      <w:r w:rsidR="008224F1">
        <w:t>previously approved standard service generation rates</w:t>
      </w:r>
      <w:r w:rsidR="000A1127">
        <w:t xml:space="preserve"> and other delivery service rate changes approved by </w:t>
      </w:r>
      <w:proofErr w:type="gramStart"/>
      <w:r w:rsidR="000A1127">
        <w:t>PURA  in</w:t>
      </w:r>
      <w:proofErr w:type="gramEnd"/>
      <w:r w:rsidR="000A1127">
        <w:t xml:space="preserve"> </w:t>
      </w:r>
      <w:r w:rsidR="00E27291">
        <w:t xml:space="preserve">rate adjustment clause proceedings. </w:t>
      </w:r>
      <w:r w:rsidR="00EB481E">
        <w:t xml:space="preserve">  Copies of the new </w:t>
      </w:r>
      <w:proofErr w:type="spellStart"/>
      <w:r w:rsidR="00EB481E">
        <w:t>Eversource’s</w:t>
      </w:r>
      <w:proofErr w:type="spellEnd"/>
      <w:r w:rsidR="00EB481E">
        <w:t xml:space="preserve"> Rate 1 and UI’s Rate R Tariff sheets are attached below</w:t>
      </w:r>
      <w:r w:rsidR="00EB481E" w:rsidRPr="00B252E7">
        <w:t>.</w:t>
      </w:r>
    </w:p>
    <w:p w:rsidR="00E27291" w:rsidRPr="00EB481E" w:rsidRDefault="00EB481E" w:rsidP="00B252E7">
      <w:pPr>
        <w:rPr>
          <w:b/>
          <w:u w:val="single"/>
        </w:rPr>
      </w:pPr>
      <w:r w:rsidRPr="00EB481E">
        <w:rPr>
          <w:b/>
          <w:u w:val="single"/>
        </w:rPr>
        <w:t>Eversource/CL&amp;P</w:t>
      </w:r>
    </w:p>
    <w:p w:rsidR="00997FA7" w:rsidRDefault="00997FA7" w:rsidP="00B252E7">
      <w:r>
        <w:t xml:space="preserve">For those </w:t>
      </w:r>
      <w:r w:rsidR="00A410A2">
        <w:t xml:space="preserve">residential </w:t>
      </w:r>
      <w:r>
        <w:t xml:space="preserve">customer’s </w:t>
      </w:r>
      <w:r w:rsidR="00E27291">
        <w:t xml:space="preserve">that take service </w:t>
      </w:r>
      <w:r w:rsidR="00B252E7" w:rsidRPr="00B252E7">
        <w:t>standard service</w:t>
      </w:r>
      <w:r w:rsidR="00A410A2">
        <w:t xml:space="preserve"> on</w:t>
      </w:r>
      <w:r w:rsidR="00E27291" w:rsidRPr="00E27291">
        <w:t xml:space="preserve"> </w:t>
      </w:r>
      <w:proofErr w:type="spellStart"/>
      <w:r w:rsidR="00E27291">
        <w:t>Eversouce’s</w:t>
      </w:r>
      <w:proofErr w:type="spellEnd"/>
      <w:r w:rsidR="00A410A2">
        <w:t xml:space="preserve"> Rate 1 – Residential Electric Service</w:t>
      </w:r>
      <w:r w:rsidR="00E27291">
        <w:t>,</w:t>
      </w:r>
      <w:r w:rsidR="00A410A2">
        <w:t xml:space="preserve"> </w:t>
      </w:r>
      <w:r w:rsidR="00B252E7" w:rsidRPr="00B252E7">
        <w:t xml:space="preserve"> </w:t>
      </w:r>
      <w:r>
        <w:t xml:space="preserve"> the rates for generation increased </w:t>
      </w:r>
      <w:r w:rsidR="00B252E7" w:rsidRPr="00B252E7">
        <w:t xml:space="preserve">from </w:t>
      </w:r>
      <w:r w:rsidR="00B91895">
        <w:t>8.</w:t>
      </w:r>
      <w:r>
        <w:t>19</w:t>
      </w:r>
      <w:r w:rsidR="00B91895">
        <w:t>8</w:t>
      </w:r>
      <w:r w:rsidR="00B91895">
        <w:rPr>
          <w:rFonts w:cstheme="minorHAnsi"/>
        </w:rPr>
        <w:t>¢</w:t>
      </w:r>
      <w:r w:rsidR="00B252E7" w:rsidRPr="00B252E7">
        <w:t xml:space="preserve"> per kilowatt hour (</w:t>
      </w:r>
      <w:proofErr w:type="gramStart"/>
      <w:r w:rsidR="00B252E7" w:rsidRPr="00B252E7">
        <w:t>kwh</w:t>
      </w:r>
      <w:proofErr w:type="gramEnd"/>
      <w:r w:rsidR="00B252E7" w:rsidRPr="00B252E7">
        <w:t>) to 9.</w:t>
      </w:r>
      <w:r w:rsidR="00B91895">
        <w:t>5</w:t>
      </w:r>
      <w:r>
        <w:t>9</w:t>
      </w:r>
      <w:r w:rsidR="00B91895">
        <w:t>5</w:t>
      </w:r>
      <w:r w:rsidR="00B252E7" w:rsidRPr="00B252E7">
        <w:t xml:space="preserve"> cents</w:t>
      </w:r>
      <w:r>
        <w:t xml:space="preserve"> per kwh</w:t>
      </w:r>
      <w:r w:rsidR="00A410A2">
        <w:t xml:space="preserve"> </w:t>
      </w:r>
      <w:r>
        <w:t>on January 1, 2016</w:t>
      </w:r>
      <w:r w:rsidR="00B252E7" w:rsidRPr="00B252E7">
        <w:t>.</w:t>
      </w:r>
      <w:r w:rsidR="00A410A2">
        <w:t xml:space="preserve">  These standard service customers </w:t>
      </w:r>
      <w:r w:rsidR="00E27291">
        <w:t xml:space="preserve">also </w:t>
      </w:r>
      <w:r w:rsidR="00A410A2">
        <w:t xml:space="preserve">saw the FMCC Generation rate decrease from .03 cents per </w:t>
      </w:r>
      <w:proofErr w:type="gramStart"/>
      <w:r w:rsidR="00A410A2">
        <w:t>kwh</w:t>
      </w:r>
      <w:proofErr w:type="gramEnd"/>
      <w:r w:rsidR="00A410A2">
        <w:t xml:space="preserve"> to a credit of 0.04 cents per kwh.</w:t>
      </w:r>
    </w:p>
    <w:p w:rsidR="00A410A2" w:rsidRDefault="00A410A2" w:rsidP="00B252E7">
      <w:pPr>
        <w:rPr>
          <w:rFonts w:cstheme="minorHAnsi"/>
        </w:rPr>
      </w:pPr>
      <w:r>
        <w:t>FMCC Delivery rates increased from 0.169 cents per kwh to 0.876</w:t>
      </w:r>
      <w:r w:rsidR="00DD21AF">
        <w:rPr>
          <w:rFonts w:cstheme="minorHAnsi"/>
        </w:rPr>
        <w:t>¢</w:t>
      </w:r>
      <w:r>
        <w:t xml:space="preserve">, the Competitive Transition Assessment </w:t>
      </w:r>
      <w:r w:rsidR="000A1127">
        <w:t>increase</w:t>
      </w:r>
      <w:r w:rsidR="00DD21AF">
        <w:t>d</w:t>
      </w:r>
      <w:r w:rsidR="000A1127">
        <w:t xml:space="preserve"> from a credit of .041</w:t>
      </w:r>
      <w:r w:rsidR="000A1127">
        <w:rPr>
          <w:rFonts w:cstheme="minorHAnsi"/>
        </w:rPr>
        <w:t xml:space="preserve">¢ per kwh to a charge of 0.116¢ per kwh, </w:t>
      </w:r>
      <w:r w:rsidR="00EB481E">
        <w:rPr>
          <w:rFonts w:cstheme="minorHAnsi"/>
        </w:rPr>
        <w:t>the Systems Benefits Charge increase</w:t>
      </w:r>
      <w:r w:rsidR="00DD21AF">
        <w:rPr>
          <w:rFonts w:cstheme="minorHAnsi"/>
        </w:rPr>
        <w:t>d</w:t>
      </w:r>
      <w:r w:rsidR="00EB481E">
        <w:rPr>
          <w:rFonts w:cstheme="minorHAnsi"/>
        </w:rPr>
        <w:t xml:space="preserve"> from 0.339¢ per kwh to 0.575¢ per kwh, Transmission charges decrease</w:t>
      </w:r>
      <w:r w:rsidR="00DD21AF">
        <w:rPr>
          <w:rFonts w:cstheme="minorHAnsi"/>
        </w:rPr>
        <w:t>d</w:t>
      </w:r>
      <w:r w:rsidR="00EB481E">
        <w:rPr>
          <w:rFonts w:cstheme="minorHAnsi"/>
        </w:rPr>
        <w:t xml:space="preserve"> slightly from 2.655¢ per kwh to 2.582¢ per kwh and the adoption of a new Revenue Decoupling Mechanism charge of 0.079¢ per kwh.</w:t>
      </w:r>
    </w:p>
    <w:p w:rsidR="004F7342" w:rsidRDefault="004F7342" w:rsidP="004F7342">
      <w:r w:rsidRPr="00B252E7">
        <w:t xml:space="preserve">For the average </w:t>
      </w:r>
      <w:r>
        <w:t>Eversource</w:t>
      </w:r>
      <w:r w:rsidRPr="00B252E7">
        <w:t xml:space="preserve"> residential customer on standard service that uses 750 kilowatt hours a month, the change</w:t>
      </w:r>
      <w:r w:rsidR="00DD21AF">
        <w:t>s</w:t>
      </w:r>
      <w:r w:rsidRPr="00B252E7">
        <w:t xml:space="preserve"> will mean a monthly bill increase </w:t>
      </w:r>
      <w:r>
        <w:t>of $18.24 from $135.95 to $154.19.  For those customers on third party supply the bill change will vary based on their generation contracted price.  However, customers on competitive supply will see Eversource delivery charges increase by approximately $8.29 per month.</w:t>
      </w:r>
    </w:p>
    <w:p w:rsidR="00997FA7" w:rsidRPr="00EB481E" w:rsidRDefault="00EB481E" w:rsidP="00B252E7">
      <w:pPr>
        <w:rPr>
          <w:b/>
          <w:u w:val="single"/>
        </w:rPr>
      </w:pPr>
      <w:r w:rsidRPr="00EB481E">
        <w:rPr>
          <w:b/>
          <w:u w:val="single"/>
        </w:rPr>
        <w:t>United Illuminating</w:t>
      </w:r>
    </w:p>
    <w:p w:rsidR="00B252E7" w:rsidRPr="00B252E7" w:rsidRDefault="00997FA7" w:rsidP="00B252E7">
      <w:r w:rsidRPr="00997FA7">
        <w:t>On January 1, 2016,</w:t>
      </w:r>
      <w:r>
        <w:t xml:space="preserve"> </w:t>
      </w:r>
      <w:r w:rsidR="00B252E7" w:rsidRPr="00B252E7">
        <w:t xml:space="preserve">UI’s standard service generation rate </w:t>
      </w:r>
      <w:r w:rsidR="00B91895">
        <w:t>in</w:t>
      </w:r>
      <w:r w:rsidR="00B252E7" w:rsidRPr="00B252E7">
        <w:t>crease</w:t>
      </w:r>
      <w:r>
        <w:t>d</w:t>
      </w:r>
      <w:r w:rsidR="00B252E7" w:rsidRPr="00B252E7">
        <w:t xml:space="preserve"> from 9.</w:t>
      </w:r>
      <w:r w:rsidR="00B91895">
        <w:t>1241</w:t>
      </w:r>
      <w:r w:rsidR="00B252E7" w:rsidRPr="00B252E7">
        <w:t xml:space="preserve"> cents per kwh to </w:t>
      </w:r>
      <w:r w:rsidR="00B91895">
        <w:t>10.7358</w:t>
      </w:r>
      <w:r w:rsidR="00B252E7" w:rsidRPr="00B252E7">
        <w:t xml:space="preserve"> cents </w:t>
      </w:r>
      <w:r>
        <w:t xml:space="preserve">(10.7973 Standard Service Generation rate reduced </w:t>
      </w:r>
      <w:proofErr w:type="gramStart"/>
      <w:r>
        <w:t xml:space="preserve">by </w:t>
      </w:r>
      <w:r w:rsidRPr="00B252E7">
        <w:t xml:space="preserve"> </w:t>
      </w:r>
      <w:r>
        <w:t>.</w:t>
      </w:r>
      <w:proofErr w:type="gramEnd"/>
      <w:r>
        <w:t xml:space="preserve">0615 </w:t>
      </w:r>
      <w:proofErr w:type="spellStart"/>
      <w:r>
        <w:t>Bypassable</w:t>
      </w:r>
      <w:proofErr w:type="spellEnd"/>
      <w:r>
        <w:t xml:space="preserve"> FMCC credit) </w:t>
      </w:r>
      <w:r w:rsidR="00B252E7" w:rsidRPr="00B252E7">
        <w:t>per kwh.</w:t>
      </w:r>
      <w:r>
        <w:t xml:space="preserve">  </w:t>
      </w:r>
    </w:p>
    <w:p w:rsidR="00B252E7" w:rsidRPr="00B252E7" w:rsidRDefault="004F7342" w:rsidP="00B252E7">
      <w:r>
        <w:t xml:space="preserve">Effective January 1, 2016, all UI Rate R customers (including those on competitive generation supply) saw </w:t>
      </w:r>
      <w:r>
        <w:rPr>
          <w:rFonts w:cstheme="minorHAnsi"/>
        </w:rPr>
        <w:t xml:space="preserve">Transmission charges decrease slightly from 2.7317¢ per </w:t>
      </w:r>
      <w:proofErr w:type="gramStart"/>
      <w:r>
        <w:rPr>
          <w:rFonts w:cstheme="minorHAnsi"/>
        </w:rPr>
        <w:t>kwh</w:t>
      </w:r>
      <w:proofErr w:type="gramEnd"/>
      <w:r>
        <w:rPr>
          <w:rFonts w:cstheme="minorHAnsi"/>
        </w:rPr>
        <w:t xml:space="preserve"> to 2.3546¢ per kwh</w:t>
      </w:r>
      <w:r w:rsidR="00DD21AF">
        <w:rPr>
          <w:rFonts w:cstheme="minorHAnsi"/>
        </w:rPr>
        <w:t>.</w:t>
      </w:r>
    </w:p>
    <w:p w:rsidR="008D33C9" w:rsidRDefault="00B252E7" w:rsidP="008D33C9">
      <w:r w:rsidRPr="00B252E7">
        <w:t xml:space="preserve">UI </w:t>
      </w:r>
      <w:r w:rsidR="008D33C9">
        <w:t>Rate 1</w:t>
      </w:r>
      <w:r w:rsidRPr="00B252E7">
        <w:t xml:space="preserve"> customers on standard service </w:t>
      </w:r>
      <w:r w:rsidR="008D33C9">
        <w:t xml:space="preserve">using 750 </w:t>
      </w:r>
      <w:proofErr w:type="gramStart"/>
      <w:r w:rsidR="008D33C9">
        <w:t>kwh</w:t>
      </w:r>
      <w:proofErr w:type="gramEnd"/>
      <w:r w:rsidR="008D33C9">
        <w:t xml:space="preserve"> per month </w:t>
      </w:r>
      <w:r w:rsidRPr="00B252E7">
        <w:t xml:space="preserve">will see a bill </w:t>
      </w:r>
      <w:r w:rsidR="00B91895">
        <w:t>in</w:t>
      </w:r>
      <w:r w:rsidRPr="00B252E7">
        <w:t>crease of about $</w:t>
      </w:r>
      <w:r w:rsidR="008D33C9">
        <w:t>9.26</w:t>
      </w:r>
      <w:r w:rsidRPr="00B252E7">
        <w:t xml:space="preserve"> per month</w:t>
      </w:r>
      <w:r w:rsidR="00DD21AF">
        <w:t xml:space="preserve"> for these rate </w:t>
      </w:r>
      <w:proofErr w:type="spellStart"/>
      <w:r w:rsidR="00DD21AF">
        <w:t>chages</w:t>
      </w:r>
      <w:proofErr w:type="spellEnd"/>
      <w:r w:rsidRPr="00B252E7">
        <w:t>.</w:t>
      </w:r>
      <w:r w:rsidR="008D33C9">
        <w:t xml:space="preserve">  The bill impact for those customers on third party supply will vary based </w:t>
      </w:r>
      <w:r w:rsidR="008D33C9">
        <w:lastRenderedPageBreak/>
        <w:t xml:space="preserve">on their generation contracted price.  However, customers on competitive supply will see </w:t>
      </w:r>
      <w:r w:rsidR="00BE23BA">
        <w:t>UI delivery charges de</w:t>
      </w:r>
      <w:r w:rsidR="008D33C9">
        <w:t>crease by approximately $</w:t>
      </w:r>
      <w:r w:rsidR="00BE23BA">
        <w:t>2.83</w:t>
      </w:r>
      <w:r w:rsidR="008D33C9">
        <w:t xml:space="preserve"> per month.</w:t>
      </w:r>
    </w:p>
    <w:p w:rsidR="00DD21AF" w:rsidRDefault="00DD21AF" w:rsidP="00B252E7"/>
    <w:p w:rsidR="00B252E7" w:rsidRPr="00B252E7" w:rsidRDefault="00B252E7" w:rsidP="00B252E7">
      <w:r w:rsidRPr="00B252E7">
        <w:t xml:space="preserve">The electric distribution companies’ standard service generation plans are the State's default plans from which customers have the ability to switch to competitive supply options. A list of supplier options is available at </w:t>
      </w:r>
      <w:hyperlink r:id="rId6" w:history="1">
        <w:r w:rsidRPr="00B252E7">
          <w:rPr>
            <w:rStyle w:val="Hyperlink"/>
          </w:rPr>
          <w:t xml:space="preserve">http://www.energizect.com/compare-energy-suppliers/compare-supplier-options. </w:t>
        </w:r>
      </w:hyperlink>
      <w:r w:rsidRPr="00B252E7">
        <w:t>As always, customers who are considering going on competitive supply should carefully review price, terms, length of contract</w:t>
      </w:r>
      <w:r w:rsidR="00526976">
        <w:t>, enrollment</w:t>
      </w:r>
      <w:r w:rsidRPr="00B252E7">
        <w:t xml:space="preserve"> and early termination fees when comparing options. Additionally customers should be extremely careful before entering a </w:t>
      </w:r>
      <w:r w:rsidR="00526976">
        <w:t>contract with a teaser rate that offers a lower price for four months and then locks customers into higher rates for an additional period.</w:t>
      </w:r>
    </w:p>
    <w:p w:rsidR="00B252E7" w:rsidRDefault="00B252E7" w:rsidP="00B252E7"/>
    <w:p w:rsidR="00331AF3" w:rsidRPr="00B252E7" w:rsidRDefault="00331AF3" w:rsidP="00B252E7"/>
    <w:sectPr w:rsidR="00331AF3" w:rsidRPr="00B252E7" w:rsidSect="00B252E7">
      <w:pgSz w:w="12240" w:h="15840"/>
      <w:pgMar w:top="148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E7"/>
    <w:rsid w:val="000849FF"/>
    <w:rsid w:val="000A1127"/>
    <w:rsid w:val="00211E01"/>
    <w:rsid w:val="002168F1"/>
    <w:rsid w:val="00331AF3"/>
    <w:rsid w:val="004F7342"/>
    <w:rsid w:val="00526976"/>
    <w:rsid w:val="006544F8"/>
    <w:rsid w:val="008224F1"/>
    <w:rsid w:val="008A536C"/>
    <w:rsid w:val="008D33C9"/>
    <w:rsid w:val="00912C90"/>
    <w:rsid w:val="00997FA7"/>
    <w:rsid w:val="009F7D0A"/>
    <w:rsid w:val="00A009AD"/>
    <w:rsid w:val="00A22444"/>
    <w:rsid w:val="00A410A2"/>
    <w:rsid w:val="00B252E7"/>
    <w:rsid w:val="00B91895"/>
    <w:rsid w:val="00BE23BA"/>
    <w:rsid w:val="00CB3489"/>
    <w:rsid w:val="00D06E78"/>
    <w:rsid w:val="00DD21AF"/>
    <w:rsid w:val="00E27291"/>
    <w:rsid w:val="00EB481E"/>
    <w:rsid w:val="00FC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52E7"/>
    <w:pPr>
      <w:autoSpaceDE w:val="0"/>
      <w:autoSpaceDN w:val="0"/>
      <w:adjustRightInd w:val="0"/>
      <w:spacing w:after="0" w:line="240" w:lineRule="auto"/>
      <w:ind w:left="40"/>
    </w:pPr>
    <w:rPr>
      <w:rFonts w:ascii="Calibri" w:hAnsi="Calibri" w:cs="Calibri"/>
    </w:rPr>
  </w:style>
  <w:style w:type="character" w:customStyle="1" w:styleId="BodyTextChar">
    <w:name w:val="Body Text Char"/>
    <w:basedOn w:val="DefaultParagraphFont"/>
    <w:link w:val="BodyText"/>
    <w:uiPriority w:val="1"/>
    <w:rsid w:val="00B252E7"/>
    <w:rPr>
      <w:rFonts w:ascii="Calibri" w:hAnsi="Calibri" w:cs="Calibri"/>
    </w:rPr>
  </w:style>
  <w:style w:type="paragraph" w:styleId="ListParagraph">
    <w:name w:val="List Paragraph"/>
    <w:basedOn w:val="Normal"/>
    <w:uiPriority w:val="1"/>
    <w:qFormat/>
    <w:rsid w:val="00B252E7"/>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B252E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252E7"/>
    <w:rPr>
      <w:color w:val="0000FF" w:themeColor="hyperlink"/>
      <w:u w:val="single"/>
    </w:rPr>
  </w:style>
  <w:style w:type="paragraph" w:styleId="BalloonText">
    <w:name w:val="Balloon Text"/>
    <w:basedOn w:val="Normal"/>
    <w:link w:val="BalloonTextChar"/>
    <w:uiPriority w:val="99"/>
    <w:semiHidden/>
    <w:unhideWhenUsed/>
    <w:rsid w:val="00A00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52E7"/>
    <w:pPr>
      <w:autoSpaceDE w:val="0"/>
      <w:autoSpaceDN w:val="0"/>
      <w:adjustRightInd w:val="0"/>
      <w:spacing w:after="0" w:line="240" w:lineRule="auto"/>
      <w:ind w:left="40"/>
    </w:pPr>
    <w:rPr>
      <w:rFonts w:ascii="Calibri" w:hAnsi="Calibri" w:cs="Calibri"/>
    </w:rPr>
  </w:style>
  <w:style w:type="character" w:customStyle="1" w:styleId="BodyTextChar">
    <w:name w:val="Body Text Char"/>
    <w:basedOn w:val="DefaultParagraphFont"/>
    <w:link w:val="BodyText"/>
    <w:uiPriority w:val="1"/>
    <w:rsid w:val="00B252E7"/>
    <w:rPr>
      <w:rFonts w:ascii="Calibri" w:hAnsi="Calibri" w:cs="Calibri"/>
    </w:rPr>
  </w:style>
  <w:style w:type="paragraph" w:styleId="ListParagraph">
    <w:name w:val="List Paragraph"/>
    <w:basedOn w:val="Normal"/>
    <w:uiPriority w:val="1"/>
    <w:qFormat/>
    <w:rsid w:val="00B252E7"/>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B252E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252E7"/>
    <w:rPr>
      <w:color w:val="0000FF" w:themeColor="hyperlink"/>
      <w:u w:val="single"/>
    </w:rPr>
  </w:style>
  <w:style w:type="paragraph" w:styleId="BalloonText">
    <w:name w:val="Balloon Text"/>
    <w:basedOn w:val="Normal"/>
    <w:link w:val="BalloonTextChar"/>
    <w:uiPriority w:val="99"/>
    <w:semiHidden/>
    <w:unhideWhenUsed/>
    <w:rsid w:val="00A00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ergizect.com/compare-energy-suppliers/compare-supplier-option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Sobolewski</dc:creator>
  <cp:lastModifiedBy>William Vallee</cp:lastModifiedBy>
  <cp:revision>10</cp:revision>
  <dcterms:created xsi:type="dcterms:W3CDTF">2016-01-06T16:46:00Z</dcterms:created>
  <dcterms:modified xsi:type="dcterms:W3CDTF">2016-01-08T16:41:00Z</dcterms:modified>
</cp:coreProperties>
</file>