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2070B3" w14:textId="77777777" w:rsidR="00506D6C" w:rsidRDefault="00506D6C"/>
    <w:tbl>
      <w:tblPr>
        <w:tblW w:w="5000" w:type="pct"/>
        <w:tblLayout w:type="fixed"/>
        <w:tblCellMar>
          <w:left w:w="115" w:type="dxa"/>
          <w:right w:w="115" w:type="dxa"/>
        </w:tblCellMar>
        <w:tblLook w:val="0000" w:firstRow="0" w:lastRow="0" w:firstColumn="0" w:lastColumn="0" w:noHBand="0" w:noVBand="0"/>
      </w:tblPr>
      <w:tblGrid>
        <w:gridCol w:w="1558"/>
        <w:gridCol w:w="7360"/>
        <w:gridCol w:w="1162"/>
      </w:tblGrid>
      <w:tr w:rsidR="00506D6C" w:rsidRPr="005A33F0" w14:paraId="00CB655B" w14:textId="77777777" w:rsidTr="00444F9E">
        <w:trPr>
          <w:trHeight w:val="1152"/>
        </w:trPr>
        <w:tc>
          <w:tcPr>
            <w:tcW w:w="10080" w:type="dxa"/>
            <w:gridSpan w:val="3"/>
            <w:vAlign w:val="center"/>
          </w:tcPr>
          <w:p w14:paraId="35906DA7" w14:textId="77777777" w:rsidR="00506D6C" w:rsidRPr="003A6ABD" w:rsidRDefault="00506D6C" w:rsidP="00C948D3">
            <w:pPr>
              <w:pStyle w:val="Title"/>
              <w:rPr>
                <w:color w:val="auto"/>
              </w:rPr>
            </w:pPr>
            <w:r w:rsidRPr="003A6ABD">
              <w:rPr>
                <w:color w:val="auto"/>
              </w:rPr>
              <w:t>Connecticut Statewide Family Council</w:t>
            </w:r>
          </w:p>
        </w:tc>
      </w:tr>
      <w:tr w:rsidR="00506D6C" w:rsidRPr="005A33F0" w14:paraId="504CBDB8" w14:textId="77777777" w:rsidTr="00444F9E">
        <w:trPr>
          <w:trHeight w:val="144"/>
        </w:trPr>
        <w:tc>
          <w:tcPr>
            <w:tcW w:w="1558" w:type="dxa"/>
          </w:tcPr>
          <w:p w14:paraId="15FC04B1" w14:textId="77777777" w:rsidR="00506D6C" w:rsidRPr="005A33F0" w:rsidRDefault="00506D6C" w:rsidP="00C948D3">
            <w:pPr>
              <w:spacing w:before="0" w:after="0"/>
              <w:rPr>
                <w:sz w:val="10"/>
                <w:szCs w:val="10"/>
              </w:rPr>
            </w:pPr>
          </w:p>
        </w:tc>
        <w:tc>
          <w:tcPr>
            <w:tcW w:w="7360" w:type="dxa"/>
            <w:shd w:val="clear" w:color="auto" w:fill="F0CDA1"/>
            <w:vAlign w:val="center"/>
          </w:tcPr>
          <w:p w14:paraId="004CA95C" w14:textId="77777777" w:rsidR="00506D6C" w:rsidRPr="005A33F0" w:rsidRDefault="00506D6C" w:rsidP="00C948D3">
            <w:pPr>
              <w:spacing w:before="0" w:after="0"/>
              <w:rPr>
                <w:sz w:val="10"/>
                <w:szCs w:val="10"/>
              </w:rPr>
            </w:pPr>
          </w:p>
        </w:tc>
        <w:tc>
          <w:tcPr>
            <w:tcW w:w="1162" w:type="dxa"/>
          </w:tcPr>
          <w:p w14:paraId="1809F019" w14:textId="77777777" w:rsidR="00506D6C" w:rsidRPr="005A33F0" w:rsidRDefault="00506D6C" w:rsidP="00C948D3">
            <w:pPr>
              <w:spacing w:before="0" w:after="0"/>
              <w:rPr>
                <w:sz w:val="10"/>
                <w:szCs w:val="10"/>
              </w:rPr>
            </w:pPr>
          </w:p>
        </w:tc>
      </w:tr>
      <w:tr w:rsidR="00506D6C" w:rsidRPr="005A33F0" w14:paraId="3290E2B3" w14:textId="77777777" w:rsidTr="00444F9E">
        <w:trPr>
          <w:trHeight w:val="1332"/>
        </w:trPr>
        <w:tc>
          <w:tcPr>
            <w:tcW w:w="10080" w:type="dxa"/>
            <w:gridSpan w:val="3"/>
          </w:tcPr>
          <w:p w14:paraId="2B17291C" w14:textId="131909FF" w:rsidR="00506D6C" w:rsidRPr="005A33F0" w:rsidRDefault="00F55B17" w:rsidP="00C948D3">
            <w:pPr>
              <w:pStyle w:val="Subtitle"/>
            </w:pPr>
            <w:r>
              <w:rPr>
                <w:rFonts w:ascii="Calibri" w:hAnsi="Calibri" w:cs="Calibri"/>
                <w:smallCaps/>
                <w:noProof/>
                <w:sz w:val="20"/>
                <w:szCs w:val="20"/>
              </w:rPr>
              <w:drawing>
                <wp:inline distT="0" distB="0" distL="0" distR="0" wp14:anchorId="4F6BE33E" wp14:editId="7FA1384E">
                  <wp:extent cx="6012180" cy="1924050"/>
                  <wp:effectExtent l="57150" t="0" r="64770" b="0"/>
                  <wp:docPr id="5" name="Diagram 2" descr="Venn Image Showing Interconnected Words including Resident, Family, Family Council, Statewide Family Council, Long-Term Care Facility, Relationships Matter Results Matter"/>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tc>
      </w:tr>
    </w:tbl>
    <w:p w14:paraId="42960D80" w14:textId="77777777" w:rsidR="00444F9E" w:rsidRPr="00C8567B" w:rsidRDefault="00444F9E" w:rsidP="003A6ABD">
      <w:pPr>
        <w:pStyle w:val="Heading1"/>
      </w:pPr>
      <w:r w:rsidRPr="00C8567B">
        <w:t>MINUTES</w:t>
      </w:r>
    </w:p>
    <w:p w14:paraId="1190B97A" w14:textId="2559CD64" w:rsidR="00444F9E" w:rsidRPr="00C8567B" w:rsidRDefault="00444F9E" w:rsidP="00444F9E">
      <w:pPr>
        <w:autoSpaceDE w:val="0"/>
        <w:autoSpaceDN w:val="0"/>
        <w:adjustRightInd w:val="0"/>
        <w:spacing w:line="288" w:lineRule="atLeast"/>
        <w:jc w:val="center"/>
        <w:rPr>
          <w:rFonts w:asciiTheme="majorBidi" w:hAnsiTheme="majorBidi" w:cstheme="majorBidi"/>
          <w:b/>
          <w:bCs/>
          <w:color w:val="auto"/>
          <w:szCs w:val="24"/>
        </w:rPr>
      </w:pPr>
      <w:r w:rsidRPr="00C8567B">
        <w:rPr>
          <w:rFonts w:asciiTheme="majorBidi" w:hAnsiTheme="majorBidi" w:cstheme="majorBidi"/>
          <w:b/>
          <w:bCs/>
          <w:color w:val="auto"/>
          <w:szCs w:val="24"/>
        </w:rPr>
        <w:t>T</w:t>
      </w:r>
      <w:r w:rsidR="00CA6BB0">
        <w:rPr>
          <w:rFonts w:asciiTheme="majorBidi" w:hAnsiTheme="majorBidi" w:cstheme="majorBidi"/>
          <w:b/>
          <w:bCs/>
          <w:color w:val="auto"/>
          <w:szCs w:val="24"/>
        </w:rPr>
        <w:t>uesday</w:t>
      </w:r>
      <w:r w:rsidRPr="00C8567B">
        <w:rPr>
          <w:rFonts w:asciiTheme="majorBidi" w:hAnsiTheme="majorBidi" w:cstheme="majorBidi"/>
          <w:b/>
          <w:bCs/>
          <w:color w:val="auto"/>
          <w:szCs w:val="24"/>
        </w:rPr>
        <w:t xml:space="preserve">, </w:t>
      </w:r>
      <w:r w:rsidR="005B449C">
        <w:rPr>
          <w:rFonts w:asciiTheme="majorBidi" w:hAnsiTheme="majorBidi" w:cstheme="majorBidi"/>
          <w:b/>
          <w:bCs/>
          <w:color w:val="auto"/>
          <w:szCs w:val="24"/>
        </w:rPr>
        <w:t>June 24</w:t>
      </w:r>
      <w:r w:rsidR="00397931" w:rsidRPr="00C8567B">
        <w:rPr>
          <w:rFonts w:asciiTheme="majorBidi" w:hAnsiTheme="majorBidi" w:cstheme="majorBidi"/>
          <w:b/>
          <w:bCs/>
          <w:color w:val="auto"/>
          <w:szCs w:val="24"/>
        </w:rPr>
        <w:t>, 202</w:t>
      </w:r>
      <w:r w:rsidR="00461944">
        <w:rPr>
          <w:rFonts w:asciiTheme="majorBidi" w:hAnsiTheme="majorBidi" w:cstheme="majorBidi"/>
          <w:b/>
          <w:bCs/>
          <w:color w:val="auto"/>
          <w:szCs w:val="24"/>
        </w:rPr>
        <w:t>5</w:t>
      </w:r>
    </w:p>
    <w:p w14:paraId="374126AA" w14:textId="77777777" w:rsidR="00444F9E" w:rsidRPr="00C8567B" w:rsidRDefault="00444F9E" w:rsidP="00444F9E">
      <w:pPr>
        <w:autoSpaceDE w:val="0"/>
        <w:autoSpaceDN w:val="0"/>
        <w:adjustRightInd w:val="0"/>
        <w:spacing w:before="0" w:after="0" w:line="240" w:lineRule="auto"/>
        <w:ind w:left="720"/>
        <w:rPr>
          <w:rFonts w:asciiTheme="majorBidi" w:hAnsiTheme="majorBidi" w:cstheme="majorBidi"/>
          <w:b/>
          <w:bCs/>
          <w:color w:val="auto"/>
          <w:szCs w:val="24"/>
        </w:rPr>
      </w:pPr>
    </w:p>
    <w:p w14:paraId="59751502" w14:textId="73248F3C" w:rsidR="00444F9E" w:rsidRPr="00C8567B" w:rsidRDefault="00444F9E" w:rsidP="00444F9E">
      <w:pPr>
        <w:autoSpaceDE w:val="0"/>
        <w:autoSpaceDN w:val="0"/>
        <w:adjustRightInd w:val="0"/>
        <w:spacing w:before="0" w:after="0" w:line="240" w:lineRule="auto"/>
        <w:jc w:val="both"/>
        <w:rPr>
          <w:rFonts w:asciiTheme="majorBidi" w:hAnsiTheme="majorBidi" w:cstheme="majorBidi"/>
          <w:color w:val="auto"/>
          <w:szCs w:val="24"/>
        </w:rPr>
      </w:pPr>
      <w:r w:rsidRPr="00C8567B">
        <w:rPr>
          <w:rFonts w:asciiTheme="majorBidi" w:hAnsiTheme="majorBidi" w:cstheme="majorBidi"/>
          <w:color w:val="auto"/>
          <w:szCs w:val="24"/>
        </w:rPr>
        <w:t>A Meeting of the CT State Family Council (CTS</w:t>
      </w:r>
      <w:r w:rsidR="000E1714" w:rsidRPr="00C8567B">
        <w:rPr>
          <w:rFonts w:asciiTheme="majorBidi" w:hAnsiTheme="majorBidi" w:cstheme="majorBidi"/>
          <w:color w:val="auto"/>
          <w:szCs w:val="24"/>
        </w:rPr>
        <w:t>W</w:t>
      </w:r>
      <w:r w:rsidRPr="00C8567B">
        <w:rPr>
          <w:rFonts w:asciiTheme="majorBidi" w:hAnsiTheme="majorBidi" w:cstheme="majorBidi"/>
          <w:color w:val="auto"/>
          <w:szCs w:val="24"/>
        </w:rPr>
        <w:t xml:space="preserve">FC) was held on </w:t>
      </w:r>
      <w:r w:rsidR="005B449C">
        <w:rPr>
          <w:rFonts w:asciiTheme="majorBidi" w:hAnsiTheme="majorBidi" w:cstheme="majorBidi"/>
          <w:color w:val="auto"/>
          <w:szCs w:val="24"/>
        </w:rPr>
        <w:t>June 24</w:t>
      </w:r>
      <w:r w:rsidR="00397931" w:rsidRPr="00C8567B">
        <w:rPr>
          <w:rFonts w:asciiTheme="majorBidi" w:hAnsiTheme="majorBidi" w:cstheme="majorBidi"/>
          <w:color w:val="auto"/>
          <w:szCs w:val="24"/>
        </w:rPr>
        <w:t>, 202</w:t>
      </w:r>
      <w:r w:rsidR="00461944">
        <w:rPr>
          <w:rFonts w:asciiTheme="majorBidi" w:hAnsiTheme="majorBidi" w:cstheme="majorBidi"/>
          <w:color w:val="auto"/>
          <w:szCs w:val="24"/>
        </w:rPr>
        <w:t>5</w:t>
      </w:r>
      <w:r w:rsidRPr="00C8567B">
        <w:rPr>
          <w:rFonts w:asciiTheme="majorBidi" w:hAnsiTheme="majorBidi" w:cstheme="majorBidi"/>
          <w:color w:val="auto"/>
          <w:szCs w:val="24"/>
        </w:rPr>
        <w:t>, via Zoom.</w:t>
      </w:r>
    </w:p>
    <w:p w14:paraId="3C8B655F" w14:textId="18600BCB" w:rsidR="00444F9E" w:rsidRPr="00C8567B" w:rsidRDefault="00444F9E" w:rsidP="00444F9E">
      <w:pPr>
        <w:autoSpaceDE w:val="0"/>
        <w:autoSpaceDN w:val="0"/>
        <w:adjustRightInd w:val="0"/>
        <w:spacing w:before="0" w:after="0" w:line="240" w:lineRule="auto"/>
        <w:jc w:val="both"/>
        <w:rPr>
          <w:rFonts w:asciiTheme="majorBidi" w:hAnsiTheme="majorBidi" w:cstheme="majorBidi"/>
          <w:color w:val="auto"/>
          <w:szCs w:val="24"/>
        </w:rPr>
      </w:pPr>
      <w:r w:rsidRPr="00C8567B">
        <w:rPr>
          <w:rFonts w:asciiTheme="majorBidi" w:hAnsiTheme="majorBidi" w:cstheme="majorBidi"/>
          <w:color w:val="auto"/>
          <w:szCs w:val="24"/>
        </w:rPr>
        <w:t>The Meeting was called to order at 7:0</w:t>
      </w:r>
      <w:r w:rsidR="0016150B">
        <w:rPr>
          <w:rFonts w:asciiTheme="majorBidi" w:hAnsiTheme="majorBidi" w:cstheme="majorBidi"/>
          <w:color w:val="auto"/>
          <w:szCs w:val="24"/>
        </w:rPr>
        <w:t>2</w:t>
      </w:r>
      <w:r w:rsidR="00162B07" w:rsidRPr="00C8567B">
        <w:rPr>
          <w:rFonts w:asciiTheme="majorBidi" w:hAnsiTheme="majorBidi" w:cstheme="majorBidi"/>
          <w:color w:val="auto"/>
          <w:szCs w:val="24"/>
        </w:rPr>
        <w:t xml:space="preserve"> </w:t>
      </w:r>
      <w:r w:rsidRPr="00C8567B">
        <w:rPr>
          <w:rFonts w:asciiTheme="majorBidi" w:hAnsiTheme="majorBidi" w:cstheme="majorBidi"/>
          <w:color w:val="auto"/>
          <w:szCs w:val="24"/>
        </w:rPr>
        <w:t>pm by Chair</w:t>
      </w:r>
      <w:r w:rsidR="005B449C">
        <w:rPr>
          <w:rFonts w:asciiTheme="majorBidi" w:hAnsiTheme="majorBidi" w:cstheme="majorBidi"/>
          <w:color w:val="auto"/>
          <w:szCs w:val="24"/>
        </w:rPr>
        <w:t xml:space="preserve">-pro </w:t>
      </w:r>
      <w:proofErr w:type="spellStart"/>
      <w:r w:rsidR="005B449C">
        <w:rPr>
          <w:rFonts w:asciiTheme="majorBidi" w:hAnsiTheme="majorBidi" w:cstheme="majorBidi"/>
          <w:color w:val="auto"/>
          <w:szCs w:val="24"/>
        </w:rPr>
        <w:t>tem</w:t>
      </w:r>
      <w:proofErr w:type="spellEnd"/>
      <w:r w:rsidR="00162B07" w:rsidRPr="00C8567B">
        <w:rPr>
          <w:rFonts w:asciiTheme="majorBidi" w:hAnsiTheme="majorBidi" w:cstheme="majorBidi"/>
          <w:color w:val="auto"/>
          <w:szCs w:val="24"/>
        </w:rPr>
        <w:t xml:space="preserve"> </w:t>
      </w:r>
      <w:r w:rsidR="005B449C">
        <w:rPr>
          <w:rFonts w:asciiTheme="majorBidi" w:hAnsiTheme="majorBidi" w:cstheme="majorBidi"/>
          <w:color w:val="auto"/>
          <w:szCs w:val="24"/>
        </w:rPr>
        <w:t>Irma Rappaport</w:t>
      </w:r>
      <w:r w:rsidRPr="00C8567B">
        <w:rPr>
          <w:rFonts w:asciiTheme="majorBidi" w:hAnsiTheme="majorBidi" w:cstheme="majorBidi"/>
          <w:color w:val="auto"/>
          <w:szCs w:val="24"/>
        </w:rPr>
        <w:t xml:space="preserve"> and all in attendance were welcomed</w:t>
      </w:r>
      <w:r w:rsidR="00693587" w:rsidRPr="00C8567B">
        <w:rPr>
          <w:rFonts w:asciiTheme="majorBidi" w:hAnsiTheme="majorBidi" w:cstheme="majorBidi"/>
          <w:color w:val="auto"/>
          <w:szCs w:val="24"/>
        </w:rPr>
        <w:t>.</w:t>
      </w:r>
      <w:r w:rsidR="0065302E">
        <w:rPr>
          <w:rFonts w:asciiTheme="majorBidi" w:hAnsiTheme="majorBidi" w:cstheme="majorBidi"/>
          <w:color w:val="auto"/>
          <w:szCs w:val="24"/>
        </w:rPr>
        <w:t xml:space="preserve"> </w:t>
      </w:r>
    </w:p>
    <w:p w14:paraId="23D2FFBB" w14:textId="77777777" w:rsidR="0016150B" w:rsidRDefault="0016150B" w:rsidP="0016150B">
      <w:pPr>
        <w:autoSpaceDE w:val="0"/>
        <w:autoSpaceDN w:val="0"/>
        <w:adjustRightInd w:val="0"/>
        <w:spacing w:before="0" w:after="0" w:line="240" w:lineRule="auto"/>
        <w:jc w:val="both"/>
        <w:rPr>
          <w:rFonts w:asciiTheme="majorBidi" w:hAnsiTheme="majorBidi" w:cstheme="majorBidi"/>
          <w:color w:val="auto"/>
          <w:szCs w:val="24"/>
        </w:rPr>
      </w:pPr>
    </w:p>
    <w:p w14:paraId="6F29B471" w14:textId="6CAD197B" w:rsidR="0016150B" w:rsidRDefault="0016150B" w:rsidP="0016150B">
      <w:pPr>
        <w:autoSpaceDE w:val="0"/>
        <w:autoSpaceDN w:val="0"/>
        <w:adjustRightInd w:val="0"/>
        <w:spacing w:before="0" w:after="0" w:line="240" w:lineRule="auto"/>
        <w:jc w:val="both"/>
        <w:rPr>
          <w:rFonts w:asciiTheme="majorBidi" w:hAnsiTheme="majorBidi" w:cstheme="majorBidi"/>
          <w:color w:val="auto"/>
          <w:szCs w:val="24"/>
        </w:rPr>
      </w:pPr>
      <w:r w:rsidRPr="0016150B">
        <w:rPr>
          <w:rFonts w:asciiTheme="majorBidi" w:hAnsiTheme="majorBidi" w:cstheme="majorBidi"/>
          <w:color w:val="auto"/>
          <w:szCs w:val="24"/>
        </w:rPr>
        <w:t xml:space="preserve">Attendance: </w:t>
      </w:r>
      <w:r w:rsidR="005B449C">
        <w:rPr>
          <w:rFonts w:asciiTheme="majorBidi" w:hAnsiTheme="majorBidi" w:cstheme="majorBidi"/>
          <w:color w:val="auto"/>
          <w:szCs w:val="24"/>
        </w:rPr>
        <w:t>Robin DeLito, Mary Hlavac</w:t>
      </w:r>
      <w:r w:rsidRPr="0016150B">
        <w:rPr>
          <w:rFonts w:asciiTheme="majorBidi" w:hAnsiTheme="majorBidi" w:cstheme="majorBidi"/>
          <w:color w:val="auto"/>
          <w:szCs w:val="24"/>
        </w:rPr>
        <w:t>, Donna Gore, Joan Gu</w:t>
      </w:r>
      <w:r>
        <w:rPr>
          <w:rFonts w:asciiTheme="majorBidi" w:hAnsiTheme="majorBidi" w:cstheme="majorBidi"/>
          <w:color w:val="auto"/>
          <w:szCs w:val="24"/>
        </w:rPr>
        <w:t>ilbeaux, L</w:t>
      </w:r>
      <w:r w:rsidR="005B449C">
        <w:rPr>
          <w:rFonts w:asciiTheme="majorBidi" w:hAnsiTheme="majorBidi" w:cstheme="majorBidi"/>
          <w:color w:val="auto"/>
          <w:szCs w:val="24"/>
        </w:rPr>
        <w:t>orraine???</w:t>
      </w:r>
      <w:proofErr w:type="spellStart"/>
      <w:r>
        <w:rPr>
          <w:rFonts w:asciiTheme="majorBidi" w:hAnsiTheme="majorBidi" w:cstheme="majorBidi"/>
          <w:color w:val="auto"/>
          <w:szCs w:val="24"/>
        </w:rPr>
        <w:t>aurie</w:t>
      </w:r>
      <w:proofErr w:type="spellEnd"/>
      <w:r>
        <w:rPr>
          <w:rFonts w:asciiTheme="majorBidi" w:hAnsiTheme="majorBidi" w:cstheme="majorBidi"/>
          <w:color w:val="auto"/>
          <w:szCs w:val="24"/>
        </w:rPr>
        <w:t xml:space="preserve"> Taylor</w:t>
      </w:r>
      <w:r w:rsidRPr="0016150B">
        <w:rPr>
          <w:rFonts w:asciiTheme="majorBidi" w:hAnsiTheme="majorBidi" w:cstheme="majorBidi"/>
          <w:color w:val="auto"/>
          <w:szCs w:val="24"/>
        </w:rPr>
        <w:t xml:space="preserve">, </w:t>
      </w:r>
      <w:r w:rsidR="005B449C" w:rsidRPr="0016150B">
        <w:rPr>
          <w:rFonts w:asciiTheme="majorBidi" w:hAnsiTheme="majorBidi" w:cstheme="majorBidi"/>
          <w:color w:val="auto"/>
          <w:szCs w:val="24"/>
        </w:rPr>
        <w:t>Ronnie Lovich</w:t>
      </w:r>
      <w:r w:rsidR="005B449C">
        <w:rPr>
          <w:rFonts w:asciiTheme="majorBidi" w:hAnsiTheme="majorBidi" w:cstheme="majorBidi"/>
          <w:color w:val="auto"/>
          <w:szCs w:val="24"/>
        </w:rPr>
        <w:t>, Patty Ferrier,</w:t>
      </w:r>
      <w:r w:rsidR="005B449C" w:rsidRPr="0016150B">
        <w:rPr>
          <w:rFonts w:asciiTheme="majorBidi" w:hAnsiTheme="majorBidi" w:cstheme="majorBidi"/>
          <w:color w:val="auto"/>
          <w:szCs w:val="24"/>
        </w:rPr>
        <w:t xml:space="preserve"> </w:t>
      </w:r>
      <w:r w:rsidR="005B449C">
        <w:rPr>
          <w:rFonts w:asciiTheme="majorBidi" w:hAnsiTheme="majorBidi" w:cstheme="majorBidi"/>
          <w:color w:val="auto"/>
          <w:szCs w:val="24"/>
        </w:rPr>
        <w:t xml:space="preserve">Keyonda Burns, Judith Post, </w:t>
      </w:r>
      <w:r w:rsidRPr="0016150B">
        <w:rPr>
          <w:rFonts w:asciiTheme="majorBidi" w:hAnsiTheme="majorBidi" w:cstheme="majorBidi"/>
          <w:color w:val="auto"/>
          <w:szCs w:val="24"/>
        </w:rPr>
        <w:t>Kathleen Gerard</w:t>
      </w:r>
      <w:r w:rsidR="005B449C">
        <w:rPr>
          <w:rFonts w:asciiTheme="majorBidi" w:hAnsiTheme="majorBidi" w:cstheme="majorBidi"/>
          <w:color w:val="auto"/>
          <w:szCs w:val="24"/>
        </w:rPr>
        <w:t>, Laurette Kiler, Liz Stern, Ronnie Lovich, Irma Rappaport, (C</w:t>
      </w:r>
      <w:r w:rsidR="00B957E8">
        <w:rPr>
          <w:rFonts w:asciiTheme="majorBidi" w:hAnsiTheme="majorBidi" w:cstheme="majorBidi"/>
          <w:color w:val="auto"/>
          <w:szCs w:val="24"/>
        </w:rPr>
        <w:t>h</w:t>
      </w:r>
      <w:r w:rsidR="005B449C">
        <w:rPr>
          <w:rFonts w:asciiTheme="majorBidi" w:hAnsiTheme="majorBidi" w:cstheme="majorBidi"/>
          <w:color w:val="auto"/>
          <w:szCs w:val="24"/>
        </w:rPr>
        <w:t xml:space="preserve">air-pro </w:t>
      </w:r>
      <w:proofErr w:type="spellStart"/>
      <w:r w:rsidR="005B449C">
        <w:rPr>
          <w:rFonts w:asciiTheme="majorBidi" w:hAnsiTheme="majorBidi" w:cstheme="majorBidi"/>
          <w:color w:val="auto"/>
          <w:szCs w:val="24"/>
        </w:rPr>
        <w:t>tem</w:t>
      </w:r>
      <w:proofErr w:type="spellEnd"/>
      <w:r w:rsidR="005B449C">
        <w:rPr>
          <w:rFonts w:asciiTheme="majorBidi" w:hAnsiTheme="majorBidi" w:cstheme="majorBidi"/>
          <w:color w:val="auto"/>
          <w:szCs w:val="24"/>
        </w:rPr>
        <w:t>) Rick Kaeser (Co-chair) and Mairead Painter (CT LTC Ombudsman)</w:t>
      </w:r>
    </w:p>
    <w:p w14:paraId="7ED80196" w14:textId="77777777" w:rsidR="00A43779" w:rsidRPr="0016150B" w:rsidRDefault="00A43779" w:rsidP="0016150B">
      <w:pPr>
        <w:autoSpaceDE w:val="0"/>
        <w:autoSpaceDN w:val="0"/>
        <w:adjustRightInd w:val="0"/>
        <w:spacing w:before="0" w:after="0" w:line="240" w:lineRule="auto"/>
        <w:jc w:val="both"/>
        <w:rPr>
          <w:rFonts w:asciiTheme="majorBidi" w:hAnsiTheme="majorBidi" w:cstheme="majorBidi"/>
          <w:color w:val="auto"/>
          <w:szCs w:val="24"/>
        </w:rPr>
      </w:pPr>
    </w:p>
    <w:p w14:paraId="4F29685A" w14:textId="52845C35" w:rsidR="0016150B" w:rsidRPr="00947F32" w:rsidRDefault="0016150B" w:rsidP="00947F32">
      <w:pPr>
        <w:pStyle w:val="ListParagraph"/>
        <w:numPr>
          <w:ilvl w:val="0"/>
          <w:numId w:val="22"/>
        </w:numPr>
        <w:autoSpaceDE w:val="0"/>
        <w:autoSpaceDN w:val="0"/>
        <w:adjustRightInd w:val="0"/>
        <w:spacing w:before="0" w:after="0" w:line="240" w:lineRule="auto"/>
        <w:jc w:val="both"/>
        <w:rPr>
          <w:rFonts w:asciiTheme="majorBidi" w:hAnsiTheme="majorBidi" w:cstheme="majorBidi"/>
          <w:color w:val="auto"/>
          <w:szCs w:val="24"/>
        </w:rPr>
      </w:pPr>
      <w:r w:rsidRPr="0016150B">
        <w:rPr>
          <w:rFonts w:asciiTheme="majorBidi" w:hAnsiTheme="majorBidi" w:cstheme="majorBidi"/>
          <w:color w:val="auto"/>
          <w:szCs w:val="24"/>
        </w:rPr>
        <w:t xml:space="preserve">Introductions – </w:t>
      </w:r>
      <w:r w:rsidR="005B449C">
        <w:rPr>
          <w:rFonts w:asciiTheme="majorBidi" w:hAnsiTheme="majorBidi" w:cstheme="majorBidi"/>
          <w:color w:val="auto"/>
          <w:szCs w:val="24"/>
        </w:rPr>
        <w:t>Irma Rappaport</w:t>
      </w:r>
      <w:r>
        <w:rPr>
          <w:rFonts w:asciiTheme="majorBidi" w:hAnsiTheme="majorBidi" w:cstheme="majorBidi"/>
          <w:color w:val="auto"/>
          <w:szCs w:val="24"/>
        </w:rPr>
        <w:t xml:space="preserve"> &amp; Rick</w:t>
      </w:r>
      <w:r w:rsidRPr="0016150B">
        <w:rPr>
          <w:rFonts w:asciiTheme="majorBidi" w:hAnsiTheme="majorBidi" w:cstheme="majorBidi"/>
          <w:color w:val="auto"/>
          <w:szCs w:val="24"/>
        </w:rPr>
        <w:t xml:space="preserve"> Kaeser </w:t>
      </w:r>
      <w:r>
        <w:rPr>
          <w:rFonts w:asciiTheme="majorBidi" w:hAnsiTheme="majorBidi" w:cstheme="majorBidi"/>
          <w:color w:val="auto"/>
          <w:szCs w:val="24"/>
        </w:rPr>
        <w:t>introduced themselves and welcomed new and retur</w:t>
      </w:r>
      <w:r w:rsidR="00947F32">
        <w:rPr>
          <w:rFonts w:asciiTheme="majorBidi" w:hAnsiTheme="majorBidi" w:cstheme="majorBidi"/>
          <w:color w:val="auto"/>
          <w:szCs w:val="24"/>
        </w:rPr>
        <w:t>n</w:t>
      </w:r>
      <w:r>
        <w:rPr>
          <w:rFonts w:asciiTheme="majorBidi" w:hAnsiTheme="majorBidi" w:cstheme="majorBidi"/>
          <w:color w:val="auto"/>
          <w:szCs w:val="24"/>
        </w:rPr>
        <w:t xml:space="preserve">ing members to the meeting. </w:t>
      </w:r>
    </w:p>
    <w:p w14:paraId="02951BC4" w14:textId="77777777" w:rsidR="0016150B" w:rsidRPr="0016150B" w:rsidRDefault="0016150B" w:rsidP="0016150B">
      <w:pPr>
        <w:autoSpaceDE w:val="0"/>
        <w:autoSpaceDN w:val="0"/>
        <w:adjustRightInd w:val="0"/>
        <w:spacing w:before="0" w:after="0" w:line="240" w:lineRule="auto"/>
        <w:jc w:val="both"/>
        <w:rPr>
          <w:rFonts w:asciiTheme="majorBidi" w:hAnsiTheme="majorBidi" w:cstheme="majorBidi"/>
          <w:color w:val="auto"/>
          <w:szCs w:val="24"/>
        </w:rPr>
      </w:pPr>
    </w:p>
    <w:p w14:paraId="44C202CB" w14:textId="48225129" w:rsidR="002B78BC" w:rsidRPr="00EA10BF" w:rsidRDefault="00F853B4" w:rsidP="00EA10BF">
      <w:pPr>
        <w:pStyle w:val="ListParagraph"/>
        <w:numPr>
          <w:ilvl w:val="0"/>
          <w:numId w:val="22"/>
        </w:numPr>
        <w:autoSpaceDE w:val="0"/>
        <w:autoSpaceDN w:val="0"/>
        <w:adjustRightInd w:val="0"/>
        <w:spacing w:before="0" w:after="0" w:line="240" w:lineRule="auto"/>
        <w:jc w:val="both"/>
        <w:rPr>
          <w:rFonts w:asciiTheme="majorBidi" w:hAnsiTheme="majorBidi" w:cstheme="majorBidi"/>
          <w:color w:val="auto"/>
          <w:szCs w:val="24"/>
        </w:rPr>
      </w:pPr>
      <w:r>
        <w:rPr>
          <w:rFonts w:asciiTheme="majorBidi" w:hAnsiTheme="majorBidi" w:cstheme="majorBidi"/>
          <w:color w:val="auto"/>
          <w:szCs w:val="24"/>
        </w:rPr>
        <w:t xml:space="preserve">Approve </w:t>
      </w:r>
      <w:r w:rsidR="005B449C">
        <w:rPr>
          <w:rFonts w:asciiTheme="majorBidi" w:hAnsiTheme="majorBidi" w:cstheme="majorBidi"/>
          <w:color w:val="auto"/>
          <w:szCs w:val="24"/>
        </w:rPr>
        <w:t xml:space="preserve">Minutes to </w:t>
      </w:r>
      <w:r>
        <w:rPr>
          <w:rFonts w:asciiTheme="majorBidi" w:hAnsiTheme="majorBidi" w:cstheme="majorBidi"/>
          <w:color w:val="auto"/>
          <w:szCs w:val="24"/>
        </w:rPr>
        <w:t>Prior Meeting</w:t>
      </w:r>
      <w:r w:rsidR="0016150B" w:rsidRPr="00947F32">
        <w:rPr>
          <w:rFonts w:asciiTheme="majorBidi" w:hAnsiTheme="majorBidi" w:cstheme="majorBidi"/>
          <w:color w:val="auto"/>
          <w:szCs w:val="24"/>
        </w:rPr>
        <w:t xml:space="preserve"> </w:t>
      </w:r>
      <w:proofErr w:type="gramStart"/>
      <w:r w:rsidR="0016150B" w:rsidRPr="00947F32">
        <w:rPr>
          <w:rFonts w:asciiTheme="majorBidi" w:hAnsiTheme="majorBidi" w:cstheme="majorBidi"/>
          <w:color w:val="auto"/>
          <w:szCs w:val="24"/>
        </w:rPr>
        <w:t>–</w:t>
      </w:r>
      <w:r w:rsidR="00947F32">
        <w:rPr>
          <w:rFonts w:asciiTheme="majorBidi" w:hAnsiTheme="majorBidi" w:cstheme="majorBidi"/>
          <w:color w:val="auto"/>
          <w:szCs w:val="24"/>
        </w:rPr>
        <w:t xml:space="preserve">  </w:t>
      </w:r>
      <w:r w:rsidR="005B449C">
        <w:rPr>
          <w:rFonts w:asciiTheme="majorBidi" w:hAnsiTheme="majorBidi" w:cstheme="majorBidi"/>
          <w:color w:val="auto"/>
          <w:szCs w:val="24"/>
        </w:rPr>
        <w:t>This</w:t>
      </w:r>
      <w:proofErr w:type="gramEnd"/>
      <w:r w:rsidR="005B449C">
        <w:rPr>
          <w:rFonts w:asciiTheme="majorBidi" w:hAnsiTheme="majorBidi" w:cstheme="majorBidi"/>
          <w:color w:val="auto"/>
          <w:szCs w:val="24"/>
        </w:rPr>
        <w:t xml:space="preserve"> item was tabled.</w:t>
      </w:r>
      <w:r w:rsidR="002B78BC">
        <w:rPr>
          <w:rFonts w:asciiTheme="majorBidi" w:hAnsiTheme="majorBidi" w:cstheme="majorBidi"/>
          <w:color w:val="auto"/>
          <w:szCs w:val="24"/>
        </w:rPr>
        <w:t xml:space="preserve"> </w:t>
      </w:r>
    </w:p>
    <w:p w14:paraId="797E5D7C" w14:textId="77777777" w:rsidR="0016150B" w:rsidRPr="0016150B" w:rsidRDefault="0016150B" w:rsidP="0016150B">
      <w:pPr>
        <w:autoSpaceDE w:val="0"/>
        <w:autoSpaceDN w:val="0"/>
        <w:adjustRightInd w:val="0"/>
        <w:spacing w:before="0" w:after="0" w:line="240" w:lineRule="auto"/>
        <w:jc w:val="both"/>
        <w:rPr>
          <w:rFonts w:asciiTheme="majorBidi" w:hAnsiTheme="majorBidi" w:cstheme="majorBidi"/>
          <w:color w:val="auto"/>
          <w:szCs w:val="24"/>
        </w:rPr>
      </w:pPr>
    </w:p>
    <w:p w14:paraId="24714EC5" w14:textId="05E4F9CB" w:rsidR="0016150B" w:rsidRPr="00A75753" w:rsidRDefault="00F853B4" w:rsidP="002045AF">
      <w:pPr>
        <w:pStyle w:val="ListParagraph"/>
        <w:widowControl w:val="0"/>
        <w:numPr>
          <w:ilvl w:val="0"/>
          <w:numId w:val="22"/>
        </w:numPr>
        <w:autoSpaceDE w:val="0"/>
        <w:autoSpaceDN w:val="0"/>
        <w:adjustRightInd w:val="0"/>
        <w:spacing w:before="0" w:after="0" w:line="240" w:lineRule="auto"/>
        <w:contextualSpacing w:val="0"/>
        <w:jc w:val="both"/>
        <w:rPr>
          <w:rFonts w:asciiTheme="majorBidi" w:hAnsiTheme="majorBidi" w:cstheme="majorBidi"/>
          <w:color w:val="auto"/>
          <w:szCs w:val="24"/>
        </w:rPr>
      </w:pPr>
      <w:r w:rsidRPr="00A75753">
        <w:rPr>
          <w:rFonts w:asciiTheme="majorBidi" w:hAnsiTheme="majorBidi" w:cstheme="majorBidi"/>
          <w:color w:val="auto"/>
          <w:szCs w:val="24"/>
        </w:rPr>
        <w:t>Guest Speaker: Mairead Painter, Connecticut State Long Term Care Ombudsma</w:t>
      </w:r>
      <w:r w:rsidR="00A75753" w:rsidRPr="00A75753">
        <w:rPr>
          <w:rFonts w:asciiTheme="majorBidi" w:hAnsiTheme="majorBidi" w:cstheme="majorBidi"/>
          <w:color w:val="auto"/>
          <w:szCs w:val="24"/>
        </w:rPr>
        <w:t xml:space="preserve">n.  </w:t>
      </w:r>
    </w:p>
    <w:p w14:paraId="683B1E29" w14:textId="77777777" w:rsidR="00A75753" w:rsidRDefault="00A75753" w:rsidP="00A75753">
      <w:pPr>
        <w:pStyle w:val="ListParagraph"/>
        <w:rPr>
          <w:rFonts w:asciiTheme="majorBidi" w:hAnsiTheme="majorBidi" w:cstheme="majorBidi"/>
          <w:color w:val="auto"/>
          <w:szCs w:val="24"/>
        </w:rPr>
      </w:pPr>
    </w:p>
    <w:p w14:paraId="38D8F57D" w14:textId="77777777" w:rsidR="00A43779" w:rsidRPr="007E79D1" w:rsidRDefault="00A43779" w:rsidP="00A43779">
      <w:pPr>
        <w:pStyle w:val="p1"/>
        <w:rPr>
          <w:rFonts w:asciiTheme="majorBidi" w:hAnsiTheme="majorBidi" w:cstheme="majorBidi"/>
          <w:sz w:val="24"/>
          <w:szCs w:val="24"/>
        </w:rPr>
      </w:pPr>
      <w:r w:rsidRPr="007E79D1">
        <w:rPr>
          <w:rFonts w:asciiTheme="majorBidi" w:hAnsiTheme="majorBidi" w:cstheme="majorBidi"/>
          <w:b/>
          <w:bCs/>
          <w:sz w:val="24"/>
          <w:szCs w:val="24"/>
        </w:rPr>
        <w:t>Legislation that passed in this session:</w:t>
      </w:r>
    </w:p>
    <w:p w14:paraId="764E852A" w14:textId="77777777" w:rsidR="00A43779" w:rsidRPr="007E79D1" w:rsidRDefault="00A43779" w:rsidP="00A43779">
      <w:pPr>
        <w:pStyle w:val="p1"/>
        <w:numPr>
          <w:ilvl w:val="0"/>
          <w:numId w:val="27"/>
        </w:numPr>
        <w:ind w:left="360"/>
        <w:rPr>
          <w:rFonts w:asciiTheme="majorBidi" w:hAnsiTheme="majorBidi" w:cstheme="majorBidi"/>
          <w:sz w:val="24"/>
          <w:szCs w:val="24"/>
        </w:rPr>
      </w:pPr>
      <w:r w:rsidRPr="007E79D1">
        <w:rPr>
          <w:rFonts w:asciiTheme="majorBidi" w:hAnsiTheme="majorBidi" w:cstheme="majorBidi"/>
          <w:sz w:val="24"/>
          <w:szCs w:val="24"/>
        </w:rPr>
        <w:t xml:space="preserve"> Technical changes to the community ombudsman language, now includes home as well as community-based services and supports. </w:t>
      </w:r>
    </w:p>
    <w:p w14:paraId="3D578469" w14:textId="77777777" w:rsidR="00A43779" w:rsidRPr="007E79D1" w:rsidRDefault="00A43779" w:rsidP="00A43779">
      <w:pPr>
        <w:pStyle w:val="p1"/>
        <w:numPr>
          <w:ilvl w:val="0"/>
          <w:numId w:val="27"/>
        </w:numPr>
        <w:ind w:left="360"/>
        <w:rPr>
          <w:rFonts w:asciiTheme="majorBidi" w:hAnsiTheme="majorBidi" w:cstheme="majorBidi"/>
          <w:sz w:val="24"/>
          <w:szCs w:val="24"/>
        </w:rPr>
      </w:pPr>
      <w:r w:rsidRPr="007E79D1">
        <w:rPr>
          <w:rFonts w:asciiTheme="majorBidi" w:hAnsiTheme="majorBidi" w:cstheme="majorBidi"/>
          <w:sz w:val="24"/>
          <w:szCs w:val="24"/>
        </w:rPr>
        <w:t>A bill passed for curbside voting so a person from a nursing home who wants to vote in person can go and someone can bring the ballot out to them.</w:t>
      </w:r>
    </w:p>
    <w:p w14:paraId="617F760D" w14:textId="77777777" w:rsidR="00A43779" w:rsidRPr="007E79D1" w:rsidRDefault="00A43779" w:rsidP="00A43779">
      <w:pPr>
        <w:pStyle w:val="p1"/>
        <w:numPr>
          <w:ilvl w:val="0"/>
          <w:numId w:val="27"/>
        </w:numPr>
        <w:ind w:left="360"/>
        <w:rPr>
          <w:rFonts w:asciiTheme="majorBidi" w:hAnsiTheme="majorBidi" w:cstheme="majorBidi"/>
          <w:sz w:val="24"/>
          <w:szCs w:val="24"/>
        </w:rPr>
      </w:pPr>
      <w:r w:rsidRPr="007E79D1">
        <w:rPr>
          <w:rFonts w:asciiTheme="majorBidi" w:hAnsiTheme="majorBidi" w:cstheme="majorBidi"/>
          <w:sz w:val="24"/>
          <w:szCs w:val="24"/>
        </w:rPr>
        <w:t>There was a bonding grant. There might be bonding that nursing homes can put in for air conditioning, and other capital improvements that improve the quality of life for residents.</w:t>
      </w:r>
    </w:p>
    <w:p w14:paraId="71E0BC9E" w14:textId="77777777" w:rsidR="00A43779" w:rsidRPr="007E79D1" w:rsidRDefault="00A43779" w:rsidP="00A43779">
      <w:pPr>
        <w:pStyle w:val="p1"/>
        <w:numPr>
          <w:ilvl w:val="0"/>
          <w:numId w:val="27"/>
        </w:numPr>
        <w:ind w:left="360"/>
        <w:rPr>
          <w:rFonts w:asciiTheme="majorBidi" w:hAnsiTheme="majorBidi" w:cstheme="majorBidi"/>
          <w:sz w:val="24"/>
          <w:szCs w:val="24"/>
        </w:rPr>
      </w:pPr>
      <w:r w:rsidRPr="007E79D1">
        <w:rPr>
          <w:rFonts w:asciiTheme="majorBidi" w:hAnsiTheme="majorBidi" w:cstheme="majorBidi"/>
          <w:sz w:val="24"/>
          <w:szCs w:val="24"/>
        </w:rPr>
        <w:t>An interpreting board was defined to help support residents that are deaf, blind or hard of hearing.</w:t>
      </w:r>
    </w:p>
    <w:p w14:paraId="55B0E8D1" w14:textId="77777777" w:rsidR="00A43779" w:rsidRPr="007E79D1" w:rsidRDefault="00A43779" w:rsidP="00A43779">
      <w:pPr>
        <w:pStyle w:val="p1"/>
        <w:numPr>
          <w:ilvl w:val="0"/>
          <w:numId w:val="27"/>
        </w:numPr>
        <w:ind w:left="360"/>
        <w:rPr>
          <w:rFonts w:asciiTheme="majorBidi" w:hAnsiTheme="majorBidi" w:cstheme="majorBidi"/>
          <w:sz w:val="24"/>
          <w:szCs w:val="24"/>
        </w:rPr>
      </w:pPr>
      <w:r w:rsidRPr="007E79D1">
        <w:rPr>
          <w:rFonts w:asciiTheme="majorBidi" w:hAnsiTheme="majorBidi" w:cstheme="majorBidi"/>
          <w:sz w:val="24"/>
          <w:szCs w:val="24"/>
        </w:rPr>
        <w:lastRenderedPageBreak/>
        <w:t>Alzheimer's and Dementia Task Force was established requiring health insurance coverage besides Medicaid. The earlier individuals get tested, the sooner they can start treatment and keep their cognitive losses at bay. This bill also includes transfer of discharge rules in residential care homes.  When there is an emergency, these people will be protected.</w:t>
      </w:r>
    </w:p>
    <w:p w14:paraId="7EE077A8" w14:textId="77777777" w:rsidR="00A43779" w:rsidRPr="007E79D1" w:rsidRDefault="00A43779" w:rsidP="00A43779">
      <w:pPr>
        <w:pStyle w:val="p1"/>
        <w:numPr>
          <w:ilvl w:val="0"/>
          <w:numId w:val="27"/>
        </w:numPr>
        <w:ind w:left="360"/>
        <w:rPr>
          <w:rFonts w:asciiTheme="majorBidi" w:hAnsiTheme="majorBidi" w:cstheme="majorBidi"/>
          <w:sz w:val="24"/>
          <w:szCs w:val="24"/>
        </w:rPr>
      </w:pPr>
      <w:r w:rsidRPr="007E79D1">
        <w:rPr>
          <w:rFonts w:asciiTheme="majorBidi" w:hAnsiTheme="majorBidi" w:cstheme="majorBidi"/>
          <w:sz w:val="24"/>
          <w:szCs w:val="24"/>
        </w:rPr>
        <w:t>Tuition waivers will be available for residents to take courses at regional community and technical colleges. It is important to have access to lifelong learning. We have younger individuals in nursing homes and people should be able to continue to grow no matter where they are. There's going to be a working group on facility closures that the Ombudsman’s office will be a part of.</w:t>
      </w:r>
    </w:p>
    <w:p w14:paraId="045B7127" w14:textId="77777777" w:rsidR="00A43779" w:rsidRPr="007E79D1" w:rsidRDefault="00A43779" w:rsidP="00A43779">
      <w:pPr>
        <w:pStyle w:val="p1"/>
        <w:numPr>
          <w:ilvl w:val="0"/>
          <w:numId w:val="27"/>
        </w:numPr>
        <w:ind w:left="360"/>
        <w:rPr>
          <w:rFonts w:asciiTheme="majorBidi" w:hAnsiTheme="majorBidi" w:cstheme="majorBidi"/>
          <w:sz w:val="24"/>
          <w:szCs w:val="24"/>
        </w:rPr>
      </w:pPr>
      <w:r w:rsidRPr="007E79D1">
        <w:rPr>
          <w:rFonts w:asciiTheme="majorBidi" w:hAnsiTheme="majorBidi" w:cstheme="majorBidi"/>
          <w:sz w:val="24"/>
          <w:szCs w:val="24"/>
        </w:rPr>
        <w:t>An act prohibiting long-term care residents from discriminating against LGBTQ+, religion, ethnicities was passed. People are required to be accepted for their authentic self, providing extra education that has to be developed by DPH. This goes hand in hand with resident rights.</w:t>
      </w:r>
    </w:p>
    <w:p w14:paraId="4310A814" w14:textId="77777777" w:rsidR="00A43779" w:rsidRPr="007E79D1" w:rsidRDefault="00A43779" w:rsidP="00A43779">
      <w:pPr>
        <w:pStyle w:val="p1"/>
        <w:numPr>
          <w:ilvl w:val="0"/>
          <w:numId w:val="27"/>
        </w:numPr>
        <w:ind w:left="360"/>
        <w:rPr>
          <w:rFonts w:asciiTheme="majorBidi" w:hAnsiTheme="majorBidi" w:cstheme="majorBidi"/>
          <w:sz w:val="24"/>
          <w:szCs w:val="24"/>
        </w:rPr>
      </w:pPr>
      <w:r w:rsidRPr="007E79D1">
        <w:rPr>
          <w:rFonts w:asciiTheme="majorBidi" w:hAnsiTheme="majorBidi" w:cstheme="majorBidi"/>
          <w:sz w:val="24"/>
          <w:szCs w:val="24"/>
        </w:rPr>
        <w:t>A bill passed to support veterans.   A veteran that is ‘100% service connected’ and needs long-term care can currently only go to 10 or 15 homes that are contracted with the VA. Our VA only has a few homes and has long wait lists. So, the veterans couldn't get into those homes and loved ones have to drive long distances to get to one. This was inappropriate and veterans should get priority to those homes. With the passing of this bill, the wait list a veteran that is ‘100 percent service connected’ will be waived. This is an important bill to honor veterans.</w:t>
      </w:r>
    </w:p>
    <w:p w14:paraId="710CE8F8" w14:textId="77777777" w:rsidR="00A43779" w:rsidRPr="007E79D1" w:rsidRDefault="00A43779" w:rsidP="00A43779">
      <w:pPr>
        <w:pStyle w:val="p1"/>
        <w:ind w:left="720"/>
        <w:rPr>
          <w:rFonts w:asciiTheme="majorBidi" w:hAnsiTheme="majorBidi" w:cstheme="majorBidi"/>
          <w:sz w:val="24"/>
          <w:szCs w:val="24"/>
        </w:rPr>
      </w:pPr>
    </w:p>
    <w:p w14:paraId="17526CE7" w14:textId="77777777" w:rsidR="00A43779" w:rsidRPr="007E79D1" w:rsidRDefault="00A43779" w:rsidP="00A43779">
      <w:pPr>
        <w:pStyle w:val="p1"/>
        <w:rPr>
          <w:rFonts w:asciiTheme="majorBidi" w:hAnsiTheme="majorBidi" w:cstheme="majorBidi"/>
          <w:sz w:val="24"/>
          <w:szCs w:val="24"/>
        </w:rPr>
      </w:pPr>
      <w:r w:rsidRPr="007E79D1">
        <w:rPr>
          <w:rFonts w:asciiTheme="majorBidi" w:hAnsiTheme="majorBidi" w:cstheme="majorBidi"/>
          <w:b/>
          <w:bCs/>
          <w:sz w:val="24"/>
          <w:szCs w:val="24"/>
        </w:rPr>
        <w:t>Some bills we didn't get across the finish line:</w:t>
      </w:r>
    </w:p>
    <w:p w14:paraId="5028A8AB" w14:textId="77777777" w:rsidR="00A43779" w:rsidRPr="007E79D1" w:rsidRDefault="00A43779" w:rsidP="00A43779">
      <w:pPr>
        <w:pStyle w:val="p1"/>
        <w:numPr>
          <w:ilvl w:val="0"/>
          <w:numId w:val="28"/>
        </w:numPr>
        <w:ind w:left="450"/>
        <w:rPr>
          <w:rFonts w:asciiTheme="majorBidi" w:hAnsiTheme="majorBidi" w:cstheme="majorBidi"/>
          <w:sz w:val="24"/>
          <w:szCs w:val="24"/>
        </w:rPr>
      </w:pPr>
      <w:r w:rsidRPr="007E79D1">
        <w:rPr>
          <w:rFonts w:asciiTheme="majorBidi" w:hAnsiTheme="majorBidi" w:cstheme="majorBidi"/>
          <w:sz w:val="24"/>
          <w:szCs w:val="24"/>
        </w:rPr>
        <w:t>If a long-term care facility is going to be bought or sold, there should be certain parameters in place. For example, there should be an automatic pause to evaluate the change of ownership to an organization that has a history of low- or poor-quality management of long-term care facilities.  There are family/resident surveys, and other data out there that can be used to support those discussions.</w:t>
      </w:r>
    </w:p>
    <w:p w14:paraId="42DB7E4A" w14:textId="77777777" w:rsidR="00A43779" w:rsidRPr="007E79D1" w:rsidRDefault="00A43779" w:rsidP="00A43779">
      <w:pPr>
        <w:pStyle w:val="p1"/>
        <w:ind w:left="450"/>
        <w:rPr>
          <w:rFonts w:asciiTheme="majorBidi" w:hAnsiTheme="majorBidi" w:cstheme="majorBidi"/>
          <w:sz w:val="24"/>
          <w:szCs w:val="24"/>
        </w:rPr>
      </w:pPr>
    </w:p>
    <w:p w14:paraId="7988B25F" w14:textId="77777777" w:rsidR="00A43779" w:rsidRPr="007E79D1" w:rsidRDefault="00A43779" w:rsidP="00A43779">
      <w:pPr>
        <w:pStyle w:val="p1"/>
        <w:rPr>
          <w:rFonts w:asciiTheme="majorBidi" w:hAnsiTheme="majorBidi" w:cstheme="majorBidi"/>
          <w:sz w:val="24"/>
          <w:szCs w:val="24"/>
        </w:rPr>
      </w:pPr>
      <w:r w:rsidRPr="007E79D1">
        <w:rPr>
          <w:rFonts w:asciiTheme="majorBidi" w:hAnsiTheme="majorBidi" w:cstheme="majorBidi"/>
          <w:b/>
          <w:bCs/>
          <w:sz w:val="24"/>
          <w:szCs w:val="24"/>
        </w:rPr>
        <w:t>QUESTIONS FOR MAIREAD:</w:t>
      </w:r>
    </w:p>
    <w:p w14:paraId="0C2FF062" w14:textId="77777777" w:rsidR="00A43779" w:rsidRPr="007E79D1" w:rsidRDefault="00A43779" w:rsidP="00A43779">
      <w:pPr>
        <w:pStyle w:val="p1"/>
        <w:ind w:left="270" w:hanging="270"/>
        <w:rPr>
          <w:rFonts w:asciiTheme="majorBidi" w:hAnsiTheme="majorBidi" w:cstheme="majorBidi"/>
          <w:sz w:val="24"/>
          <w:szCs w:val="24"/>
        </w:rPr>
      </w:pPr>
      <w:r w:rsidRPr="007E79D1">
        <w:rPr>
          <w:rFonts w:asciiTheme="majorBidi" w:hAnsiTheme="majorBidi" w:cstheme="majorBidi"/>
          <w:b/>
          <w:bCs/>
          <w:sz w:val="24"/>
          <w:szCs w:val="24"/>
        </w:rPr>
        <w:t>1.  My sister is in a nursing home in Stamford, which just got sold and there was no correspondence whatsoever. When I tried to reach out to the staff and ask if there would be a formal announcement, they didn't know. There</w:t>
      </w:r>
      <w:r w:rsidRPr="007E79D1">
        <w:rPr>
          <w:rFonts w:asciiTheme="majorBidi" w:hAnsiTheme="majorBidi" w:cstheme="majorBidi"/>
          <w:sz w:val="24"/>
          <w:szCs w:val="24"/>
        </w:rPr>
        <w:t xml:space="preserve"> </w:t>
      </w:r>
      <w:r w:rsidRPr="007E79D1">
        <w:rPr>
          <w:rFonts w:asciiTheme="majorBidi" w:hAnsiTheme="majorBidi" w:cstheme="majorBidi"/>
          <w:b/>
          <w:bCs/>
          <w:sz w:val="24"/>
          <w:szCs w:val="24"/>
        </w:rPr>
        <w:t>was a big turnover in staff. It would be great if they would keep an eye on something like this. They changed the software, there was a new cable system for tv, big turnover in cooks. They let go</w:t>
      </w:r>
      <w:r w:rsidRPr="007E79D1">
        <w:rPr>
          <w:rFonts w:asciiTheme="majorBidi" w:hAnsiTheme="majorBidi" w:cstheme="majorBidi"/>
          <w:sz w:val="24"/>
          <w:szCs w:val="24"/>
        </w:rPr>
        <w:t xml:space="preserve"> </w:t>
      </w:r>
      <w:r w:rsidRPr="007E79D1">
        <w:rPr>
          <w:rFonts w:asciiTheme="majorBidi" w:hAnsiTheme="majorBidi" w:cstheme="majorBidi"/>
          <w:b/>
          <w:bCs/>
          <w:sz w:val="24"/>
          <w:szCs w:val="24"/>
        </w:rPr>
        <w:t>the clinical social workers and the psychiatrist who were very good and important to residents' mental health. Very concerned</w:t>
      </w:r>
      <w:r w:rsidRPr="007E79D1">
        <w:rPr>
          <w:rFonts w:asciiTheme="majorBidi" w:hAnsiTheme="majorBidi" w:cstheme="majorBidi"/>
          <w:sz w:val="24"/>
          <w:szCs w:val="24"/>
        </w:rPr>
        <w:t xml:space="preserve"> </w:t>
      </w:r>
      <w:r w:rsidRPr="007E79D1">
        <w:rPr>
          <w:rFonts w:asciiTheme="majorBidi" w:hAnsiTheme="majorBidi" w:cstheme="majorBidi"/>
          <w:b/>
          <w:bCs/>
          <w:sz w:val="24"/>
          <w:szCs w:val="24"/>
        </w:rPr>
        <w:t>that they could just come in - no announcement or input. They also don't seem to be able to keep the Director of Nursing.</w:t>
      </w:r>
    </w:p>
    <w:p w14:paraId="26259B79" w14:textId="77777777" w:rsidR="00A43779" w:rsidRPr="007E79D1" w:rsidRDefault="00A43779" w:rsidP="00A43779">
      <w:pPr>
        <w:pStyle w:val="p1"/>
        <w:rPr>
          <w:rFonts w:asciiTheme="majorBidi" w:hAnsiTheme="majorBidi" w:cstheme="majorBidi"/>
          <w:sz w:val="24"/>
          <w:szCs w:val="24"/>
        </w:rPr>
      </w:pPr>
      <w:r w:rsidRPr="007E79D1">
        <w:rPr>
          <w:rFonts w:asciiTheme="majorBidi" w:hAnsiTheme="majorBidi" w:cstheme="majorBidi"/>
          <w:sz w:val="24"/>
          <w:szCs w:val="24"/>
        </w:rPr>
        <w:t>Please provide that input to DPH. They're doing a CHOW (change of ownership) - when you want to look up if a CHOW or building has been sold, you can look up a facility in ‘</w:t>
      </w:r>
      <w:proofErr w:type="spellStart"/>
      <w:r w:rsidRPr="007E79D1">
        <w:rPr>
          <w:rFonts w:asciiTheme="majorBidi" w:hAnsiTheme="majorBidi" w:cstheme="majorBidi"/>
          <w:i/>
          <w:iCs/>
          <w:sz w:val="24"/>
          <w:szCs w:val="24"/>
        </w:rPr>
        <w:t>elicense</w:t>
      </w:r>
      <w:proofErr w:type="spellEnd"/>
      <w:r w:rsidRPr="007E79D1">
        <w:rPr>
          <w:rFonts w:asciiTheme="majorBidi" w:hAnsiTheme="majorBidi" w:cstheme="majorBidi"/>
          <w:i/>
          <w:iCs/>
          <w:sz w:val="24"/>
          <w:szCs w:val="24"/>
        </w:rPr>
        <w:t>’</w:t>
      </w:r>
      <w:r w:rsidRPr="007E79D1">
        <w:rPr>
          <w:rFonts w:asciiTheme="majorBidi" w:hAnsiTheme="majorBidi" w:cstheme="majorBidi"/>
          <w:sz w:val="24"/>
          <w:szCs w:val="24"/>
        </w:rPr>
        <w:t>. Before they sell, you can tell DPH that they are getting rid of providers without notice and any other complaints. We are also requiring an independent nursing consultant to come in after a CHOW to report back to DPH on how the switch is going by the consent orders. Resident and Family Councils should be asking for meetings with the independent nurse consultant without the management, to address concerns.</w:t>
      </w:r>
    </w:p>
    <w:p w14:paraId="0BCA2975" w14:textId="77777777" w:rsidR="00A43779" w:rsidRPr="007E79D1" w:rsidRDefault="00A43779" w:rsidP="00A43779">
      <w:pPr>
        <w:pStyle w:val="p1"/>
        <w:rPr>
          <w:rFonts w:asciiTheme="majorBidi" w:hAnsiTheme="majorBidi" w:cstheme="majorBidi"/>
          <w:sz w:val="24"/>
          <w:szCs w:val="24"/>
        </w:rPr>
      </w:pPr>
    </w:p>
    <w:p w14:paraId="65A51F54" w14:textId="77777777" w:rsidR="00A43779" w:rsidRPr="007E79D1" w:rsidRDefault="00A43779" w:rsidP="00A43779">
      <w:pPr>
        <w:ind w:left="270" w:hanging="270"/>
        <w:rPr>
          <w:rFonts w:asciiTheme="majorBidi" w:eastAsia="Times New Roman" w:hAnsiTheme="majorBidi" w:cstheme="majorBidi"/>
          <w:b/>
          <w:bCs/>
          <w:color w:val="000000"/>
          <w:szCs w:val="24"/>
        </w:rPr>
      </w:pPr>
      <w:r w:rsidRPr="007E79D1">
        <w:rPr>
          <w:rFonts w:asciiTheme="majorBidi" w:hAnsiTheme="majorBidi" w:cstheme="majorBidi"/>
          <w:b/>
          <w:bCs/>
          <w:szCs w:val="24"/>
        </w:rPr>
        <w:t xml:space="preserve">2.  How best to address feeding assistance neglect? </w:t>
      </w:r>
      <w:r w:rsidRPr="007E79D1">
        <w:rPr>
          <w:rFonts w:asciiTheme="majorBidi" w:eastAsia="Times New Roman" w:hAnsiTheme="majorBidi" w:cstheme="majorBidi"/>
          <w:b/>
          <w:bCs/>
          <w:color w:val="000000"/>
          <w:szCs w:val="24"/>
        </w:rPr>
        <w:t xml:space="preserve"> Staff is not providing the necessary feeding assistance, resulting in 30+ </w:t>
      </w:r>
      <w:proofErr w:type="spellStart"/>
      <w:r w:rsidRPr="007E79D1">
        <w:rPr>
          <w:rFonts w:asciiTheme="majorBidi" w:eastAsia="Times New Roman" w:hAnsiTheme="majorBidi" w:cstheme="majorBidi"/>
          <w:b/>
          <w:bCs/>
          <w:color w:val="000000"/>
          <w:szCs w:val="24"/>
        </w:rPr>
        <w:t>lb</w:t>
      </w:r>
      <w:proofErr w:type="spellEnd"/>
      <w:r w:rsidRPr="007E79D1">
        <w:rPr>
          <w:rFonts w:asciiTheme="majorBidi" w:eastAsia="Times New Roman" w:hAnsiTheme="majorBidi" w:cstheme="majorBidi"/>
          <w:b/>
          <w:bCs/>
          <w:color w:val="000000"/>
          <w:szCs w:val="24"/>
        </w:rPr>
        <w:t xml:space="preserve"> loss in one year. Multiple informal and formal requests have been made, Care Plan meetings called, photo evidence submitted. The issue is facility-wide. </w:t>
      </w:r>
    </w:p>
    <w:p w14:paraId="0AAFD1B4" w14:textId="77777777" w:rsidR="00A43779" w:rsidRPr="007E79D1" w:rsidRDefault="00A43779" w:rsidP="00A43779">
      <w:pPr>
        <w:pStyle w:val="p1"/>
        <w:rPr>
          <w:rFonts w:asciiTheme="majorBidi" w:hAnsiTheme="majorBidi" w:cstheme="majorBidi"/>
          <w:sz w:val="24"/>
          <w:szCs w:val="24"/>
        </w:rPr>
      </w:pPr>
      <w:r w:rsidRPr="007E79D1">
        <w:rPr>
          <w:rFonts w:asciiTheme="majorBidi" w:hAnsiTheme="majorBidi" w:cstheme="majorBidi"/>
          <w:sz w:val="24"/>
          <w:szCs w:val="24"/>
        </w:rPr>
        <w:t xml:space="preserve">Anytime there is a 6% weight loss within a certain time frame, there should be an intervention in place. Meet with the dietician and go over the menus and dietary requirements. Ensure the quality of the food </w:t>
      </w:r>
      <w:r w:rsidRPr="007E79D1">
        <w:rPr>
          <w:rFonts w:asciiTheme="majorBidi" w:hAnsiTheme="majorBidi" w:cstheme="majorBidi"/>
          <w:sz w:val="24"/>
          <w:szCs w:val="24"/>
        </w:rPr>
        <w:lastRenderedPageBreak/>
        <w:t xml:space="preserve">provided is adequate. There should be fresh fruits, nutritious, balanced meals that are signed-off by the dietician. You can ask for a therapy screen. Any changes to meds can impact what a person likes. If you're not getting a response from the physician of the resident, you can ask to speak to the medical director. A lot of times we hear the problem is "failure to thrive."  You can reach out to the Ombudsman for your area and if appropriate, you can file a complaint. </w:t>
      </w:r>
    </w:p>
    <w:p w14:paraId="160CA75B" w14:textId="77777777" w:rsidR="00A43779" w:rsidRPr="007E79D1" w:rsidRDefault="00A43779" w:rsidP="00A43779">
      <w:pPr>
        <w:pStyle w:val="p1"/>
        <w:rPr>
          <w:rFonts w:asciiTheme="majorBidi" w:hAnsiTheme="majorBidi" w:cstheme="majorBidi"/>
          <w:sz w:val="24"/>
          <w:szCs w:val="24"/>
        </w:rPr>
      </w:pPr>
    </w:p>
    <w:p w14:paraId="7E7D140A" w14:textId="77777777" w:rsidR="00A43779" w:rsidRPr="007E79D1" w:rsidRDefault="00A43779" w:rsidP="00A43779">
      <w:pPr>
        <w:pStyle w:val="p1"/>
        <w:rPr>
          <w:rFonts w:asciiTheme="majorBidi" w:hAnsiTheme="majorBidi" w:cstheme="majorBidi"/>
          <w:b/>
          <w:bCs/>
          <w:sz w:val="24"/>
          <w:szCs w:val="24"/>
        </w:rPr>
      </w:pPr>
      <w:r w:rsidRPr="007E79D1">
        <w:rPr>
          <w:rFonts w:asciiTheme="majorBidi" w:hAnsiTheme="majorBidi" w:cstheme="majorBidi"/>
          <w:b/>
          <w:bCs/>
          <w:sz w:val="24"/>
          <w:szCs w:val="24"/>
        </w:rPr>
        <w:t>3. What does MDS mean?</w:t>
      </w:r>
    </w:p>
    <w:p w14:paraId="1F76B680" w14:textId="77777777" w:rsidR="00A43779" w:rsidRPr="007E79D1" w:rsidRDefault="00A43779" w:rsidP="00A43779">
      <w:pPr>
        <w:pStyle w:val="p1"/>
        <w:rPr>
          <w:rFonts w:asciiTheme="majorBidi" w:hAnsiTheme="majorBidi" w:cstheme="majorBidi"/>
          <w:sz w:val="24"/>
          <w:szCs w:val="24"/>
        </w:rPr>
      </w:pPr>
      <w:r w:rsidRPr="007E79D1">
        <w:rPr>
          <w:rFonts w:asciiTheme="majorBidi" w:hAnsiTheme="majorBidi" w:cstheme="majorBidi"/>
          <w:sz w:val="24"/>
          <w:szCs w:val="24"/>
        </w:rPr>
        <w:t xml:space="preserve">Minimum Data Set (MDS) is a form filled out by all the different disciplines in the nursing home for each resident. You can ask to see it. It's what triggers the areas that need to be addressed in a care plan. It covers hands-on care needs, mental health, PT, dietary, social work, recreation, all in this one form. It comes up with a score. There </w:t>
      </w:r>
      <w:proofErr w:type="gramStart"/>
      <w:r w:rsidRPr="007E79D1">
        <w:rPr>
          <w:rFonts w:asciiTheme="majorBidi" w:hAnsiTheme="majorBidi" w:cstheme="majorBidi"/>
          <w:sz w:val="24"/>
          <w:szCs w:val="24"/>
        </w:rPr>
        <w:t>is</w:t>
      </w:r>
      <w:proofErr w:type="gramEnd"/>
      <w:r w:rsidRPr="007E79D1">
        <w:rPr>
          <w:rFonts w:asciiTheme="majorBidi" w:hAnsiTheme="majorBidi" w:cstheme="majorBidi"/>
          <w:sz w:val="24"/>
          <w:szCs w:val="24"/>
        </w:rPr>
        <w:t xml:space="preserve"> a base score and residents who have a higher score than the baseline </w:t>
      </w:r>
      <w:proofErr w:type="gramStart"/>
      <w:r w:rsidRPr="007E79D1">
        <w:rPr>
          <w:rFonts w:asciiTheme="majorBidi" w:hAnsiTheme="majorBidi" w:cstheme="majorBidi"/>
          <w:sz w:val="24"/>
          <w:szCs w:val="24"/>
        </w:rPr>
        <w:t>get</w:t>
      </w:r>
      <w:proofErr w:type="gramEnd"/>
      <w:r w:rsidRPr="007E79D1">
        <w:rPr>
          <w:rFonts w:asciiTheme="majorBidi" w:hAnsiTheme="majorBidi" w:cstheme="majorBidi"/>
          <w:sz w:val="24"/>
          <w:szCs w:val="24"/>
        </w:rPr>
        <w:t xml:space="preserve"> paid more and people who are under that base score get paid less. The state looks at the forms to see what they have to get paid.  MDS was developed to incentivize facilities to take some of the heavy care people, they now pay by acuity. If they want to get paid a little more, they have to show the person has higher care needs and they have higher staffing. </w:t>
      </w:r>
    </w:p>
    <w:p w14:paraId="28441183" w14:textId="77777777" w:rsidR="00A43779" w:rsidRPr="007E79D1" w:rsidRDefault="00A43779" w:rsidP="00A43779">
      <w:pPr>
        <w:pStyle w:val="p1"/>
        <w:rPr>
          <w:rFonts w:asciiTheme="majorBidi" w:hAnsiTheme="majorBidi" w:cstheme="majorBidi"/>
          <w:sz w:val="24"/>
          <w:szCs w:val="24"/>
        </w:rPr>
      </w:pPr>
    </w:p>
    <w:p w14:paraId="56608D3B" w14:textId="77777777" w:rsidR="00A43779" w:rsidRPr="007E79D1" w:rsidRDefault="00A43779" w:rsidP="00A43779">
      <w:pPr>
        <w:pStyle w:val="p1"/>
        <w:rPr>
          <w:rFonts w:asciiTheme="majorBidi" w:hAnsiTheme="majorBidi" w:cstheme="majorBidi"/>
          <w:sz w:val="24"/>
          <w:szCs w:val="24"/>
        </w:rPr>
      </w:pPr>
      <w:r w:rsidRPr="007E79D1">
        <w:rPr>
          <w:rFonts w:asciiTheme="majorBidi" w:hAnsiTheme="majorBidi" w:cstheme="majorBidi"/>
          <w:b/>
          <w:bCs/>
          <w:sz w:val="24"/>
          <w:szCs w:val="24"/>
        </w:rPr>
        <w:t>4. What should be the facility's response when dentures or glasses or hearing aids are lost?</w:t>
      </w:r>
    </w:p>
    <w:p w14:paraId="5116E494" w14:textId="77777777" w:rsidR="00A43779" w:rsidRPr="007E79D1" w:rsidRDefault="00A43779" w:rsidP="00A43779">
      <w:pPr>
        <w:pStyle w:val="p1"/>
        <w:rPr>
          <w:rFonts w:asciiTheme="majorBidi" w:hAnsiTheme="majorBidi" w:cstheme="majorBidi"/>
          <w:sz w:val="24"/>
          <w:szCs w:val="24"/>
        </w:rPr>
      </w:pPr>
      <w:r w:rsidRPr="007E79D1">
        <w:rPr>
          <w:rFonts w:asciiTheme="majorBidi" w:hAnsiTheme="majorBidi" w:cstheme="majorBidi"/>
          <w:sz w:val="24"/>
          <w:szCs w:val="24"/>
        </w:rPr>
        <w:t>It is the facility's responsibility to replace them if they get lost. If they lose them more than once even. It is a dignity and quality of life issue. If they lose them once, they should be putting a plan in place not to lose them again. A nursing home complained about having to replace a residents' dentures and glasses twice and I said yes you are or else we will have DPH in there and you will be tagged. If someone's diet</w:t>
      </w:r>
    </w:p>
    <w:p w14:paraId="764BDAED" w14:textId="77777777" w:rsidR="00A43779" w:rsidRPr="007E79D1" w:rsidRDefault="00A43779" w:rsidP="00A43779">
      <w:pPr>
        <w:pStyle w:val="p1"/>
        <w:rPr>
          <w:rFonts w:asciiTheme="majorBidi" w:hAnsiTheme="majorBidi" w:cstheme="majorBidi"/>
          <w:sz w:val="24"/>
          <w:szCs w:val="24"/>
        </w:rPr>
      </w:pPr>
      <w:r w:rsidRPr="007E79D1">
        <w:rPr>
          <w:rFonts w:asciiTheme="majorBidi" w:hAnsiTheme="majorBidi" w:cstheme="majorBidi"/>
          <w:sz w:val="24"/>
          <w:szCs w:val="24"/>
        </w:rPr>
        <w:t xml:space="preserve">was downgraded because they don't have their dentures, that is inappropriate. I would definitely push back on that. </w:t>
      </w:r>
    </w:p>
    <w:p w14:paraId="571ABC25" w14:textId="77777777" w:rsidR="00A43779" w:rsidRPr="007E79D1" w:rsidRDefault="00A43779" w:rsidP="00A43779">
      <w:pPr>
        <w:pStyle w:val="p1"/>
        <w:rPr>
          <w:rFonts w:asciiTheme="majorBidi" w:hAnsiTheme="majorBidi" w:cstheme="majorBidi"/>
          <w:sz w:val="24"/>
          <w:szCs w:val="24"/>
        </w:rPr>
      </w:pPr>
    </w:p>
    <w:p w14:paraId="37B0AFA2" w14:textId="77777777" w:rsidR="00A43779" w:rsidRPr="007E79D1" w:rsidRDefault="00A43779" w:rsidP="00A43779">
      <w:pPr>
        <w:pStyle w:val="p1"/>
        <w:ind w:left="270" w:hanging="270"/>
        <w:rPr>
          <w:rFonts w:asciiTheme="majorBidi" w:hAnsiTheme="majorBidi" w:cstheme="majorBidi"/>
          <w:sz w:val="24"/>
          <w:szCs w:val="24"/>
        </w:rPr>
      </w:pPr>
      <w:r w:rsidRPr="007E79D1">
        <w:rPr>
          <w:rFonts w:asciiTheme="majorBidi" w:hAnsiTheme="majorBidi" w:cstheme="majorBidi"/>
          <w:b/>
          <w:bCs/>
          <w:sz w:val="24"/>
          <w:szCs w:val="24"/>
        </w:rPr>
        <w:t>5.  My mom was a DNR and all the residents had to wear a bright orange band that said DNR. I could tell everyone in the dining</w:t>
      </w:r>
      <w:r w:rsidRPr="007E79D1">
        <w:rPr>
          <w:rFonts w:asciiTheme="majorBidi" w:hAnsiTheme="majorBidi" w:cstheme="majorBidi"/>
          <w:sz w:val="24"/>
          <w:szCs w:val="24"/>
        </w:rPr>
        <w:t xml:space="preserve"> </w:t>
      </w:r>
      <w:r w:rsidRPr="007E79D1">
        <w:rPr>
          <w:rFonts w:asciiTheme="majorBidi" w:hAnsiTheme="majorBidi" w:cstheme="majorBidi"/>
          <w:b/>
          <w:bCs/>
          <w:sz w:val="24"/>
          <w:szCs w:val="24"/>
        </w:rPr>
        <w:t>room who was a DNR by these bands. My mother flipped and I had to cut it off. I really think it's a dignity issue and also a HIPAA</w:t>
      </w:r>
      <w:r w:rsidRPr="007E79D1">
        <w:rPr>
          <w:rFonts w:asciiTheme="majorBidi" w:hAnsiTheme="majorBidi" w:cstheme="majorBidi"/>
          <w:sz w:val="24"/>
          <w:szCs w:val="24"/>
        </w:rPr>
        <w:t xml:space="preserve"> </w:t>
      </w:r>
      <w:r w:rsidRPr="007E79D1">
        <w:rPr>
          <w:rFonts w:asciiTheme="majorBidi" w:hAnsiTheme="majorBidi" w:cstheme="majorBidi"/>
          <w:b/>
          <w:bCs/>
          <w:sz w:val="24"/>
          <w:szCs w:val="24"/>
        </w:rPr>
        <w:t>issue. This isn't a hospital, it's a home.</w:t>
      </w:r>
    </w:p>
    <w:p w14:paraId="104EABAD" w14:textId="77777777" w:rsidR="00A43779" w:rsidRPr="007E79D1" w:rsidRDefault="00A43779" w:rsidP="00A43779">
      <w:pPr>
        <w:pStyle w:val="p1"/>
        <w:rPr>
          <w:rFonts w:asciiTheme="majorBidi" w:hAnsiTheme="majorBidi" w:cstheme="majorBidi"/>
          <w:sz w:val="24"/>
          <w:szCs w:val="24"/>
        </w:rPr>
      </w:pPr>
      <w:r w:rsidRPr="007E79D1">
        <w:rPr>
          <w:rFonts w:asciiTheme="majorBidi" w:hAnsiTheme="majorBidi" w:cstheme="majorBidi"/>
          <w:sz w:val="24"/>
          <w:szCs w:val="24"/>
        </w:rPr>
        <w:t>A resident can choose to wear it, like a diabetic alert bracelet, or transplant bracelet. We used to see people with multiple bands. Not okay. I would address it as a HIPAA concern and if that doesn't help, reach out to us.</w:t>
      </w:r>
    </w:p>
    <w:p w14:paraId="351CCCD0" w14:textId="77777777" w:rsidR="00A43779" w:rsidRPr="007E79D1" w:rsidRDefault="00A43779" w:rsidP="00A43779">
      <w:pPr>
        <w:pStyle w:val="p1"/>
        <w:rPr>
          <w:rFonts w:asciiTheme="majorBidi" w:hAnsiTheme="majorBidi" w:cstheme="majorBidi"/>
          <w:b/>
          <w:bCs/>
          <w:sz w:val="24"/>
          <w:szCs w:val="24"/>
        </w:rPr>
      </w:pPr>
    </w:p>
    <w:p w14:paraId="2CEA0D8C" w14:textId="77777777" w:rsidR="00A43779" w:rsidRPr="007E79D1" w:rsidRDefault="00A43779" w:rsidP="00A43779">
      <w:pPr>
        <w:pStyle w:val="p1"/>
        <w:rPr>
          <w:rFonts w:asciiTheme="majorBidi" w:hAnsiTheme="majorBidi" w:cstheme="majorBidi"/>
          <w:color w:val="000000" w:themeColor="text1"/>
          <w:sz w:val="24"/>
          <w:szCs w:val="24"/>
        </w:rPr>
      </w:pPr>
      <w:r w:rsidRPr="007E79D1">
        <w:rPr>
          <w:rFonts w:asciiTheme="majorBidi" w:hAnsiTheme="majorBidi" w:cstheme="majorBidi"/>
          <w:b/>
          <w:bCs/>
          <w:color w:val="000000" w:themeColor="text1"/>
          <w:sz w:val="24"/>
          <w:szCs w:val="24"/>
        </w:rPr>
        <w:t>6.  Person is afraid to make noise because of retaliation.</w:t>
      </w:r>
    </w:p>
    <w:p w14:paraId="2A16805D" w14:textId="77777777" w:rsidR="00A43779" w:rsidRPr="007E79D1" w:rsidRDefault="00A43779" w:rsidP="00A43779">
      <w:pPr>
        <w:pStyle w:val="p2"/>
        <w:rPr>
          <w:rFonts w:asciiTheme="majorBidi" w:hAnsiTheme="majorBidi" w:cstheme="majorBidi"/>
          <w:color w:val="000000" w:themeColor="text1"/>
          <w:sz w:val="24"/>
          <w:szCs w:val="24"/>
        </w:rPr>
      </w:pPr>
      <w:r w:rsidRPr="007E79D1">
        <w:rPr>
          <w:rFonts w:asciiTheme="majorBidi" w:hAnsiTheme="majorBidi" w:cstheme="majorBidi"/>
          <w:color w:val="000000" w:themeColor="text1"/>
          <w:sz w:val="24"/>
          <w:szCs w:val="24"/>
        </w:rPr>
        <w:t>We're coming up with a new education, training video on this called, “</w:t>
      </w:r>
      <w:r w:rsidRPr="007E79D1">
        <w:rPr>
          <w:rFonts w:asciiTheme="majorBidi" w:hAnsiTheme="majorBidi" w:cstheme="majorBidi"/>
          <w:i/>
          <w:iCs/>
          <w:color w:val="000000" w:themeColor="text1"/>
          <w:sz w:val="24"/>
          <w:szCs w:val="24"/>
        </w:rPr>
        <w:t>On the Shoulder of Giants</w:t>
      </w:r>
      <w:r w:rsidRPr="007E79D1">
        <w:rPr>
          <w:rFonts w:asciiTheme="majorBidi" w:hAnsiTheme="majorBidi" w:cstheme="majorBidi"/>
          <w:color w:val="000000" w:themeColor="text1"/>
          <w:sz w:val="24"/>
          <w:szCs w:val="24"/>
        </w:rPr>
        <w:t xml:space="preserve">”.   It is perfectly normal for people to have fear of retaliation - loss of control, autonomy, choice - especially of your basic daily needs. Even the best buildings have fear of retaliation. We are working on educating the facility personnel, including CNAs, about what it feels like to be on the other side. This is talking about the community without being specific about what was wrong. We're heard about people complaining, causing them to now have a staff of two, which takes even longer. The training will have a component for residents, families, and staff. This time, we did it not just for nursing homes but also home care, residential care homes, assisted living facilities and care homes. And the video has residents from all the categories of facilities and home care, it also has family members, a staff person, and also us. It's a 20-minute video. It should be done by the end of July and the whole training by the fall. It doesn't have a name yet and I'm taking suggestions. </w:t>
      </w:r>
    </w:p>
    <w:p w14:paraId="3C4734B8" w14:textId="77777777" w:rsidR="00A43779" w:rsidRPr="007E79D1" w:rsidRDefault="00A43779" w:rsidP="00A43779">
      <w:pPr>
        <w:pStyle w:val="p2"/>
        <w:rPr>
          <w:rFonts w:asciiTheme="majorBidi" w:hAnsiTheme="majorBidi" w:cstheme="majorBidi"/>
          <w:sz w:val="24"/>
          <w:szCs w:val="24"/>
        </w:rPr>
      </w:pPr>
      <w:r w:rsidRPr="007E79D1">
        <w:rPr>
          <w:rFonts w:asciiTheme="majorBidi" w:hAnsiTheme="majorBidi" w:cstheme="majorBidi"/>
          <w:color w:val="000000" w:themeColor="text1"/>
          <w:sz w:val="24"/>
          <w:szCs w:val="24"/>
        </w:rPr>
        <w:t xml:space="preserve">Here is a link: </w:t>
      </w:r>
      <w:hyperlink r:id="rId13" w:history="1">
        <w:r w:rsidRPr="007E79D1">
          <w:rPr>
            <w:rStyle w:val="Hyperlink"/>
            <w:rFonts w:asciiTheme="majorBidi" w:hAnsiTheme="majorBidi" w:cstheme="majorBidi"/>
            <w:sz w:val="24"/>
            <w:szCs w:val="24"/>
          </w:rPr>
          <w:t>https://www.imdb.com/video/vi2995570969/?ref_=ext_shr_lnk</w:t>
        </w:r>
      </w:hyperlink>
      <w:r w:rsidRPr="007E79D1">
        <w:rPr>
          <w:rFonts w:asciiTheme="majorBidi" w:hAnsiTheme="majorBidi" w:cstheme="majorBidi"/>
          <w:sz w:val="24"/>
          <w:szCs w:val="24"/>
        </w:rPr>
        <w:t xml:space="preserve"> </w:t>
      </w:r>
    </w:p>
    <w:p w14:paraId="12BE54E2" w14:textId="77777777" w:rsidR="00A43779" w:rsidRPr="007E79D1" w:rsidRDefault="00A43779" w:rsidP="00A43779">
      <w:pPr>
        <w:pStyle w:val="p1"/>
        <w:rPr>
          <w:rFonts w:asciiTheme="majorBidi" w:hAnsiTheme="majorBidi" w:cstheme="majorBidi"/>
          <w:sz w:val="24"/>
          <w:szCs w:val="24"/>
        </w:rPr>
      </w:pPr>
    </w:p>
    <w:p w14:paraId="2ACB1401" w14:textId="77777777" w:rsidR="00A43779" w:rsidRPr="007E79D1" w:rsidRDefault="00A43779" w:rsidP="00A43779">
      <w:pPr>
        <w:pStyle w:val="p1"/>
        <w:rPr>
          <w:rFonts w:asciiTheme="majorBidi" w:hAnsiTheme="majorBidi" w:cstheme="majorBidi"/>
          <w:sz w:val="24"/>
          <w:szCs w:val="24"/>
        </w:rPr>
      </w:pPr>
      <w:r w:rsidRPr="007E79D1">
        <w:rPr>
          <w:rFonts w:asciiTheme="majorBidi" w:hAnsiTheme="majorBidi" w:cstheme="majorBidi"/>
          <w:sz w:val="24"/>
          <w:szCs w:val="24"/>
        </w:rPr>
        <w:t>A member commented: Please read Eilon Caspi’s book about retaliation.</w:t>
      </w:r>
    </w:p>
    <w:p w14:paraId="4BCB4327" w14:textId="77777777" w:rsidR="00A43779" w:rsidRPr="007E79D1" w:rsidRDefault="00A43779" w:rsidP="00A43779">
      <w:pPr>
        <w:pStyle w:val="p1"/>
        <w:rPr>
          <w:rFonts w:asciiTheme="majorBidi" w:hAnsiTheme="majorBidi" w:cstheme="majorBidi"/>
          <w:sz w:val="24"/>
          <w:szCs w:val="24"/>
        </w:rPr>
      </w:pPr>
    </w:p>
    <w:p w14:paraId="4FDC125F" w14:textId="77777777" w:rsidR="00A43779" w:rsidRPr="007E79D1" w:rsidRDefault="00A43779" w:rsidP="00A43779">
      <w:pPr>
        <w:pStyle w:val="p1"/>
        <w:ind w:left="360" w:hanging="360"/>
        <w:rPr>
          <w:rFonts w:asciiTheme="majorBidi" w:hAnsiTheme="majorBidi" w:cstheme="majorBidi"/>
          <w:sz w:val="24"/>
          <w:szCs w:val="24"/>
        </w:rPr>
      </w:pPr>
      <w:r w:rsidRPr="007E79D1">
        <w:rPr>
          <w:rFonts w:asciiTheme="majorBidi" w:hAnsiTheme="majorBidi" w:cstheme="majorBidi"/>
          <w:b/>
          <w:bCs/>
          <w:sz w:val="24"/>
          <w:szCs w:val="24"/>
        </w:rPr>
        <w:t>7.   How long should it take to get a set of dentures - they're always rescheduling and then resident has to wait for 6 weeks.</w:t>
      </w:r>
    </w:p>
    <w:p w14:paraId="48B9B33C" w14:textId="77777777" w:rsidR="00A43779" w:rsidRPr="007E79D1" w:rsidRDefault="00A43779" w:rsidP="00A43779">
      <w:pPr>
        <w:pStyle w:val="p1"/>
        <w:rPr>
          <w:rFonts w:asciiTheme="majorBidi" w:hAnsiTheme="majorBidi" w:cstheme="majorBidi"/>
          <w:sz w:val="24"/>
          <w:szCs w:val="24"/>
        </w:rPr>
      </w:pPr>
      <w:r w:rsidRPr="007E79D1">
        <w:rPr>
          <w:rFonts w:asciiTheme="majorBidi" w:hAnsiTheme="majorBidi" w:cstheme="majorBidi"/>
          <w:sz w:val="24"/>
          <w:szCs w:val="24"/>
        </w:rPr>
        <w:t>They should have a dentist on staff who is coming in every 3 months. They are supposed to be seen at least annually. That is a basic need. If the dentist cancels, there should be a follow up appointment. We</w:t>
      </w:r>
    </w:p>
    <w:p w14:paraId="171DCDC8" w14:textId="77777777" w:rsidR="00A43779" w:rsidRPr="007E79D1" w:rsidRDefault="00A43779" w:rsidP="00A43779">
      <w:pPr>
        <w:pStyle w:val="p1"/>
        <w:rPr>
          <w:rFonts w:asciiTheme="majorBidi" w:hAnsiTheme="majorBidi" w:cstheme="majorBidi"/>
          <w:sz w:val="24"/>
          <w:szCs w:val="24"/>
        </w:rPr>
      </w:pPr>
      <w:r w:rsidRPr="007E79D1">
        <w:rPr>
          <w:rFonts w:asciiTheme="majorBidi" w:hAnsiTheme="majorBidi" w:cstheme="majorBidi"/>
          <w:sz w:val="24"/>
          <w:szCs w:val="24"/>
        </w:rPr>
        <w:t>are working on this with the Oral Health Task Force for people in Long-Term Care settings.</w:t>
      </w:r>
    </w:p>
    <w:p w14:paraId="6D6C21FC" w14:textId="77777777" w:rsidR="00A43779" w:rsidRPr="007E79D1" w:rsidRDefault="00A43779" w:rsidP="00A43779">
      <w:pPr>
        <w:pStyle w:val="p1"/>
        <w:rPr>
          <w:rFonts w:asciiTheme="majorBidi" w:hAnsiTheme="majorBidi" w:cstheme="majorBidi"/>
          <w:sz w:val="24"/>
          <w:szCs w:val="24"/>
        </w:rPr>
      </w:pPr>
    </w:p>
    <w:p w14:paraId="6860A074" w14:textId="77777777" w:rsidR="00A43779" w:rsidRPr="007E79D1" w:rsidRDefault="00A43779" w:rsidP="00A43779">
      <w:pPr>
        <w:pStyle w:val="p1"/>
        <w:ind w:left="360" w:hanging="360"/>
        <w:rPr>
          <w:rFonts w:asciiTheme="majorBidi" w:hAnsiTheme="majorBidi" w:cstheme="majorBidi"/>
          <w:sz w:val="24"/>
          <w:szCs w:val="24"/>
        </w:rPr>
      </w:pPr>
      <w:r w:rsidRPr="007E79D1">
        <w:rPr>
          <w:rFonts w:asciiTheme="majorBidi" w:hAnsiTheme="majorBidi" w:cstheme="majorBidi"/>
          <w:b/>
          <w:bCs/>
          <w:sz w:val="24"/>
          <w:szCs w:val="24"/>
        </w:rPr>
        <w:t>8.    How can I learn more about what the state regulations are for assisted living facilities vs. facilities' policies. Basic nursing things that they should be able to</w:t>
      </w:r>
      <w:r w:rsidRPr="007E79D1">
        <w:rPr>
          <w:rFonts w:asciiTheme="majorBidi" w:hAnsiTheme="majorBidi" w:cstheme="majorBidi"/>
          <w:sz w:val="24"/>
          <w:szCs w:val="24"/>
        </w:rPr>
        <w:t xml:space="preserve"> </w:t>
      </w:r>
      <w:r w:rsidRPr="007E79D1">
        <w:rPr>
          <w:rFonts w:asciiTheme="majorBidi" w:hAnsiTheme="majorBidi" w:cstheme="majorBidi"/>
          <w:b/>
          <w:bCs/>
          <w:sz w:val="24"/>
          <w:szCs w:val="24"/>
        </w:rPr>
        <w:t xml:space="preserve">do, like checking blood pressure after blood pressure medicine was adjusted. Why is it that things that seem so basic are not routinely done? </w:t>
      </w:r>
    </w:p>
    <w:p w14:paraId="5DF86F29" w14:textId="77777777" w:rsidR="00A43779" w:rsidRPr="007E79D1" w:rsidRDefault="00A43779" w:rsidP="00A43779">
      <w:pPr>
        <w:pStyle w:val="p1"/>
        <w:rPr>
          <w:rFonts w:asciiTheme="majorBidi" w:hAnsiTheme="majorBidi" w:cstheme="majorBidi"/>
          <w:sz w:val="24"/>
          <w:szCs w:val="24"/>
        </w:rPr>
      </w:pPr>
      <w:r w:rsidRPr="007E79D1">
        <w:rPr>
          <w:rFonts w:asciiTheme="majorBidi" w:hAnsiTheme="majorBidi" w:cstheme="majorBidi"/>
          <w:sz w:val="24"/>
          <w:szCs w:val="24"/>
        </w:rPr>
        <w:t>Assisted Living Facilities are like the "Wild, Wild West" - very unregulated. They are managed residential communities. Some are independent, some need a higher level of care. They add on fees for higher care but aren't fulfilling half the things, or nickel and diming things. I think it's important to realize</w:t>
      </w:r>
    </w:p>
    <w:p w14:paraId="1ECD5CC0" w14:textId="77777777" w:rsidR="00A43779" w:rsidRPr="007E79D1" w:rsidRDefault="00A43779" w:rsidP="00A43779">
      <w:pPr>
        <w:pStyle w:val="p1"/>
        <w:rPr>
          <w:rFonts w:asciiTheme="majorBidi" w:hAnsiTheme="majorBidi" w:cstheme="majorBidi"/>
          <w:sz w:val="24"/>
          <w:szCs w:val="24"/>
        </w:rPr>
      </w:pPr>
      <w:r w:rsidRPr="007E79D1">
        <w:rPr>
          <w:rFonts w:asciiTheme="majorBidi" w:hAnsiTheme="majorBidi" w:cstheme="majorBidi"/>
          <w:sz w:val="24"/>
          <w:szCs w:val="24"/>
        </w:rPr>
        <w:t xml:space="preserve">what you're signing when you get into a contract. We encourage people to hire an attorney to look at the contract. It's worth spending the money to know about the increases in fees they can do. We passed a bill last year to say if they increase fees for things you're not in agreement with you have the right to get a </w:t>
      </w:r>
      <w:proofErr w:type="gramStart"/>
      <w:r w:rsidRPr="007E79D1">
        <w:rPr>
          <w:rFonts w:asciiTheme="majorBidi" w:hAnsiTheme="majorBidi" w:cstheme="majorBidi"/>
          <w:sz w:val="24"/>
          <w:szCs w:val="24"/>
        </w:rPr>
        <w:t>third party</w:t>
      </w:r>
      <w:proofErr w:type="gramEnd"/>
      <w:r w:rsidRPr="007E79D1">
        <w:rPr>
          <w:rFonts w:asciiTheme="majorBidi" w:hAnsiTheme="majorBidi" w:cstheme="majorBidi"/>
          <w:sz w:val="24"/>
          <w:szCs w:val="24"/>
        </w:rPr>
        <w:t xml:space="preserve"> opinion. Assisted living facilities have oversight by local/town authority rules, not the state.</w:t>
      </w:r>
    </w:p>
    <w:p w14:paraId="476BF7F5" w14:textId="77777777" w:rsidR="00A43779" w:rsidRPr="007E79D1" w:rsidRDefault="00A43779" w:rsidP="00A43779">
      <w:pPr>
        <w:pStyle w:val="p1"/>
        <w:rPr>
          <w:rFonts w:asciiTheme="majorBidi" w:hAnsiTheme="majorBidi" w:cstheme="majorBidi"/>
          <w:sz w:val="24"/>
          <w:szCs w:val="24"/>
        </w:rPr>
      </w:pPr>
    </w:p>
    <w:p w14:paraId="1414536A" w14:textId="77777777" w:rsidR="00A43779" w:rsidRPr="007E79D1" w:rsidRDefault="00A43779" w:rsidP="00A43779">
      <w:pPr>
        <w:pStyle w:val="p1"/>
        <w:rPr>
          <w:rFonts w:asciiTheme="majorBidi" w:hAnsiTheme="majorBidi" w:cstheme="majorBidi"/>
          <w:sz w:val="24"/>
          <w:szCs w:val="24"/>
        </w:rPr>
      </w:pPr>
      <w:r w:rsidRPr="007E79D1">
        <w:rPr>
          <w:rFonts w:asciiTheme="majorBidi" w:hAnsiTheme="majorBidi" w:cstheme="majorBidi"/>
          <w:b/>
          <w:bCs/>
          <w:sz w:val="24"/>
          <w:szCs w:val="24"/>
        </w:rPr>
        <w:t>9.  Discussion about why there are no more alarms in beds/chairs, full bed rails:</w:t>
      </w:r>
    </w:p>
    <w:p w14:paraId="6AD0C214" w14:textId="77777777" w:rsidR="00A43779" w:rsidRPr="007E79D1" w:rsidRDefault="00A43779" w:rsidP="00A43779">
      <w:pPr>
        <w:pStyle w:val="p1"/>
        <w:rPr>
          <w:rFonts w:asciiTheme="majorBidi" w:hAnsiTheme="majorBidi" w:cstheme="majorBidi"/>
          <w:sz w:val="24"/>
          <w:szCs w:val="24"/>
        </w:rPr>
      </w:pPr>
      <w:r w:rsidRPr="007E79D1">
        <w:rPr>
          <w:rFonts w:asciiTheme="majorBidi" w:hAnsiTheme="majorBidi" w:cstheme="majorBidi"/>
          <w:sz w:val="24"/>
          <w:szCs w:val="24"/>
        </w:rPr>
        <w:t>We've seen some horrible accidents related to that. People going over the bed rails, which is even higher, getting their head stuck. The injuries when using them were worse than falling. Put a mat next to the bed. With the alarms: if you put an alarm on someone, there is an increase in falls because they tend to want to get away from the alarm. Staff get desensitized to them and don't respond. Same with seatbelts. A resident still tries to get up and the seatbelt causes them to fall, attached to the wheelchair.</w:t>
      </w:r>
    </w:p>
    <w:p w14:paraId="65B2586C" w14:textId="77777777" w:rsidR="00A43779" w:rsidRPr="007E79D1" w:rsidRDefault="00A43779" w:rsidP="00A43779">
      <w:pPr>
        <w:pStyle w:val="p1"/>
        <w:rPr>
          <w:rFonts w:asciiTheme="majorBidi" w:hAnsiTheme="majorBidi" w:cstheme="majorBidi"/>
          <w:b/>
          <w:bCs/>
          <w:sz w:val="24"/>
          <w:szCs w:val="24"/>
        </w:rPr>
      </w:pPr>
    </w:p>
    <w:p w14:paraId="05F71B4D" w14:textId="77777777" w:rsidR="00A43779" w:rsidRPr="007E79D1" w:rsidRDefault="00A43779" w:rsidP="00A43779">
      <w:pPr>
        <w:pStyle w:val="p1"/>
        <w:rPr>
          <w:rFonts w:asciiTheme="majorBidi" w:hAnsiTheme="majorBidi" w:cstheme="majorBidi"/>
          <w:sz w:val="24"/>
          <w:szCs w:val="24"/>
        </w:rPr>
      </w:pPr>
      <w:r w:rsidRPr="007E79D1">
        <w:rPr>
          <w:rFonts w:asciiTheme="majorBidi" w:hAnsiTheme="majorBidi" w:cstheme="majorBidi"/>
          <w:sz w:val="24"/>
          <w:szCs w:val="24"/>
        </w:rPr>
        <w:t>A member commented: It is considered ‘</w:t>
      </w:r>
      <w:proofErr w:type="gramStart"/>
      <w:r w:rsidRPr="007E79D1">
        <w:rPr>
          <w:rFonts w:asciiTheme="majorBidi" w:hAnsiTheme="majorBidi" w:cstheme="majorBidi"/>
          <w:sz w:val="24"/>
          <w:szCs w:val="24"/>
        </w:rPr>
        <w:t>restraints’</w:t>
      </w:r>
      <w:proofErr w:type="gramEnd"/>
      <w:r w:rsidRPr="007E79D1">
        <w:rPr>
          <w:rFonts w:asciiTheme="majorBidi" w:hAnsiTheme="majorBidi" w:cstheme="majorBidi"/>
          <w:sz w:val="24"/>
          <w:szCs w:val="24"/>
        </w:rPr>
        <w:t>.</w:t>
      </w:r>
    </w:p>
    <w:p w14:paraId="73DF1A4F" w14:textId="77777777" w:rsidR="00A43779" w:rsidRPr="007E79D1" w:rsidRDefault="00A43779" w:rsidP="00A43779">
      <w:pPr>
        <w:pStyle w:val="p1"/>
        <w:rPr>
          <w:rFonts w:asciiTheme="majorBidi" w:hAnsiTheme="majorBidi" w:cstheme="majorBidi"/>
          <w:b/>
          <w:bCs/>
          <w:sz w:val="24"/>
          <w:szCs w:val="24"/>
        </w:rPr>
      </w:pPr>
    </w:p>
    <w:p w14:paraId="51013186" w14:textId="77777777" w:rsidR="00A43779" w:rsidRPr="007E79D1" w:rsidRDefault="00A43779" w:rsidP="00A43779">
      <w:pPr>
        <w:pStyle w:val="p1"/>
        <w:numPr>
          <w:ilvl w:val="0"/>
          <w:numId w:val="29"/>
        </w:numPr>
        <w:ind w:left="360"/>
        <w:rPr>
          <w:rFonts w:asciiTheme="majorBidi" w:hAnsiTheme="majorBidi" w:cstheme="majorBidi"/>
          <w:sz w:val="24"/>
          <w:szCs w:val="24"/>
        </w:rPr>
      </w:pPr>
      <w:r w:rsidRPr="007E79D1">
        <w:rPr>
          <w:rFonts w:asciiTheme="majorBidi" w:hAnsiTheme="majorBidi" w:cstheme="majorBidi"/>
          <w:b/>
          <w:bCs/>
          <w:sz w:val="24"/>
          <w:szCs w:val="24"/>
        </w:rPr>
        <w:t>Certain people in the kitchen come to deliver the food trays, not just the CNAs on the wing. They put the food tray on the table</w:t>
      </w:r>
      <w:r w:rsidRPr="007E79D1">
        <w:rPr>
          <w:rFonts w:asciiTheme="majorBidi" w:hAnsiTheme="majorBidi" w:cstheme="majorBidi"/>
          <w:sz w:val="24"/>
          <w:szCs w:val="24"/>
        </w:rPr>
        <w:t xml:space="preserve"> </w:t>
      </w:r>
      <w:r w:rsidRPr="007E79D1">
        <w:rPr>
          <w:rFonts w:asciiTheme="majorBidi" w:hAnsiTheme="majorBidi" w:cstheme="majorBidi"/>
          <w:b/>
          <w:bCs/>
          <w:sz w:val="24"/>
          <w:szCs w:val="24"/>
        </w:rPr>
        <w:t>and leave. They don’t open anything. Residents that need further assistance and are not able to ask for help to eat are not getting it. I have so many times brought this up and get nowhere. Each time I go in to look, it’s the same situation. There</w:t>
      </w:r>
      <w:r w:rsidRPr="007E79D1">
        <w:rPr>
          <w:rFonts w:asciiTheme="majorBidi" w:hAnsiTheme="majorBidi" w:cstheme="majorBidi"/>
          <w:sz w:val="24"/>
          <w:szCs w:val="24"/>
        </w:rPr>
        <w:t xml:space="preserve"> </w:t>
      </w:r>
      <w:r w:rsidRPr="007E79D1">
        <w:rPr>
          <w:rFonts w:asciiTheme="majorBidi" w:hAnsiTheme="majorBidi" w:cstheme="majorBidi"/>
          <w:b/>
          <w:bCs/>
          <w:sz w:val="24"/>
          <w:szCs w:val="24"/>
        </w:rPr>
        <w:t xml:space="preserve">should be a CNA coming in to offer assistance. </w:t>
      </w:r>
    </w:p>
    <w:p w14:paraId="35D5C004" w14:textId="77777777" w:rsidR="00A43779" w:rsidRPr="007E79D1" w:rsidRDefault="00A43779" w:rsidP="00A43779">
      <w:pPr>
        <w:pStyle w:val="p1"/>
        <w:rPr>
          <w:rFonts w:asciiTheme="majorBidi" w:hAnsiTheme="majorBidi" w:cstheme="majorBidi"/>
          <w:sz w:val="24"/>
          <w:szCs w:val="24"/>
        </w:rPr>
      </w:pPr>
      <w:r w:rsidRPr="007E79D1">
        <w:rPr>
          <w:rFonts w:asciiTheme="majorBidi" w:hAnsiTheme="majorBidi" w:cstheme="majorBidi"/>
          <w:sz w:val="24"/>
          <w:szCs w:val="24"/>
        </w:rPr>
        <w:t>That's a time saving method - tray dropping. They have so many minutes- anyone who requires assistance shouldn't get the tray until the person is there to assist them. They are cheating the system by saying I dropped the tray there. It should be on the care plan about what to do: put the straw in, etc. There should be an audit of that by the regional ombudsman. We're also seeing the wrong meal delivered. There's a lot of checks and balances. You can ask the Head Nurse to show you the care card.</w:t>
      </w:r>
    </w:p>
    <w:p w14:paraId="6434273A" w14:textId="77777777" w:rsidR="00A43779" w:rsidRPr="007E79D1" w:rsidRDefault="00A43779" w:rsidP="00A43779">
      <w:pPr>
        <w:pStyle w:val="p1"/>
        <w:rPr>
          <w:rFonts w:asciiTheme="majorBidi" w:hAnsiTheme="majorBidi" w:cstheme="majorBidi"/>
          <w:sz w:val="24"/>
          <w:szCs w:val="24"/>
        </w:rPr>
      </w:pPr>
    </w:p>
    <w:p w14:paraId="3FD1CABD" w14:textId="77777777" w:rsidR="00A43779" w:rsidRPr="007E79D1" w:rsidRDefault="00A43779" w:rsidP="00A43779">
      <w:pPr>
        <w:pStyle w:val="p1"/>
        <w:rPr>
          <w:rFonts w:asciiTheme="majorBidi" w:hAnsiTheme="majorBidi" w:cstheme="majorBidi"/>
          <w:sz w:val="24"/>
          <w:szCs w:val="24"/>
        </w:rPr>
      </w:pPr>
      <w:r w:rsidRPr="007E79D1">
        <w:rPr>
          <w:rFonts w:asciiTheme="majorBidi" w:hAnsiTheme="majorBidi" w:cstheme="majorBidi"/>
          <w:sz w:val="24"/>
          <w:szCs w:val="24"/>
        </w:rPr>
        <w:t>Other comments from members: Ask to speak to dietary management.  The CNA should follow protocol for each individual. It should be part of her care plan.</w:t>
      </w:r>
    </w:p>
    <w:p w14:paraId="6E5B995C" w14:textId="77777777" w:rsidR="00A43779" w:rsidRPr="007E79D1" w:rsidRDefault="00A43779" w:rsidP="00A43779">
      <w:pPr>
        <w:pStyle w:val="p1"/>
        <w:rPr>
          <w:rFonts w:asciiTheme="majorBidi" w:hAnsiTheme="majorBidi" w:cstheme="majorBidi"/>
          <w:sz w:val="24"/>
          <w:szCs w:val="24"/>
        </w:rPr>
      </w:pPr>
    </w:p>
    <w:p w14:paraId="4B17636B" w14:textId="77777777" w:rsidR="00A43779" w:rsidRPr="007E79D1" w:rsidRDefault="00A43779" w:rsidP="00A43779">
      <w:pPr>
        <w:pStyle w:val="p1"/>
        <w:rPr>
          <w:rFonts w:asciiTheme="majorBidi" w:hAnsiTheme="majorBidi" w:cstheme="majorBidi"/>
          <w:sz w:val="24"/>
          <w:szCs w:val="24"/>
        </w:rPr>
      </w:pPr>
      <w:r w:rsidRPr="007E79D1">
        <w:rPr>
          <w:rFonts w:asciiTheme="majorBidi" w:hAnsiTheme="majorBidi" w:cstheme="majorBidi"/>
          <w:b/>
          <w:bCs/>
          <w:sz w:val="24"/>
          <w:szCs w:val="24"/>
        </w:rPr>
        <w:t>11. The facility tells me at the last minute about a care plan meeting.</w:t>
      </w:r>
    </w:p>
    <w:p w14:paraId="5B4DE998" w14:textId="77777777" w:rsidR="00A43779" w:rsidRPr="007E79D1" w:rsidRDefault="00A43779" w:rsidP="00A43779">
      <w:pPr>
        <w:pStyle w:val="p1"/>
        <w:rPr>
          <w:rFonts w:asciiTheme="majorBidi" w:hAnsiTheme="majorBidi" w:cstheme="majorBidi"/>
          <w:sz w:val="24"/>
          <w:szCs w:val="24"/>
        </w:rPr>
      </w:pPr>
    </w:p>
    <w:p w14:paraId="5707515F" w14:textId="77777777" w:rsidR="00A43779" w:rsidRPr="007E79D1" w:rsidRDefault="00A43779" w:rsidP="00A43779">
      <w:pPr>
        <w:pStyle w:val="p1"/>
        <w:rPr>
          <w:rFonts w:asciiTheme="majorBidi" w:hAnsiTheme="majorBidi" w:cstheme="majorBidi"/>
          <w:sz w:val="24"/>
          <w:szCs w:val="24"/>
        </w:rPr>
      </w:pPr>
      <w:r w:rsidRPr="007E79D1">
        <w:rPr>
          <w:rFonts w:asciiTheme="majorBidi" w:hAnsiTheme="majorBidi" w:cstheme="majorBidi"/>
          <w:sz w:val="24"/>
          <w:szCs w:val="24"/>
        </w:rPr>
        <w:t xml:space="preserve">The facility is required by law to offer a care plan meeting at a time you need and want in a setting you want. It is an interdisciplinary meeting, including Hospice or Palliative staff if the resident is on those. </w:t>
      </w:r>
      <w:r w:rsidRPr="007E79D1">
        <w:rPr>
          <w:rFonts w:asciiTheme="majorBidi" w:hAnsiTheme="majorBidi" w:cstheme="majorBidi"/>
          <w:sz w:val="24"/>
          <w:szCs w:val="24"/>
        </w:rPr>
        <w:lastRenderedPageBreak/>
        <w:t>Tell them an ombudsman told you these meetings don't meet the requirements for a care plan meeting. File a formal DPH grievance and make sure you say you expect a response in writing of how they are going to correct the issue. If, after DPH responds to you in writing and it's in the grievance book but it's still happening, file another grievance - because if they are not upholding their plan of correction, that's why facilities don't like grievance books - it's not just a complaint. If questions and concerns come up, please don't wait for the next meeting. I'm always happy to respond.</w:t>
      </w:r>
    </w:p>
    <w:p w14:paraId="4EC98B98" w14:textId="77777777" w:rsidR="00A43779" w:rsidRPr="007E79D1" w:rsidRDefault="00A43779" w:rsidP="00A43779">
      <w:pPr>
        <w:pStyle w:val="p1"/>
        <w:rPr>
          <w:rFonts w:asciiTheme="majorBidi" w:hAnsiTheme="majorBidi" w:cstheme="majorBidi"/>
          <w:b/>
          <w:bCs/>
          <w:sz w:val="24"/>
          <w:szCs w:val="24"/>
        </w:rPr>
      </w:pPr>
    </w:p>
    <w:p w14:paraId="24FD1725" w14:textId="77777777" w:rsidR="00A43779" w:rsidRPr="007E79D1" w:rsidRDefault="00A43779" w:rsidP="00A43779">
      <w:pPr>
        <w:pStyle w:val="p1"/>
        <w:rPr>
          <w:rFonts w:asciiTheme="majorBidi" w:hAnsiTheme="majorBidi" w:cstheme="majorBidi"/>
          <w:b/>
          <w:bCs/>
          <w:sz w:val="24"/>
          <w:szCs w:val="24"/>
        </w:rPr>
      </w:pPr>
      <w:r w:rsidRPr="007E79D1">
        <w:rPr>
          <w:rFonts w:asciiTheme="majorBidi" w:hAnsiTheme="majorBidi" w:cstheme="majorBidi"/>
          <w:b/>
          <w:bCs/>
          <w:sz w:val="24"/>
          <w:szCs w:val="24"/>
        </w:rPr>
        <w:t>Other Business</w:t>
      </w:r>
    </w:p>
    <w:p w14:paraId="52EBAB72" w14:textId="75F8797D" w:rsidR="00A75753" w:rsidRPr="00A43779" w:rsidRDefault="00A43779" w:rsidP="00A43779">
      <w:pPr>
        <w:pStyle w:val="p1"/>
        <w:rPr>
          <w:rFonts w:asciiTheme="majorBidi" w:hAnsiTheme="majorBidi" w:cstheme="majorBidi"/>
          <w:sz w:val="24"/>
          <w:szCs w:val="24"/>
        </w:rPr>
      </w:pPr>
      <w:r w:rsidRPr="007E79D1">
        <w:rPr>
          <w:rFonts w:asciiTheme="majorBidi" w:hAnsiTheme="majorBidi" w:cstheme="majorBidi"/>
          <w:sz w:val="24"/>
          <w:szCs w:val="24"/>
        </w:rPr>
        <w:t xml:space="preserve">Irma Rappaport: I'm a National Advocate for </w:t>
      </w:r>
      <w:r w:rsidRPr="007E79D1">
        <w:rPr>
          <w:rFonts w:asciiTheme="majorBidi" w:hAnsiTheme="majorBidi" w:cstheme="majorBidi"/>
          <w:b/>
          <w:bCs/>
          <w:sz w:val="24"/>
          <w:szCs w:val="24"/>
        </w:rPr>
        <w:t>the</w:t>
      </w:r>
      <w:r w:rsidRPr="007E79D1">
        <w:rPr>
          <w:rFonts w:asciiTheme="majorBidi" w:hAnsiTheme="majorBidi" w:cstheme="majorBidi"/>
          <w:b/>
          <w:bCs/>
          <w:i/>
          <w:iCs/>
          <w:sz w:val="24"/>
          <w:szCs w:val="24"/>
        </w:rPr>
        <w:t xml:space="preserve"> Essential Caregivers Act</w:t>
      </w:r>
      <w:r w:rsidRPr="007E79D1">
        <w:rPr>
          <w:rFonts w:asciiTheme="majorBidi" w:hAnsiTheme="majorBidi" w:cstheme="majorBidi"/>
          <w:sz w:val="24"/>
          <w:szCs w:val="24"/>
        </w:rPr>
        <w:t xml:space="preserve">, a federal bill we are trying to pass, that will ensure at least one resident-designated family member or friend is allowed in-person access to a long-term care resident during an emergency. This would avoid what happened during COVID, when people were locked out from their loved one for months and years. Here is a petition to sign in </w:t>
      </w:r>
      <w:r w:rsidRPr="007E79D1">
        <w:rPr>
          <w:rStyle w:val="s1"/>
          <w:rFonts w:asciiTheme="majorBidi" w:hAnsiTheme="majorBidi" w:cstheme="majorBidi"/>
          <w:sz w:val="24"/>
          <w:szCs w:val="24"/>
        </w:rPr>
        <w:t xml:space="preserve">support of the bill </w:t>
      </w:r>
      <w:proofErr w:type="gramStart"/>
      <w:r w:rsidRPr="007E79D1">
        <w:rPr>
          <w:rFonts w:asciiTheme="majorBidi" w:hAnsiTheme="majorBidi" w:cstheme="majorBidi"/>
          <w:sz w:val="24"/>
          <w:szCs w:val="24"/>
        </w:rPr>
        <w:t>https://www.thepetitionsite.com/813/946/088/prevent-nursing-home-isolation/</w:t>
      </w:r>
      <w:r w:rsidRPr="007E79D1">
        <w:rPr>
          <w:rStyle w:val="s1"/>
          <w:rFonts w:asciiTheme="majorBidi" w:hAnsiTheme="majorBidi" w:cstheme="majorBidi"/>
          <w:sz w:val="24"/>
          <w:szCs w:val="24"/>
        </w:rPr>
        <w:t xml:space="preserve"> .</w:t>
      </w:r>
      <w:proofErr w:type="gramEnd"/>
      <w:r w:rsidRPr="007E79D1">
        <w:rPr>
          <w:rStyle w:val="s1"/>
          <w:rFonts w:asciiTheme="majorBidi" w:hAnsiTheme="majorBidi" w:cstheme="majorBidi"/>
          <w:sz w:val="24"/>
          <w:szCs w:val="24"/>
        </w:rPr>
        <w:t xml:space="preserve"> Also, please join my email list - my email</w:t>
      </w:r>
      <w:r w:rsidRPr="007E79D1">
        <w:rPr>
          <w:rFonts w:asciiTheme="majorBidi" w:hAnsiTheme="majorBidi" w:cstheme="majorBidi"/>
          <w:sz w:val="24"/>
          <w:szCs w:val="24"/>
        </w:rPr>
        <w:t xml:space="preserve"> address is </w:t>
      </w:r>
      <w:r w:rsidRPr="007E79D1">
        <w:rPr>
          <w:rStyle w:val="s2"/>
          <w:rFonts w:asciiTheme="majorBidi" w:hAnsiTheme="majorBidi" w:cstheme="majorBidi"/>
          <w:sz w:val="24"/>
          <w:szCs w:val="24"/>
        </w:rPr>
        <w:t>irappapport@gmail.com</w:t>
      </w:r>
      <w:r w:rsidRPr="007E79D1">
        <w:rPr>
          <w:rFonts w:asciiTheme="majorBidi" w:hAnsiTheme="majorBidi" w:cstheme="majorBidi"/>
          <w:sz w:val="24"/>
          <w:szCs w:val="24"/>
        </w:rPr>
        <w:t>. Thank you.</w:t>
      </w:r>
    </w:p>
    <w:p w14:paraId="6975D361" w14:textId="77777777" w:rsidR="00A75753" w:rsidRPr="00A75753" w:rsidRDefault="00A75753" w:rsidP="00A75753">
      <w:pPr>
        <w:widowControl w:val="0"/>
        <w:autoSpaceDE w:val="0"/>
        <w:autoSpaceDN w:val="0"/>
        <w:adjustRightInd w:val="0"/>
        <w:spacing w:before="0" w:after="0" w:line="240" w:lineRule="auto"/>
        <w:jc w:val="both"/>
        <w:rPr>
          <w:rFonts w:asciiTheme="majorBidi" w:hAnsiTheme="majorBidi" w:cstheme="majorBidi"/>
          <w:color w:val="auto"/>
          <w:szCs w:val="24"/>
        </w:rPr>
      </w:pPr>
    </w:p>
    <w:p w14:paraId="361C2B80" w14:textId="540CE2D7" w:rsidR="0016150B" w:rsidRDefault="0016150B" w:rsidP="00F7577A">
      <w:pPr>
        <w:pStyle w:val="ListParagraph"/>
        <w:numPr>
          <w:ilvl w:val="0"/>
          <w:numId w:val="22"/>
        </w:numPr>
        <w:autoSpaceDE w:val="0"/>
        <w:autoSpaceDN w:val="0"/>
        <w:adjustRightInd w:val="0"/>
        <w:spacing w:before="0" w:after="0" w:line="240" w:lineRule="auto"/>
        <w:ind w:right="90"/>
        <w:jc w:val="both"/>
        <w:rPr>
          <w:rFonts w:asciiTheme="majorBidi" w:hAnsiTheme="majorBidi" w:cstheme="majorBidi"/>
          <w:color w:val="auto"/>
          <w:szCs w:val="24"/>
        </w:rPr>
      </w:pPr>
      <w:r w:rsidRPr="00947F32">
        <w:rPr>
          <w:rFonts w:asciiTheme="majorBidi" w:hAnsiTheme="majorBidi" w:cstheme="majorBidi"/>
          <w:color w:val="auto"/>
          <w:szCs w:val="24"/>
        </w:rPr>
        <w:t>Upcoming Meeting Topics &amp; Guest Speakers –</w:t>
      </w:r>
      <w:r w:rsidR="00B957E8">
        <w:rPr>
          <w:rFonts w:asciiTheme="majorBidi" w:hAnsiTheme="majorBidi" w:cstheme="majorBidi"/>
          <w:color w:val="auto"/>
          <w:szCs w:val="24"/>
        </w:rPr>
        <w:t xml:space="preserve"> ne</w:t>
      </w:r>
      <w:r w:rsidR="00163CFC">
        <w:rPr>
          <w:rFonts w:asciiTheme="majorBidi" w:hAnsiTheme="majorBidi" w:cstheme="majorBidi"/>
          <w:color w:val="auto"/>
          <w:szCs w:val="24"/>
        </w:rPr>
        <w:t>x</w:t>
      </w:r>
      <w:r w:rsidR="00B957E8">
        <w:rPr>
          <w:rFonts w:asciiTheme="majorBidi" w:hAnsiTheme="majorBidi" w:cstheme="majorBidi"/>
          <w:color w:val="auto"/>
          <w:szCs w:val="24"/>
        </w:rPr>
        <w:t xml:space="preserve">t meeting is planned for Tuesday, </w:t>
      </w:r>
      <w:proofErr w:type="gramStart"/>
      <w:r w:rsidR="00B957E8">
        <w:rPr>
          <w:rFonts w:asciiTheme="majorBidi" w:hAnsiTheme="majorBidi" w:cstheme="majorBidi"/>
          <w:color w:val="auto"/>
          <w:szCs w:val="24"/>
        </w:rPr>
        <w:t>September  23</w:t>
      </w:r>
      <w:proofErr w:type="gramEnd"/>
      <w:r w:rsidR="00B957E8">
        <w:rPr>
          <w:rFonts w:asciiTheme="majorBidi" w:hAnsiTheme="majorBidi" w:cstheme="majorBidi"/>
          <w:color w:val="auto"/>
          <w:szCs w:val="24"/>
        </w:rPr>
        <w:t xml:space="preserve"> @ 7 PM.</w:t>
      </w:r>
    </w:p>
    <w:p w14:paraId="283E7FF1" w14:textId="77777777" w:rsidR="00A75753" w:rsidRPr="00A75753" w:rsidRDefault="00A75753" w:rsidP="00A75753">
      <w:pPr>
        <w:autoSpaceDE w:val="0"/>
        <w:autoSpaceDN w:val="0"/>
        <w:adjustRightInd w:val="0"/>
        <w:spacing w:before="0" w:after="0" w:line="240" w:lineRule="auto"/>
        <w:jc w:val="both"/>
        <w:rPr>
          <w:rFonts w:asciiTheme="majorBidi" w:hAnsiTheme="majorBidi" w:cstheme="majorBidi"/>
          <w:color w:val="auto"/>
          <w:szCs w:val="24"/>
        </w:rPr>
      </w:pPr>
    </w:p>
    <w:p w14:paraId="71BDAB28" w14:textId="0D674546" w:rsidR="0016150B" w:rsidRPr="00947F32" w:rsidRDefault="002B78BC" w:rsidP="00A75753">
      <w:pPr>
        <w:pStyle w:val="ListParagraph"/>
        <w:numPr>
          <w:ilvl w:val="0"/>
          <w:numId w:val="22"/>
        </w:numPr>
        <w:autoSpaceDE w:val="0"/>
        <w:autoSpaceDN w:val="0"/>
        <w:adjustRightInd w:val="0"/>
        <w:spacing w:before="0" w:after="0" w:line="240" w:lineRule="auto"/>
        <w:jc w:val="both"/>
        <w:rPr>
          <w:rFonts w:asciiTheme="majorBidi" w:hAnsiTheme="majorBidi" w:cstheme="majorBidi"/>
          <w:color w:val="auto"/>
          <w:szCs w:val="24"/>
        </w:rPr>
      </w:pPr>
      <w:r>
        <w:rPr>
          <w:rFonts w:asciiTheme="majorBidi" w:hAnsiTheme="majorBidi" w:cstheme="majorBidi"/>
          <w:color w:val="auto"/>
          <w:szCs w:val="24"/>
        </w:rPr>
        <w:t>Meeting was adjourned at 8:</w:t>
      </w:r>
      <w:r w:rsidR="00B957E8">
        <w:rPr>
          <w:rFonts w:asciiTheme="majorBidi" w:hAnsiTheme="majorBidi" w:cstheme="majorBidi"/>
          <w:color w:val="auto"/>
          <w:szCs w:val="24"/>
        </w:rPr>
        <w:t>46</w:t>
      </w:r>
      <w:r w:rsidR="00163CFC">
        <w:rPr>
          <w:rFonts w:asciiTheme="majorBidi" w:hAnsiTheme="majorBidi" w:cstheme="majorBidi"/>
          <w:color w:val="auto"/>
          <w:szCs w:val="24"/>
        </w:rPr>
        <w:t>.</w:t>
      </w:r>
    </w:p>
    <w:p w14:paraId="4661CAFB" w14:textId="77777777" w:rsidR="00F156A9" w:rsidRPr="0016150B" w:rsidRDefault="00F156A9" w:rsidP="0016150B">
      <w:pPr>
        <w:autoSpaceDE w:val="0"/>
        <w:autoSpaceDN w:val="0"/>
        <w:adjustRightInd w:val="0"/>
        <w:spacing w:before="0" w:after="0" w:line="240" w:lineRule="auto"/>
        <w:jc w:val="both"/>
        <w:rPr>
          <w:rFonts w:asciiTheme="majorBidi" w:hAnsiTheme="majorBidi" w:cstheme="majorBidi"/>
          <w:color w:val="auto"/>
          <w:szCs w:val="24"/>
        </w:rPr>
      </w:pPr>
    </w:p>
    <w:p w14:paraId="233FCFBC" w14:textId="77777777" w:rsidR="00444F9E" w:rsidRPr="00C8567B" w:rsidRDefault="00444F9E" w:rsidP="00444F9E">
      <w:pPr>
        <w:autoSpaceDE w:val="0"/>
        <w:autoSpaceDN w:val="0"/>
        <w:adjustRightInd w:val="0"/>
        <w:spacing w:before="0" w:after="0" w:line="240" w:lineRule="auto"/>
        <w:jc w:val="both"/>
        <w:rPr>
          <w:rFonts w:asciiTheme="majorBidi" w:hAnsiTheme="majorBidi" w:cstheme="majorBidi"/>
          <w:color w:val="auto"/>
          <w:szCs w:val="24"/>
        </w:rPr>
      </w:pPr>
      <w:r w:rsidRPr="00C8567B">
        <w:rPr>
          <w:rFonts w:asciiTheme="majorBidi" w:hAnsiTheme="majorBidi" w:cstheme="majorBidi"/>
          <w:color w:val="auto"/>
          <w:szCs w:val="24"/>
        </w:rPr>
        <w:t>Respectfully submitted,</w:t>
      </w:r>
    </w:p>
    <w:p w14:paraId="0EFB07EE" w14:textId="02D0F0DE" w:rsidR="00506D6C" w:rsidRPr="00C8567B" w:rsidRDefault="00711428" w:rsidP="00F7577A">
      <w:pPr>
        <w:autoSpaceDE w:val="0"/>
        <w:autoSpaceDN w:val="0"/>
        <w:adjustRightInd w:val="0"/>
        <w:spacing w:line="288" w:lineRule="atLeast"/>
        <w:ind w:right="90"/>
        <w:rPr>
          <w:rFonts w:asciiTheme="majorBidi" w:hAnsiTheme="majorBidi" w:cstheme="majorBidi"/>
          <w:color w:val="auto"/>
          <w:szCs w:val="24"/>
        </w:rPr>
      </w:pPr>
      <w:r>
        <w:rPr>
          <w:rFonts w:asciiTheme="majorBidi" w:hAnsiTheme="majorBidi" w:cstheme="majorBidi"/>
          <w:color w:val="auto"/>
          <w:szCs w:val="24"/>
        </w:rPr>
        <w:t>Rick Kaeser</w:t>
      </w:r>
      <w:r w:rsidR="009C3C21" w:rsidRPr="00C8567B">
        <w:rPr>
          <w:rFonts w:asciiTheme="majorBidi" w:hAnsiTheme="majorBidi" w:cstheme="majorBidi"/>
          <w:color w:val="auto"/>
          <w:szCs w:val="24"/>
        </w:rPr>
        <w:t>, Recording Secretary</w:t>
      </w:r>
      <w:r w:rsidR="00212D2F" w:rsidRPr="00C8567B">
        <w:rPr>
          <w:rFonts w:asciiTheme="majorBidi" w:hAnsiTheme="majorBidi" w:cstheme="majorBidi"/>
          <w:color w:val="auto"/>
          <w:szCs w:val="24"/>
        </w:rPr>
        <w:t>, pro-</w:t>
      </w:r>
      <w:proofErr w:type="spellStart"/>
      <w:r w:rsidR="00212D2F" w:rsidRPr="00C8567B">
        <w:rPr>
          <w:rFonts w:asciiTheme="majorBidi" w:hAnsiTheme="majorBidi" w:cstheme="majorBidi"/>
          <w:color w:val="auto"/>
          <w:szCs w:val="24"/>
        </w:rPr>
        <w:t>tem</w:t>
      </w:r>
      <w:proofErr w:type="spellEnd"/>
    </w:p>
    <w:sectPr w:rsidR="00506D6C" w:rsidRPr="00C8567B" w:rsidSect="00741491">
      <w:headerReference w:type="even" r:id="rId14"/>
      <w:headerReference w:type="default" r:id="rId15"/>
      <w:footerReference w:type="default" r:id="rId16"/>
      <w:headerReference w:type="first" r:id="rId17"/>
      <w:footerReference w:type="first" r:id="rId18"/>
      <w:pgSz w:w="12240" w:h="15840" w:code="1"/>
      <w:pgMar w:top="720" w:right="1080" w:bottom="720" w:left="1080" w:header="648"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921A3E" w14:textId="77777777" w:rsidR="00B75180" w:rsidRDefault="00B75180" w:rsidP="005A20E2">
      <w:pPr>
        <w:spacing w:after="0"/>
      </w:pPr>
      <w:r>
        <w:separator/>
      </w:r>
    </w:p>
    <w:p w14:paraId="1705674F" w14:textId="77777777" w:rsidR="00B75180" w:rsidRDefault="00B75180"/>
    <w:p w14:paraId="455910AC" w14:textId="77777777" w:rsidR="00B75180" w:rsidRDefault="00B75180" w:rsidP="009B4773"/>
    <w:p w14:paraId="04E18190" w14:textId="77777777" w:rsidR="00B75180" w:rsidRDefault="00B75180" w:rsidP="00513832"/>
  </w:endnote>
  <w:endnote w:type="continuationSeparator" w:id="0">
    <w:p w14:paraId="1AF327E6" w14:textId="77777777" w:rsidR="00B75180" w:rsidRDefault="00B75180" w:rsidP="005A20E2">
      <w:pPr>
        <w:spacing w:after="0"/>
      </w:pPr>
      <w:r>
        <w:continuationSeparator/>
      </w:r>
    </w:p>
    <w:p w14:paraId="7D4E53DB" w14:textId="77777777" w:rsidR="00B75180" w:rsidRDefault="00B75180"/>
    <w:p w14:paraId="40F3E654" w14:textId="77777777" w:rsidR="00B75180" w:rsidRDefault="00B75180" w:rsidP="009B4773"/>
    <w:p w14:paraId="67D80266" w14:textId="77777777" w:rsidR="00B75180" w:rsidRDefault="00B75180"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64CB3" w14:textId="040F0F7F" w:rsidR="00506D6C" w:rsidRPr="003639D2" w:rsidRDefault="00163CFC" w:rsidP="00253C82">
    <w:pPr>
      <w:pStyle w:val="Footer"/>
      <w:jc w:val="center"/>
    </w:pPr>
    <w:r>
      <w:rPr>
        <w:noProof/>
      </w:rPr>
      <mc:AlternateContent>
        <mc:Choice Requires="wps">
          <w:drawing>
            <wp:anchor distT="45720" distB="45720" distL="114300" distR="114300" simplePos="0" relativeHeight="251656192" behindDoc="1" locked="0" layoutInCell="1" allowOverlap="1" wp14:anchorId="13D7E1D8" wp14:editId="54DFD6C8">
              <wp:simplePos x="0" y="0"/>
              <wp:positionH relativeFrom="page">
                <wp:posOffset>-1146810</wp:posOffset>
              </wp:positionH>
              <wp:positionV relativeFrom="page">
                <wp:posOffset>10119984</wp:posOffset>
              </wp:positionV>
              <wp:extent cx="10058400" cy="11430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107082">
                          <a:alpha val="14902"/>
                        </a:srgbClr>
                      </a:solidFill>
                      <a:ln w="9525">
                        <a:noFill/>
                        <a:miter lim="800000"/>
                        <a:headEnd/>
                        <a:tailEnd/>
                      </a:ln>
                    </wps:spPr>
                    <wps:txbx>
                      <w:txbxContent>
                        <w:p w14:paraId="3691C159" w14:textId="77777777" w:rsidR="00506D6C" w:rsidRDefault="00506D6C" w:rsidP="0003123C"/>
                      </w:txbxContent>
                    </wps:txbx>
                    <wps:bodyPr rot="0" vert="horz" wrap="square" lIns="720000" tIns="28800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type w14:anchorId="13D7E1D8" id="_x0000_t202" coordsize="21600,21600" o:spt="202" path="m,l,21600r21600,l21600,xe">
              <v:stroke joinstyle="miter"/>
              <v:path gradientshapeok="t" o:connecttype="rect"/>
            </v:shapetype>
            <v:shape id="Text Box 1" o:spid="_x0000_s1027" type="#_x0000_t202" style="position:absolute;left:0;text-align:left;margin-left:-90.3pt;margin-top:796.85pt;width:11in;height:90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" fillcolor="#107082" stroked="f">
              <v:fill opacity="9766f"/>
              <v:textbox inset="20mm,8mm">
                <w:txbxContent>
                  <w:p w14:paraId="3691C159" w14:textId="77777777" w:rsidR="00506D6C" w:rsidRDefault="00506D6C" w:rsidP="0003123C"/>
                </w:txbxContent>
              </v:textbox>
              <w10:wrap anchorx="page" anchory="page"/>
            </v:shape>
          </w:pict>
        </mc:Fallback>
      </mc:AlternateContent>
    </w:r>
    <w:r>
      <w:fldChar w:fldCharType="begin"/>
    </w:r>
    <w:r>
      <w:instrText xml:space="preserve"> PAGE   \* MERGEFORMAT </w:instrText>
    </w:r>
    <w:r>
      <w:fldChar w:fldCharType="separate"/>
    </w:r>
    <w:r w:rsidR="00506D6C">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D138E" w14:textId="77777777" w:rsidR="00506D6C" w:rsidRDefault="00000000">
    <w:pPr>
      <w:pStyle w:val="Footer"/>
      <w:jc w:val="center"/>
    </w:pPr>
    <w:r>
      <w:fldChar w:fldCharType="begin"/>
    </w:r>
    <w:r>
      <w:instrText xml:space="preserve"> PAGE   \* MERGEFORMAT </w:instrText>
    </w:r>
    <w:r>
      <w:fldChar w:fldCharType="separate"/>
    </w:r>
    <w:r w:rsidR="00506D6C">
      <w:rPr>
        <w:noProof/>
      </w:rPr>
      <w:t>1</w:t>
    </w:r>
    <w:r>
      <w:rPr>
        <w:noProof/>
      </w:rPr>
      <w:fldChar w:fldCharType="end"/>
    </w:r>
  </w:p>
  <w:p w14:paraId="6E13F16B" w14:textId="77777777" w:rsidR="00506D6C" w:rsidRPr="00F8411A" w:rsidRDefault="00506D6C" w:rsidP="005854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60078" w14:textId="77777777" w:rsidR="00B75180" w:rsidRDefault="00B75180" w:rsidP="005A20E2">
      <w:pPr>
        <w:spacing w:after="0"/>
      </w:pPr>
      <w:r>
        <w:separator/>
      </w:r>
    </w:p>
    <w:p w14:paraId="736CE58A" w14:textId="77777777" w:rsidR="00B75180" w:rsidRDefault="00B75180"/>
    <w:p w14:paraId="33AED931" w14:textId="77777777" w:rsidR="00B75180" w:rsidRDefault="00B75180" w:rsidP="009B4773"/>
    <w:p w14:paraId="55CF0298" w14:textId="77777777" w:rsidR="00B75180" w:rsidRDefault="00B75180" w:rsidP="00513832"/>
  </w:footnote>
  <w:footnote w:type="continuationSeparator" w:id="0">
    <w:p w14:paraId="72C9818A" w14:textId="77777777" w:rsidR="00B75180" w:rsidRDefault="00B75180" w:rsidP="005A20E2">
      <w:pPr>
        <w:spacing w:after="0"/>
      </w:pPr>
      <w:r>
        <w:continuationSeparator/>
      </w:r>
    </w:p>
    <w:p w14:paraId="377B91DB" w14:textId="77777777" w:rsidR="00B75180" w:rsidRDefault="00B75180"/>
    <w:p w14:paraId="1A975434" w14:textId="77777777" w:rsidR="00B75180" w:rsidRDefault="00B75180" w:rsidP="009B4773"/>
    <w:p w14:paraId="3A8619F8" w14:textId="77777777" w:rsidR="00B75180" w:rsidRDefault="00B75180"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27B7C" w14:textId="20FFCF39" w:rsidR="00506D6C" w:rsidRDefault="00F55B17">
    <w:pPr>
      <w:pStyle w:val="Header"/>
    </w:pPr>
    <w:r>
      <w:rPr>
        <w:noProof/>
      </w:rPr>
      <mc:AlternateContent>
        <mc:Choice Requires="wps">
          <w:drawing>
            <wp:anchor distT="0" distB="0" distL="114300" distR="114300" simplePos="0" relativeHeight="251658240" behindDoc="1" locked="0" layoutInCell="0" allowOverlap="1" wp14:anchorId="3C7C3F5A" wp14:editId="29B507FA">
              <wp:simplePos x="0" y="0"/>
              <wp:positionH relativeFrom="margin">
                <wp:align>center</wp:align>
              </wp:positionH>
              <wp:positionV relativeFrom="margin">
                <wp:align>center</wp:align>
              </wp:positionV>
              <wp:extent cx="6446520" cy="25781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46520" cy="2578100"/>
                      </a:xfrm>
                      <a:prstGeom prst="rect">
                        <a:avLst/>
                      </a:prstGeom>
                    </wps:spPr>
                    <wps:txbx>
                      <w:txbxContent>
                        <w:p w14:paraId="004864DD" w14:textId="77777777" w:rsidR="00506D6C" w:rsidRDefault="00506D6C" w:rsidP="00974600">
                          <w:pPr>
                            <w:jc w:val="center"/>
                            <w:rPr>
                              <w:rFonts w:cs="Arial"/>
                              <w:color w:val="C0C0C0"/>
                              <w:sz w:val="2"/>
                              <w:szCs w:val="2"/>
                            </w:rPr>
                          </w:pPr>
                          <w:r>
                            <w:rPr>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C7C3F5A" id="_x0000_t202" coordsize="21600,21600" o:spt="202" path="m,l,21600r21600,l21600,xe">
              <v:stroke joinstyle="miter"/>
              <v:path gradientshapeok="t" o:connecttype="rect"/>
            </v:shapetype>
            <v:shape id="Text Box 3" o:spid="_x0000_s1026" type="#_x0000_t202" style="position:absolute;margin-left:0;margin-top:0;width:507.6pt;height:203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" o:allowincell="f" filled="f" stroked="f">
              <o:lock v:ext="edit" shapetype="t"/>
              <v:textbox style="mso-fit-shape-to-text:t">
                <w:txbxContent>
                  <w:p w14:paraId="004864DD" w14:textId="77777777" w:rsidR="00506D6C" w:rsidRDefault="00506D6C" w:rsidP="00974600">
                    <w:pPr>
                      <w:jc w:val="center"/>
                      <w:rPr>
                        <w:rFonts w:cs="Arial"/>
                        <w:color w:val="C0C0C0"/>
                        <w:sz w:val="2"/>
                        <w:szCs w:val="2"/>
                      </w:rPr>
                    </w:pPr>
                    <w:r>
                      <w:rPr>
                        <w:color w:val="C0C0C0"/>
                        <w:sz w:val="2"/>
                        <w:szCs w:val="2"/>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5F248" w14:textId="67B0C8AA" w:rsidR="00506D6C" w:rsidRPr="003639D2" w:rsidRDefault="00506D6C" w:rsidP="003639D2">
    <w:pPr>
      <w:pStyle w:val="Header1"/>
    </w:pPr>
    <w:r>
      <w:t>Connecticut Statewide Family Council</w:t>
    </w:r>
  </w:p>
  <w:p w14:paraId="0B9C634A" w14:textId="10E8BB71" w:rsidR="00506D6C" w:rsidRPr="005854DB" w:rsidRDefault="00506D6C" w:rsidP="003D6AFD">
    <w:pPr>
      <w:pStyle w:val="Header"/>
    </w:pPr>
    <w:r>
      <w:t xml:space="preserve">     </w:t>
    </w:r>
    <w:r w:rsidRPr="003D6AF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0120A" w14:textId="723E4692" w:rsidR="00506D6C" w:rsidRDefault="00F55B17" w:rsidP="00A67285">
    <w:pPr>
      <w:pStyle w:val="Header"/>
      <w:spacing w:after="0"/>
    </w:pPr>
    <w:r>
      <w:rPr>
        <w:noProof/>
      </w:rPr>
      <w:drawing>
        <wp:anchor distT="0" distB="0" distL="114300" distR="114300" simplePos="0" relativeHeight="251657216" behindDoc="1" locked="0" layoutInCell="1" allowOverlap="1" wp14:anchorId="5BFFD2D7" wp14:editId="54A62900">
          <wp:simplePos x="0" y="0"/>
          <wp:positionH relativeFrom="page">
            <wp:posOffset>15875</wp:posOffset>
          </wp:positionH>
          <wp:positionV relativeFrom="page">
            <wp:align>top</wp:align>
          </wp:positionV>
          <wp:extent cx="7836535" cy="2286000"/>
          <wp:effectExtent l="0" t="0" r="0" b="0"/>
          <wp:wrapNone/>
          <wp:docPr id="1742341489" name="Picture 193" descr="Group of people discuss some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Group of people discuss something"/>
                  <pic:cNvPicPr>
                    <a:picLocks noChangeAspect="1" noChangeArrowheads="1"/>
                  </pic:cNvPicPr>
                </pic:nvPicPr>
                <pic:blipFill>
                  <a:blip r:embed="rId1">
                    <a:extLst>
                      <a:ext uri="{28A0092B-C50C-407E-A947-70E740481C1C}">
                        <a14:useLocalDpi xmlns:a14="http://schemas.microsoft.com/office/drawing/2010/main" val="0"/>
                      </a:ext>
                    </a:extLst>
                  </a:blip>
                  <a:srcRect l="18192" t="47708" r="26358" b="28055"/>
                  <a:stretch>
                    <a:fillRect/>
                  </a:stretch>
                </pic:blipFill>
                <pic:spPr bwMode="auto">
                  <a:xfrm>
                    <a:off x="0" y="0"/>
                    <a:ext cx="7836535" cy="2286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3112CE0E"/>
    <w:lvl w:ilvl="0">
      <w:start w:val="1"/>
      <w:numFmt w:val="decimal"/>
      <w:pStyle w:val="ListBullet2"/>
      <w:lvlText w:val="%1."/>
      <w:lvlJc w:val="left"/>
      <w:pPr>
        <w:tabs>
          <w:tab w:val="num" w:pos="360"/>
        </w:tabs>
        <w:ind w:left="360" w:hanging="360"/>
      </w:pPr>
      <w:rPr>
        <w:rFonts w:cs="Times New Roman"/>
      </w:rPr>
    </w:lvl>
  </w:abstractNum>
  <w:abstractNum w:abstractNumId="1" w15:restartNumberingAfterBreak="0">
    <w:nsid w:val="FFFFFF89"/>
    <w:multiLevelType w:val="singleLevel"/>
    <w:tmpl w:val="9816183A"/>
    <w:lvl w:ilvl="0">
      <w:start w:val="1"/>
      <w:numFmt w:val="bullet"/>
      <w:pStyle w:val="ListNumber2"/>
      <w:lvlText w:val=""/>
      <w:lvlJc w:val="left"/>
      <w:pPr>
        <w:tabs>
          <w:tab w:val="num" w:pos="360"/>
        </w:tabs>
        <w:ind w:left="360" w:hanging="360"/>
      </w:pPr>
      <w:rPr>
        <w:rFonts w:ascii="Symbol" w:hAnsi="Symbol" w:hint="default"/>
      </w:rPr>
    </w:lvl>
  </w:abstractNum>
  <w:abstractNum w:abstractNumId="2"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07082"/>
        <w:u w:color="F0CDA1"/>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EC7216"/>
        <w:u w:color="F0CDA1"/>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07082"/>
        <w:u w:color="F0CDA1"/>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61012F"/>
    <w:multiLevelType w:val="hybridMultilevel"/>
    <w:tmpl w:val="3C6411B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15:restartNumberingAfterBreak="0">
    <w:nsid w:val="05716975"/>
    <w:multiLevelType w:val="hybridMultilevel"/>
    <w:tmpl w:val="590EE57C"/>
    <w:lvl w:ilvl="0" w:tplc="7924FD92">
      <w:start w:val="1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7714B0"/>
    <w:multiLevelType w:val="hybridMultilevel"/>
    <w:tmpl w:val="6E1C8498"/>
    <w:lvl w:ilvl="0" w:tplc="F182B182">
      <w:start w:val="1"/>
      <w:numFmt w:val="decimal"/>
      <w:lvlText w:val="%1."/>
      <w:lvlJc w:val="left"/>
      <w:pPr>
        <w:ind w:left="720" w:hanging="360"/>
      </w:pPr>
      <w:rPr>
        <w:rFonts w:hint="default"/>
        <w:b/>
        <w:color w:val="595959"/>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u w:color="F0CDA1"/>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21026EB5"/>
    <w:multiLevelType w:val="hybridMultilevel"/>
    <w:tmpl w:val="9D64970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7B5107"/>
    <w:multiLevelType w:val="hybridMultilevel"/>
    <w:tmpl w:val="B3F8C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202B1C"/>
    <w:multiLevelType w:val="hybridMultilevel"/>
    <w:tmpl w:val="7E3E82F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15:restartNumberingAfterBreak="0">
    <w:nsid w:val="28A21468"/>
    <w:multiLevelType w:val="hybridMultilevel"/>
    <w:tmpl w:val="AD147FF8"/>
    <w:lvl w:ilvl="0" w:tplc="55CCD3B0">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F99927"/>
        <w:u w:color="F0CDA1"/>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342B177A"/>
    <w:multiLevelType w:val="hybridMultilevel"/>
    <w:tmpl w:val="85F227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AE68B6"/>
    <w:multiLevelType w:val="hybridMultilevel"/>
    <w:tmpl w:val="14F45A30"/>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C42D7B"/>
    <w:multiLevelType w:val="hybridMultilevel"/>
    <w:tmpl w:val="AD4CB9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E031EA"/>
    <w:multiLevelType w:val="hybridMultilevel"/>
    <w:tmpl w:val="3A2E67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5B1D8F"/>
    <w:multiLevelType w:val="hybridMultilevel"/>
    <w:tmpl w:val="F982A4A2"/>
    <w:lvl w:ilvl="0" w:tplc="2C0634E4">
      <w:start w:val="1"/>
      <w:numFmt w:val="decimal"/>
      <w:lvlText w:val="%1."/>
      <w:lvlJc w:val="left"/>
      <w:pPr>
        <w:ind w:left="429" w:hanging="339"/>
      </w:pPr>
      <w:rPr>
        <w:rFonts w:ascii="Calibri" w:eastAsia="Calibri" w:hAnsi="Calibri" w:cs="Calibri" w:hint="default"/>
        <w:b w:val="0"/>
        <w:bCs w:val="0"/>
        <w:i w:val="0"/>
        <w:iCs w:val="0"/>
        <w:color w:val="B6222B"/>
        <w:spacing w:val="-4"/>
        <w:w w:val="100"/>
        <w:sz w:val="28"/>
        <w:szCs w:val="28"/>
        <w:lang w:val="en-US" w:eastAsia="en-US" w:bidi="ar-SA"/>
      </w:rPr>
    </w:lvl>
    <w:lvl w:ilvl="1" w:tplc="8B663288">
      <w:start w:val="1"/>
      <w:numFmt w:val="lowerLetter"/>
      <w:lvlText w:val="%2."/>
      <w:lvlJc w:val="left"/>
      <w:pPr>
        <w:ind w:left="1002" w:hanging="331"/>
      </w:pPr>
      <w:rPr>
        <w:rFonts w:ascii="Calibri" w:eastAsia="Calibri" w:hAnsi="Calibri" w:cs="Calibri" w:hint="default"/>
        <w:b w:val="0"/>
        <w:bCs w:val="0"/>
        <w:i w:val="0"/>
        <w:iCs w:val="0"/>
        <w:color w:val="B6222B"/>
        <w:spacing w:val="-4"/>
        <w:w w:val="100"/>
        <w:sz w:val="28"/>
        <w:szCs w:val="28"/>
        <w:lang w:val="en-US" w:eastAsia="en-US" w:bidi="ar-SA"/>
      </w:rPr>
    </w:lvl>
    <w:lvl w:ilvl="2" w:tplc="015431A4">
      <w:numFmt w:val="bullet"/>
      <w:lvlText w:val="•"/>
      <w:lvlJc w:val="left"/>
      <w:pPr>
        <w:ind w:left="1507" w:hanging="331"/>
      </w:pPr>
      <w:rPr>
        <w:rFonts w:hint="default"/>
        <w:lang w:val="en-US" w:eastAsia="en-US" w:bidi="ar-SA"/>
      </w:rPr>
    </w:lvl>
    <w:lvl w:ilvl="3" w:tplc="B57CDE6E">
      <w:numFmt w:val="bullet"/>
      <w:lvlText w:val="•"/>
      <w:lvlJc w:val="left"/>
      <w:pPr>
        <w:ind w:left="2014" w:hanging="331"/>
      </w:pPr>
      <w:rPr>
        <w:rFonts w:hint="default"/>
        <w:lang w:val="en-US" w:eastAsia="en-US" w:bidi="ar-SA"/>
      </w:rPr>
    </w:lvl>
    <w:lvl w:ilvl="4" w:tplc="D1705FD0">
      <w:numFmt w:val="bullet"/>
      <w:lvlText w:val="•"/>
      <w:lvlJc w:val="left"/>
      <w:pPr>
        <w:ind w:left="2521" w:hanging="331"/>
      </w:pPr>
      <w:rPr>
        <w:rFonts w:hint="default"/>
        <w:lang w:val="en-US" w:eastAsia="en-US" w:bidi="ar-SA"/>
      </w:rPr>
    </w:lvl>
    <w:lvl w:ilvl="5" w:tplc="10060982">
      <w:numFmt w:val="bullet"/>
      <w:lvlText w:val="•"/>
      <w:lvlJc w:val="left"/>
      <w:pPr>
        <w:ind w:left="3028" w:hanging="331"/>
      </w:pPr>
      <w:rPr>
        <w:rFonts w:hint="default"/>
        <w:lang w:val="en-US" w:eastAsia="en-US" w:bidi="ar-SA"/>
      </w:rPr>
    </w:lvl>
    <w:lvl w:ilvl="6" w:tplc="343073A4">
      <w:numFmt w:val="bullet"/>
      <w:lvlText w:val="•"/>
      <w:lvlJc w:val="left"/>
      <w:pPr>
        <w:ind w:left="3536" w:hanging="331"/>
      </w:pPr>
      <w:rPr>
        <w:rFonts w:hint="default"/>
        <w:lang w:val="en-US" w:eastAsia="en-US" w:bidi="ar-SA"/>
      </w:rPr>
    </w:lvl>
    <w:lvl w:ilvl="7" w:tplc="E9445F1E">
      <w:numFmt w:val="bullet"/>
      <w:lvlText w:val="•"/>
      <w:lvlJc w:val="left"/>
      <w:pPr>
        <w:ind w:left="4043" w:hanging="331"/>
      </w:pPr>
      <w:rPr>
        <w:rFonts w:hint="default"/>
        <w:lang w:val="en-US" w:eastAsia="en-US" w:bidi="ar-SA"/>
      </w:rPr>
    </w:lvl>
    <w:lvl w:ilvl="8" w:tplc="9BF0D0BE">
      <w:numFmt w:val="bullet"/>
      <w:lvlText w:val="•"/>
      <w:lvlJc w:val="left"/>
      <w:pPr>
        <w:ind w:left="4550" w:hanging="331"/>
      </w:pPr>
      <w:rPr>
        <w:rFonts w:hint="default"/>
        <w:lang w:val="en-US" w:eastAsia="en-US" w:bidi="ar-SA"/>
      </w:rPr>
    </w:lvl>
  </w:abstractNum>
  <w:abstractNum w:abstractNumId="19" w15:restartNumberingAfterBreak="0">
    <w:nsid w:val="5046571A"/>
    <w:multiLevelType w:val="hybridMultilevel"/>
    <w:tmpl w:val="9EAEF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65734B"/>
    <w:multiLevelType w:val="hybridMultilevel"/>
    <w:tmpl w:val="A72A7EEC"/>
    <w:lvl w:ilvl="0" w:tplc="D51888CE">
      <w:start w:val="3"/>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9222E3A"/>
    <w:multiLevelType w:val="hybridMultilevel"/>
    <w:tmpl w:val="2DEE5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C107B1"/>
    <w:multiLevelType w:val="hybridMultilevel"/>
    <w:tmpl w:val="8320DAA4"/>
    <w:lvl w:ilvl="0" w:tplc="7C66F506">
      <w:start w:val="10"/>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7F520E"/>
    <w:multiLevelType w:val="hybridMultilevel"/>
    <w:tmpl w:val="62304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8506C4"/>
    <w:multiLevelType w:val="hybridMultilevel"/>
    <w:tmpl w:val="EE28F8F6"/>
    <w:lvl w:ilvl="0" w:tplc="DEAAB382">
      <w:start w:val="4"/>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476254F"/>
    <w:multiLevelType w:val="hybridMultilevel"/>
    <w:tmpl w:val="7FEE5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4D0634"/>
    <w:multiLevelType w:val="hybridMultilevel"/>
    <w:tmpl w:val="3ED6EA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AA96818"/>
    <w:multiLevelType w:val="hybridMultilevel"/>
    <w:tmpl w:val="F982A4A2"/>
    <w:lvl w:ilvl="0" w:tplc="FFFFFFFF">
      <w:start w:val="1"/>
      <w:numFmt w:val="decimal"/>
      <w:lvlText w:val="%1."/>
      <w:lvlJc w:val="left"/>
      <w:pPr>
        <w:ind w:left="451" w:hanging="339"/>
      </w:pPr>
      <w:rPr>
        <w:rFonts w:ascii="Calibri" w:eastAsia="Calibri" w:hAnsi="Calibri" w:cs="Calibri" w:hint="default"/>
        <w:b w:val="0"/>
        <w:bCs w:val="0"/>
        <w:i w:val="0"/>
        <w:iCs w:val="0"/>
        <w:color w:val="B6222B"/>
        <w:spacing w:val="-4"/>
        <w:w w:val="100"/>
        <w:sz w:val="28"/>
        <w:szCs w:val="28"/>
        <w:lang w:val="en-US" w:eastAsia="en-US" w:bidi="ar-SA"/>
      </w:rPr>
    </w:lvl>
    <w:lvl w:ilvl="1" w:tplc="FFFFFFFF">
      <w:start w:val="1"/>
      <w:numFmt w:val="lowerLetter"/>
      <w:lvlText w:val="%2."/>
      <w:lvlJc w:val="left"/>
      <w:pPr>
        <w:ind w:left="1001" w:hanging="331"/>
      </w:pPr>
      <w:rPr>
        <w:rFonts w:ascii="Calibri" w:eastAsia="Calibri" w:hAnsi="Calibri" w:cs="Calibri" w:hint="default"/>
        <w:b w:val="0"/>
        <w:bCs w:val="0"/>
        <w:i w:val="0"/>
        <w:iCs w:val="0"/>
        <w:color w:val="B6222B"/>
        <w:spacing w:val="-4"/>
        <w:w w:val="100"/>
        <w:sz w:val="28"/>
        <w:szCs w:val="28"/>
        <w:lang w:val="en-US" w:eastAsia="en-US" w:bidi="ar-SA"/>
      </w:rPr>
    </w:lvl>
    <w:lvl w:ilvl="2" w:tplc="FFFFFFFF">
      <w:numFmt w:val="bullet"/>
      <w:lvlText w:val="•"/>
      <w:lvlJc w:val="left"/>
      <w:pPr>
        <w:ind w:left="1506" w:hanging="331"/>
      </w:pPr>
      <w:rPr>
        <w:rFonts w:hint="default"/>
        <w:lang w:val="en-US" w:eastAsia="en-US" w:bidi="ar-SA"/>
      </w:rPr>
    </w:lvl>
    <w:lvl w:ilvl="3" w:tplc="FFFFFFFF">
      <w:numFmt w:val="bullet"/>
      <w:lvlText w:val="•"/>
      <w:lvlJc w:val="left"/>
      <w:pPr>
        <w:ind w:left="2013" w:hanging="331"/>
      </w:pPr>
      <w:rPr>
        <w:rFonts w:hint="default"/>
        <w:lang w:val="en-US" w:eastAsia="en-US" w:bidi="ar-SA"/>
      </w:rPr>
    </w:lvl>
    <w:lvl w:ilvl="4" w:tplc="FFFFFFFF">
      <w:numFmt w:val="bullet"/>
      <w:lvlText w:val="•"/>
      <w:lvlJc w:val="left"/>
      <w:pPr>
        <w:ind w:left="2520" w:hanging="331"/>
      </w:pPr>
      <w:rPr>
        <w:rFonts w:hint="default"/>
        <w:lang w:val="en-US" w:eastAsia="en-US" w:bidi="ar-SA"/>
      </w:rPr>
    </w:lvl>
    <w:lvl w:ilvl="5" w:tplc="FFFFFFFF">
      <w:numFmt w:val="bullet"/>
      <w:lvlText w:val="•"/>
      <w:lvlJc w:val="left"/>
      <w:pPr>
        <w:ind w:left="3027" w:hanging="331"/>
      </w:pPr>
      <w:rPr>
        <w:rFonts w:hint="default"/>
        <w:lang w:val="en-US" w:eastAsia="en-US" w:bidi="ar-SA"/>
      </w:rPr>
    </w:lvl>
    <w:lvl w:ilvl="6" w:tplc="FFFFFFFF">
      <w:numFmt w:val="bullet"/>
      <w:lvlText w:val="•"/>
      <w:lvlJc w:val="left"/>
      <w:pPr>
        <w:ind w:left="3535" w:hanging="331"/>
      </w:pPr>
      <w:rPr>
        <w:rFonts w:hint="default"/>
        <w:lang w:val="en-US" w:eastAsia="en-US" w:bidi="ar-SA"/>
      </w:rPr>
    </w:lvl>
    <w:lvl w:ilvl="7" w:tplc="FFFFFFFF">
      <w:numFmt w:val="bullet"/>
      <w:lvlText w:val="•"/>
      <w:lvlJc w:val="left"/>
      <w:pPr>
        <w:ind w:left="4042" w:hanging="331"/>
      </w:pPr>
      <w:rPr>
        <w:rFonts w:hint="default"/>
        <w:lang w:val="en-US" w:eastAsia="en-US" w:bidi="ar-SA"/>
      </w:rPr>
    </w:lvl>
    <w:lvl w:ilvl="8" w:tplc="FFFFFFFF">
      <w:numFmt w:val="bullet"/>
      <w:lvlText w:val="•"/>
      <w:lvlJc w:val="left"/>
      <w:pPr>
        <w:ind w:left="4549" w:hanging="331"/>
      </w:pPr>
      <w:rPr>
        <w:rFonts w:hint="default"/>
        <w:lang w:val="en-US" w:eastAsia="en-US" w:bidi="ar-SA"/>
      </w:rPr>
    </w:lvl>
  </w:abstractNum>
  <w:abstractNum w:abstractNumId="28" w15:restartNumberingAfterBreak="0">
    <w:nsid w:val="7B2E60AF"/>
    <w:multiLevelType w:val="hybridMultilevel"/>
    <w:tmpl w:val="995CEFE6"/>
    <w:lvl w:ilvl="0" w:tplc="570618BE">
      <w:start w:val="1"/>
      <w:numFmt w:val="decimal"/>
      <w:lvlText w:val="%1."/>
      <w:lvlJc w:val="left"/>
      <w:pPr>
        <w:ind w:left="720" w:hanging="360"/>
      </w:pPr>
      <w:rPr>
        <w:rFonts w:hint="default"/>
        <w:b/>
        <w:color w:val="59595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45271047">
    <w:abstractNumId w:val="1"/>
  </w:num>
  <w:num w:numId="2" w16cid:durableId="637534353">
    <w:abstractNumId w:val="0"/>
  </w:num>
  <w:num w:numId="3" w16cid:durableId="2048991332">
    <w:abstractNumId w:val="4"/>
  </w:num>
  <w:num w:numId="4" w16cid:durableId="2110470570">
    <w:abstractNumId w:val="8"/>
  </w:num>
  <w:num w:numId="5" w16cid:durableId="1109424992">
    <w:abstractNumId w:val="3"/>
  </w:num>
  <w:num w:numId="6" w16cid:durableId="180633167">
    <w:abstractNumId w:val="13"/>
  </w:num>
  <w:num w:numId="7" w16cid:durableId="628897943">
    <w:abstractNumId w:val="2"/>
  </w:num>
  <w:num w:numId="8" w16cid:durableId="897672921">
    <w:abstractNumId w:val="9"/>
  </w:num>
  <w:num w:numId="9" w16cid:durableId="1037586784">
    <w:abstractNumId w:val="25"/>
  </w:num>
  <w:num w:numId="10" w16cid:durableId="845284292">
    <w:abstractNumId w:val="28"/>
  </w:num>
  <w:num w:numId="11" w16cid:durableId="1059743946">
    <w:abstractNumId w:val="18"/>
  </w:num>
  <w:num w:numId="12" w16cid:durableId="1666854164">
    <w:abstractNumId w:val="27"/>
  </w:num>
  <w:num w:numId="13" w16cid:durableId="38169379">
    <w:abstractNumId w:val="7"/>
  </w:num>
  <w:num w:numId="14" w16cid:durableId="374083632">
    <w:abstractNumId w:val="12"/>
  </w:num>
  <w:num w:numId="15" w16cid:durableId="640236632">
    <w:abstractNumId w:val="6"/>
  </w:num>
  <w:num w:numId="16" w16cid:durableId="490948318">
    <w:abstractNumId w:val="17"/>
  </w:num>
  <w:num w:numId="17" w16cid:durableId="281612074">
    <w:abstractNumId w:val="23"/>
  </w:num>
  <w:num w:numId="18" w16cid:durableId="1842118519">
    <w:abstractNumId w:val="11"/>
  </w:num>
  <w:num w:numId="19" w16cid:durableId="1652928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6028832">
    <w:abstractNumId w:val="20"/>
  </w:num>
  <w:num w:numId="21" w16cid:durableId="1151827741">
    <w:abstractNumId w:val="19"/>
  </w:num>
  <w:num w:numId="22" w16cid:durableId="163668940">
    <w:abstractNumId w:val="14"/>
  </w:num>
  <w:num w:numId="23" w16cid:durableId="816461982">
    <w:abstractNumId w:val="16"/>
  </w:num>
  <w:num w:numId="24" w16cid:durableId="553202884">
    <w:abstractNumId w:val="15"/>
  </w:num>
  <w:num w:numId="25" w16cid:durableId="1904562004">
    <w:abstractNumId w:val="26"/>
  </w:num>
  <w:num w:numId="26" w16cid:durableId="1870682801">
    <w:abstractNumId w:val="24"/>
  </w:num>
  <w:num w:numId="27" w16cid:durableId="2034063511">
    <w:abstractNumId w:val="10"/>
  </w:num>
  <w:num w:numId="28" w16cid:durableId="982587493">
    <w:abstractNumId w:val="21"/>
  </w:num>
  <w:num w:numId="29" w16cid:durableId="1598825028">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A60"/>
    <w:rsid w:val="0000092E"/>
    <w:rsid w:val="00004C65"/>
    <w:rsid w:val="0000642A"/>
    <w:rsid w:val="000102D8"/>
    <w:rsid w:val="00010DEE"/>
    <w:rsid w:val="00012A83"/>
    <w:rsid w:val="00012C90"/>
    <w:rsid w:val="00013923"/>
    <w:rsid w:val="00014BE8"/>
    <w:rsid w:val="00017C3C"/>
    <w:rsid w:val="00020A17"/>
    <w:rsid w:val="00021F2E"/>
    <w:rsid w:val="0002605E"/>
    <w:rsid w:val="000262F0"/>
    <w:rsid w:val="0002682E"/>
    <w:rsid w:val="00026EAE"/>
    <w:rsid w:val="0003123C"/>
    <w:rsid w:val="00031319"/>
    <w:rsid w:val="00032A10"/>
    <w:rsid w:val="00035794"/>
    <w:rsid w:val="000405E3"/>
    <w:rsid w:val="000406FC"/>
    <w:rsid w:val="0004297F"/>
    <w:rsid w:val="00043BAD"/>
    <w:rsid w:val="00043FFE"/>
    <w:rsid w:val="00044074"/>
    <w:rsid w:val="0004430C"/>
    <w:rsid w:val="0005369C"/>
    <w:rsid w:val="000574D2"/>
    <w:rsid w:val="0006058F"/>
    <w:rsid w:val="00061923"/>
    <w:rsid w:val="00063198"/>
    <w:rsid w:val="00066DE2"/>
    <w:rsid w:val="00070519"/>
    <w:rsid w:val="000724D9"/>
    <w:rsid w:val="000755A0"/>
    <w:rsid w:val="00077931"/>
    <w:rsid w:val="00084E91"/>
    <w:rsid w:val="0008640E"/>
    <w:rsid w:val="000879E4"/>
    <w:rsid w:val="000900B6"/>
    <w:rsid w:val="0009079B"/>
    <w:rsid w:val="000978B1"/>
    <w:rsid w:val="000A24EF"/>
    <w:rsid w:val="000A3F00"/>
    <w:rsid w:val="000A47BF"/>
    <w:rsid w:val="000A649E"/>
    <w:rsid w:val="000A6DDA"/>
    <w:rsid w:val="000A7626"/>
    <w:rsid w:val="000B2D28"/>
    <w:rsid w:val="000B2D52"/>
    <w:rsid w:val="000B4389"/>
    <w:rsid w:val="000B5DA2"/>
    <w:rsid w:val="000B651A"/>
    <w:rsid w:val="000C0100"/>
    <w:rsid w:val="000C0D56"/>
    <w:rsid w:val="000C1C28"/>
    <w:rsid w:val="000C3BE1"/>
    <w:rsid w:val="000C4813"/>
    <w:rsid w:val="000C5872"/>
    <w:rsid w:val="000C5B33"/>
    <w:rsid w:val="000C689E"/>
    <w:rsid w:val="000D44A5"/>
    <w:rsid w:val="000E0979"/>
    <w:rsid w:val="000E0BB0"/>
    <w:rsid w:val="000E1544"/>
    <w:rsid w:val="000E1714"/>
    <w:rsid w:val="000E31DA"/>
    <w:rsid w:val="000E3245"/>
    <w:rsid w:val="000E7EA1"/>
    <w:rsid w:val="000F3CBB"/>
    <w:rsid w:val="000F47C0"/>
    <w:rsid w:val="000F6BCA"/>
    <w:rsid w:val="000F7B1F"/>
    <w:rsid w:val="0010160F"/>
    <w:rsid w:val="0010186E"/>
    <w:rsid w:val="00110B1E"/>
    <w:rsid w:val="001155CE"/>
    <w:rsid w:val="00117650"/>
    <w:rsid w:val="001225D9"/>
    <w:rsid w:val="0012403E"/>
    <w:rsid w:val="001242F8"/>
    <w:rsid w:val="00124370"/>
    <w:rsid w:val="001250DD"/>
    <w:rsid w:val="00125515"/>
    <w:rsid w:val="0012752A"/>
    <w:rsid w:val="001318CB"/>
    <w:rsid w:val="00135A86"/>
    <w:rsid w:val="00135CDB"/>
    <w:rsid w:val="00136F64"/>
    <w:rsid w:val="0013732B"/>
    <w:rsid w:val="00140E31"/>
    <w:rsid w:val="00141F6E"/>
    <w:rsid w:val="00143E8A"/>
    <w:rsid w:val="00160392"/>
    <w:rsid w:val="0016100C"/>
    <w:rsid w:val="00161232"/>
    <w:rsid w:val="0016150B"/>
    <w:rsid w:val="00162B07"/>
    <w:rsid w:val="00163CFC"/>
    <w:rsid w:val="00164319"/>
    <w:rsid w:val="001648A9"/>
    <w:rsid w:val="00167CB3"/>
    <w:rsid w:val="00171A3C"/>
    <w:rsid w:val="00172A88"/>
    <w:rsid w:val="0017492D"/>
    <w:rsid w:val="001774B2"/>
    <w:rsid w:val="001861A7"/>
    <w:rsid w:val="001878BB"/>
    <w:rsid w:val="001A32E2"/>
    <w:rsid w:val="001A5429"/>
    <w:rsid w:val="001A575C"/>
    <w:rsid w:val="001A764E"/>
    <w:rsid w:val="001A7B80"/>
    <w:rsid w:val="001C6329"/>
    <w:rsid w:val="001D07E8"/>
    <w:rsid w:val="001D0A2B"/>
    <w:rsid w:val="001D1C22"/>
    <w:rsid w:val="001D46AD"/>
    <w:rsid w:val="001D7650"/>
    <w:rsid w:val="001E093A"/>
    <w:rsid w:val="001E11F1"/>
    <w:rsid w:val="001E1E58"/>
    <w:rsid w:val="001F0354"/>
    <w:rsid w:val="001F4DFC"/>
    <w:rsid w:val="001F7BCA"/>
    <w:rsid w:val="00204D63"/>
    <w:rsid w:val="00206719"/>
    <w:rsid w:val="00207A17"/>
    <w:rsid w:val="00212D2F"/>
    <w:rsid w:val="0021703A"/>
    <w:rsid w:val="00222C66"/>
    <w:rsid w:val="00223440"/>
    <w:rsid w:val="00231F2E"/>
    <w:rsid w:val="002343F0"/>
    <w:rsid w:val="00236FEB"/>
    <w:rsid w:val="00240312"/>
    <w:rsid w:val="002430E6"/>
    <w:rsid w:val="00243BC7"/>
    <w:rsid w:val="00246581"/>
    <w:rsid w:val="00247B17"/>
    <w:rsid w:val="002505DA"/>
    <w:rsid w:val="0025122B"/>
    <w:rsid w:val="00252E4A"/>
    <w:rsid w:val="00253C82"/>
    <w:rsid w:val="00253ED5"/>
    <w:rsid w:val="00260A58"/>
    <w:rsid w:val="002615C5"/>
    <w:rsid w:val="00261BBC"/>
    <w:rsid w:val="002642A8"/>
    <w:rsid w:val="002643A9"/>
    <w:rsid w:val="00267336"/>
    <w:rsid w:val="00270CD8"/>
    <w:rsid w:val="00272499"/>
    <w:rsid w:val="002726A3"/>
    <w:rsid w:val="002754A6"/>
    <w:rsid w:val="00284B3C"/>
    <w:rsid w:val="00290533"/>
    <w:rsid w:val="00294335"/>
    <w:rsid w:val="002954FD"/>
    <w:rsid w:val="002955AB"/>
    <w:rsid w:val="002A137B"/>
    <w:rsid w:val="002A2753"/>
    <w:rsid w:val="002A2BC2"/>
    <w:rsid w:val="002A404C"/>
    <w:rsid w:val="002A5CDA"/>
    <w:rsid w:val="002A7EB6"/>
    <w:rsid w:val="002B78BC"/>
    <w:rsid w:val="002C02ED"/>
    <w:rsid w:val="002C2344"/>
    <w:rsid w:val="002C2A60"/>
    <w:rsid w:val="002C2C34"/>
    <w:rsid w:val="002C30AE"/>
    <w:rsid w:val="002C37C8"/>
    <w:rsid w:val="002C54C7"/>
    <w:rsid w:val="002C6EC7"/>
    <w:rsid w:val="002C713A"/>
    <w:rsid w:val="002C7BE0"/>
    <w:rsid w:val="002D25BA"/>
    <w:rsid w:val="002D3BE1"/>
    <w:rsid w:val="002E2153"/>
    <w:rsid w:val="002E325B"/>
    <w:rsid w:val="002E6125"/>
    <w:rsid w:val="002E6DA1"/>
    <w:rsid w:val="002F06E0"/>
    <w:rsid w:val="002F55E2"/>
    <w:rsid w:val="002F58A7"/>
    <w:rsid w:val="002F6E4E"/>
    <w:rsid w:val="002F7329"/>
    <w:rsid w:val="0030297D"/>
    <w:rsid w:val="00304A61"/>
    <w:rsid w:val="00310F7D"/>
    <w:rsid w:val="0031130D"/>
    <w:rsid w:val="0031284C"/>
    <w:rsid w:val="0031347B"/>
    <w:rsid w:val="0031434E"/>
    <w:rsid w:val="00314A6F"/>
    <w:rsid w:val="00320964"/>
    <w:rsid w:val="00327E61"/>
    <w:rsid w:val="00331020"/>
    <w:rsid w:val="0033262E"/>
    <w:rsid w:val="00334394"/>
    <w:rsid w:val="003420EA"/>
    <w:rsid w:val="0034418C"/>
    <w:rsid w:val="00344D05"/>
    <w:rsid w:val="00345644"/>
    <w:rsid w:val="00345D2E"/>
    <w:rsid w:val="00347AF5"/>
    <w:rsid w:val="00353716"/>
    <w:rsid w:val="00355699"/>
    <w:rsid w:val="0035582D"/>
    <w:rsid w:val="003577E6"/>
    <w:rsid w:val="00360F98"/>
    <w:rsid w:val="00362478"/>
    <w:rsid w:val="003639D2"/>
    <w:rsid w:val="00364B47"/>
    <w:rsid w:val="003677AA"/>
    <w:rsid w:val="003725B2"/>
    <w:rsid w:val="00372E14"/>
    <w:rsid w:val="003736C7"/>
    <w:rsid w:val="00373DCD"/>
    <w:rsid w:val="00374421"/>
    <w:rsid w:val="003764D5"/>
    <w:rsid w:val="0038281B"/>
    <w:rsid w:val="00386CC8"/>
    <w:rsid w:val="0038724C"/>
    <w:rsid w:val="0039010C"/>
    <w:rsid w:val="003958CA"/>
    <w:rsid w:val="00396BA9"/>
    <w:rsid w:val="00397931"/>
    <w:rsid w:val="003A0F61"/>
    <w:rsid w:val="003A1203"/>
    <w:rsid w:val="003A377B"/>
    <w:rsid w:val="003A3DBB"/>
    <w:rsid w:val="003A5A72"/>
    <w:rsid w:val="003A6ABD"/>
    <w:rsid w:val="003B076E"/>
    <w:rsid w:val="003B5758"/>
    <w:rsid w:val="003C01B2"/>
    <w:rsid w:val="003C719D"/>
    <w:rsid w:val="003D04D7"/>
    <w:rsid w:val="003D2CD1"/>
    <w:rsid w:val="003D3D9E"/>
    <w:rsid w:val="003D59A7"/>
    <w:rsid w:val="003D6AFD"/>
    <w:rsid w:val="003E1CDF"/>
    <w:rsid w:val="003E7290"/>
    <w:rsid w:val="003E78A7"/>
    <w:rsid w:val="003F0714"/>
    <w:rsid w:val="003F13B0"/>
    <w:rsid w:val="003F4175"/>
    <w:rsid w:val="003F5F4A"/>
    <w:rsid w:val="00400EB7"/>
    <w:rsid w:val="004027D1"/>
    <w:rsid w:val="00403423"/>
    <w:rsid w:val="00413CEC"/>
    <w:rsid w:val="004148D9"/>
    <w:rsid w:val="00426177"/>
    <w:rsid w:val="004262DD"/>
    <w:rsid w:val="0042646F"/>
    <w:rsid w:val="004326F7"/>
    <w:rsid w:val="00434C7D"/>
    <w:rsid w:val="00435096"/>
    <w:rsid w:val="004411FB"/>
    <w:rsid w:val="004412A7"/>
    <w:rsid w:val="0044134F"/>
    <w:rsid w:val="00442248"/>
    <w:rsid w:val="00443212"/>
    <w:rsid w:val="00444F9E"/>
    <w:rsid w:val="00450435"/>
    <w:rsid w:val="00453DE1"/>
    <w:rsid w:val="00454206"/>
    <w:rsid w:val="00455A68"/>
    <w:rsid w:val="00456E1F"/>
    <w:rsid w:val="00457BAA"/>
    <w:rsid w:val="00461944"/>
    <w:rsid w:val="00461948"/>
    <w:rsid w:val="0046389A"/>
    <w:rsid w:val="00465381"/>
    <w:rsid w:val="0047407F"/>
    <w:rsid w:val="004742E9"/>
    <w:rsid w:val="00474455"/>
    <w:rsid w:val="004767EF"/>
    <w:rsid w:val="004770A1"/>
    <w:rsid w:val="00482BD3"/>
    <w:rsid w:val="0048630F"/>
    <w:rsid w:val="0049210B"/>
    <w:rsid w:val="004939EF"/>
    <w:rsid w:val="00493EC0"/>
    <w:rsid w:val="004948F6"/>
    <w:rsid w:val="00495909"/>
    <w:rsid w:val="004A3B38"/>
    <w:rsid w:val="004A3BAF"/>
    <w:rsid w:val="004B1281"/>
    <w:rsid w:val="004B23BB"/>
    <w:rsid w:val="004B5251"/>
    <w:rsid w:val="004B5F2A"/>
    <w:rsid w:val="004B63C4"/>
    <w:rsid w:val="004C0453"/>
    <w:rsid w:val="004C110A"/>
    <w:rsid w:val="004C2FDE"/>
    <w:rsid w:val="004C327E"/>
    <w:rsid w:val="004C35B5"/>
    <w:rsid w:val="004C432D"/>
    <w:rsid w:val="004C547E"/>
    <w:rsid w:val="004C6AA9"/>
    <w:rsid w:val="004C775E"/>
    <w:rsid w:val="004C7B3E"/>
    <w:rsid w:val="004D6B33"/>
    <w:rsid w:val="004D7798"/>
    <w:rsid w:val="004E1BFF"/>
    <w:rsid w:val="004E23B3"/>
    <w:rsid w:val="004E6112"/>
    <w:rsid w:val="004F05E3"/>
    <w:rsid w:val="004F4A43"/>
    <w:rsid w:val="004F505B"/>
    <w:rsid w:val="005027D6"/>
    <w:rsid w:val="00502DA2"/>
    <w:rsid w:val="00505AE2"/>
    <w:rsid w:val="00506D0B"/>
    <w:rsid w:val="00506D6C"/>
    <w:rsid w:val="00511621"/>
    <w:rsid w:val="00512061"/>
    <w:rsid w:val="005127D1"/>
    <w:rsid w:val="00513832"/>
    <w:rsid w:val="005149BD"/>
    <w:rsid w:val="005218A1"/>
    <w:rsid w:val="00523396"/>
    <w:rsid w:val="00525DD9"/>
    <w:rsid w:val="00526C37"/>
    <w:rsid w:val="00527BDA"/>
    <w:rsid w:val="00533047"/>
    <w:rsid w:val="005370F9"/>
    <w:rsid w:val="00542689"/>
    <w:rsid w:val="00554BD1"/>
    <w:rsid w:val="00560C48"/>
    <w:rsid w:val="00566BF2"/>
    <w:rsid w:val="00566F36"/>
    <w:rsid w:val="00567626"/>
    <w:rsid w:val="00571115"/>
    <w:rsid w:val="00575AD0"/>
    <w:rsid w:val="00577B45"/>
    <w:rsid w:val="0058206A"/>
    <w:rsid w:val="005854DB"/>
    <w:rsid w:val="0058616D"/>
    <w:rsid w:val="00587AB8"/>
    <w:rsid w:val="0059067E"/>
    <w:rsid w:val="005910F3"/>
    <w:rsid w:val="005919AF"/>
    <w:rsid w:val="00594F24"/>
    <w:rsid w:val="00595CF1"/>
    <w:rsid w:val="00597D6A"/>
    <w:rsid w:val="005A00FD"/>
    <w:rsid w:val="005A20E2"/>
    <w:rsid w:val="005A33F0"/>
    <w:rsid w:val="005A572D"/>
    <w:rsid w:val="005A6FCF"/>
    <w:rsid w:val="005B0053"/>
    <w:rsid w:val="005B0247"/>
    <w:rsid w:val="005B193D"/>
    <w:rsid w:val="005B449C"/>
    <w:rsid w:val="005B6A1A"/>
    <w:rsid w:val="005C576A"/>
    <w:rsid w:val="005C7E0C"/>
    <w:rsid w:val="005D2146"/>
    <w:rsid w:val="005D3122"/>
    <w:rsid w:val="005E00BD"/>
    <w:rsid w:val="005E0356"/>
    <w:rsid w:val="005E5E72"/>
    <w:rsid w:val="005F039F"/>
    <w:rsid w:val="005F09F8"/>
    <w:rsid w:val="005F5E0A"/>
    <w:rsid w:val="005F6388"/>
    <w:rsid w:val="006063A4"/>
    <w:rsid w:val="006244A5"/>
    <w:rsid w:val="006260DF"/>
    <w:rsid w:val="00631597"/>
    <w:rsid w:val="006329E1"/>
    <w:rsid w:val="00633552"/>
    <w:rsid w:val="00633E73"/>
    <w:rsid w:val="006379AE"/>
    <w:rsid w:val="00640780"/>
    <w:rsid w:val="00651844"/>
    <w:rsid w:val="0065302E"/>
    <w:rsid w:val="006541F4"/>
    <w:rsid w:val="00655308"/>
    <w:rsid w:val="00662897"/>
    <w:rsid w:val="00664450"/>
    <w:rsid w:val="0066745F"/>
    <w:rsid w:val="006702D7"/>
    <w:rsid w:val="0067166F"/>
    <w:rsid w:val="0068462B"/>
    <w:rsid w:val="00685B4E"/>
    <w:rsid w:val="00693587"/>
    <w:rsid w:val="006936EB"/>
    <w:rsid w:val="00694FD2"/>
    <w:rsid w:val="006A3CF7"/>
    <w:rsid w:val="006A44F6"/>
    <w:rsid w:val="006B048A"/>
    <w:rsid w:val="006B2383"/>
    <w:rsid w:val="006B4957"/>
    <w:rsid w:val="006B69EF"/>
    <w:rsid w:val="006B7C45"/>
    <w:rsid w:val="006C363B"/>
    <w:rsid w:val="006C3D1F"/>
    <w:rsid w:val="006C4D5C"/>
    <w:rsid w:val="006C686E"/>
    <w:rsid w:val="006C7E84"/>
    <w:rsid w:val="006D0144"/>
    <w:rsid w:val="006D138A"/>
    <w:rsid w:val="006D5D7F"/>
    <w:rsid w:val="006D67FA"/>
    <w:rsid w:val="006E3FC8"/>
    <w:rsid w:val="006E4E2B"/>
    <w:rsid w:val="006E7D14"/>
    <w:rsid w:val="006F344B"/>
    <w:rsid w:val="006F3753"/>
    <w:rsid w:val="006F38DB"/>
    <w:rsid w:val="006F39E3"/>
    <w:rsid w:val="006F6B63"/>
    <w:rsid w:val="007052F4"/>
    <w:rsid w:val="00707D2D"/>
    <w:rsid w:val="00711428"/>
    <w:rsid w:val="007157EF"/>
    <w:rsid w:val="00720A8F"/>
    <w:rsid w:val="00720AE5"/>
    <w:rsid w:val="00721F52"/>
    <w:rsid w:val="0073670F"/>
    <w:rsid w:val="00740FCE"/>
    <w:rsid w:val="00741491"/>
    <w:rsid w:val="00742B9C"/>
    <w:rsid w:val="007503F6"/>
    <w:rsid w:val="0075291A"/>
    <w:rsid w:val="0075337D"/>
    <w:rsid w:val="00753E67"/>
    <w:rsid w:val="00754CC0"/>
    <w:rsid w:val="007622A7"/>
    <w:rsid w:val="007663EC"/>
    <w:rsid w:val="0078010D"/>
    <w:rsid w:val="00782249"/>
    <w:rsid w:val="00784AB5"/>
    <w:rsid w:val="00793D3D"/>
    <w:rsid w:val="007941E1"/>
    <w:rsid w:val="007947D0"/>
    <w:rsid w:val="007948C7"/>
    <w:rsid w:val="00794A73"/>
    <w:rsid w:val="007A56E1"/>
    <w:rsid w:val="007B17C4"/>
    <w:rsid w:val="007B19B0"/>
    <w:rsid w:val="007B1D76"/>
    <w:rsid w:val="007B1F5A"/>
    <w:rsid w:val="007B356E"/>
    <w:rsid w:val="007B3801"/>
    <w:rsid w:val="007B3AB6"/>
    <w:rsid w:val="007B5AFF"/>
    <w:rsid w:val="007B64FB"/>
    <w:rsid w:val="007C136F"/>
    <w:rsid w:val="007C3A78"/>
    <w:rsid w:val="007C5AF4"/>
    <w:rsid w:val="007C7938"/>
    <w:rsid w:val="007D3ADD"/>
    <w:rsid w:val="007D40E3"/>
    <w:rsid w:val="007D5767"/>
    <w:rsid w:val="007D7CDA"/>
    <w:rsid w:val="007E1916"/>
    <w:rsid w:val="007E2C4F"/>
    <w:rsid w:val="007E3CD4"/>
    <w:rsid w:val="007E642D"/>
    <w:rsid w:val="007F793B"/>
    <w:rsid w:val="00800FFB"/>
    <w:rsid w:val="00804315"/>
    <w:rsid w:val="008062F8"/>
    <w:rsid w:val="00806A0B"/>
    <w:rsid w:val="008120B4"/>
    <w:rsid w:val="00813B9E"/>
    <w:rsid w:val="00813EC8"/>
    <w:rsid w:val="008147BC"/>
    <w:rsid w:val="00815F9C"/>
    <w:rsid w:val="00817F8C"/>
    <w:rsid w:val="00820967"/>
    <w:rsid w:val="00820A2B"/>
    <w:rsid w:val="00820BA9"/>
    <w:rsid w:val="008223E4"/>
    <w:rsid w:val="0082491D"/>
    <w:rsid w:val="00825110"/>
    <w:rsid w:val="008251D8"/>
    <w:rsid w:val="00827B49"/>
    <w:rsid w:val="00830F2C"/>
    <w:rsid w:val="00831600"/>
    <w:rsid w:val="00831860"/>
    <w:rsid w:val="0083419B"/>
    <w:rsid w:val="0083428B"/>
    <w:rsid w:val="008356BC"/>
    <w:rsid w:val="008371DE"/>
    <w:rsid w:val="00841452"/>
    <w:rsid w:val="00841754"/>
    <w:rsid w:val="008421BB"/>
    <w:rsid w:val="008431E0"/>
    <w:rsid w:val="0084461C"/>
    <w:rsid w:val="00847D26"/>
    <w:rsid w:val="008512C0"/>
    <w:rsid w:val="00854773"/>
    <w:rsid w:val="008608E3"/>
    <w:rsid w:val="0086180E"/>
    <w:rsid w:val="00870706"/>
    <w:rsid w:val="0087290D"/>
    <w:rsid w:val="00872D41"/>
    <w:rsid w:val="00875AE7"/>
    <w:rsid w:val="00876F99"/>
    <w:rsid w:val="008820B3"/>
    <w:rsid w:val="00882605"/>
    <w:rsid w:val="00884EF0"/>
    <w:rsid w:val="00886169"/>
    <w:rsid w:val="00886D41"/>
    <w:rsid w:val="00886D59"/>
    <w:rsid w:val="0089410F"/>
    <w:rsid w:val="008960EA"/>
    <w:rsid w:val="008965F6"/>
    <w:rsid w:val="008A0451"/>
    <w:rsid w:val="008A2B5E"/>
    <w:rsid w:val="008A4FEF"/>
    <w:rsid w:val="008B0725"/>
    <w:rsid w:val="008B1278"/>
    <w:rsid w:val="008C2EF5"/>
    <w:rsid w:val="008D05D2"/>
    <w:rsid w:val="008D3386"/>
    <w:rsid w:val="008D6F89"/>
    <w:rsid w:val="008F5377"/>
    <w:rsid w:val="008F691E"/>
    <w:rsid w:val="008F704C"/>
    <w:rsid w:val="0090206C"/>
    <w:rsid w:val="00902998"/>
    <w:rsid w:val="009101F2"/>
    <w:rsid w:val="009119F7"/>
    <w:rsid w:val="00912C1B"/>
    <w:rsid w:val="00914F82"/>
    <w:rsid w:val="0091709F"/>
    <w:rsid w:val="00920F3B"/>
    <w:rsid w:val="0092125E"/>
    <w:rsid w:val="00924319"/>
    <w:rsid w:val="00926050"/>
    <w:rsid w:val="00927F03"/>
    <w:rsid w:val="00930DE8"/>
    <w:rsid w:val="0093276D"/>
    <w:rsid w:val="00934470"/>
    <w:rsid w:val="009355C2"/>
    <w:rsid w:val="00936304"/>
    <w:rsid w:val="00936C26"/>
    <w:rsid w:val="00942E7B"/>
    <w:rsid w:val="009477C1"/>
    <w:rsid w:val="00947F32"/>
    <w:rsid w:val="00950BD7"/>
    <w:rsid w:val="009513FB"/>
    <w:rsid w:val="009516FC"/>
    <w:rsid w:val="00952A7A"/>
    <w:rsid w:val="0095368E"/>
    <w:rsid w:val="00953D32"/>
    <w:rsid w:val="00965078"/>
    <w:rsid w:val="00971182"/>
    <w:rsid w:val="00974600"/>
    <w:rsid w:val="00974BF8"/>
    <w:rsid w:val="009755FA"/>
    <w:rsid w:val="00991105"/>
    <w:rsid w:val="00997770"/>
    <w:rsid w:val="009A2BC3"/>
    <w:rsid w:val="009A3B33"/>
    <w:rsid w:val="009A45A0"/>
    <w:rsid w:val="009A4690"/>
    <w:rsid w:val="009B35B5"/>
    <w:rsid w:val="009B3A56"/>
    <w:rsid w:val="009B4773"/>
    <w:rsid w:val="009C03E2"/>
    <w:rsid w:val="009C0B21"/>
    <w:rsid w:val="009C14ED"/>
    <w:rsid w:val="009C3A53"/>
    <w:rsid w:val="009C3C21"/>
    <w:rsid w:val="009C56C5"/>
    <w:rsid w:val="009D2556"/>
    <w:rsid w:val="009D705C"/>
    <w:rsid w:val="009D783C"/>
    <w:rsid w:val="009E016C"/>
    <w:rsid w:val="009E31FF"/>
    <w:rsid w:val="009E4F68"/>
    <w:rsid w:val="009E74C9"/>
    <w:rsid w:val="009F1241"/>
    <w:rsid w:val="009F76CD"/>
    <w:rsid w:val="00A017C9"/>
    <w:rsid w:val="00A065E7"/>
    <w:rsid w:val="00A10313"/>
    <w:rsid w:val="00A21944"/>
    <w:rsid w:val="00A25E2D"/>
    <w:rsid w:val="00A26971"/>
    <w:rsid w:val="00A35530"/>
    <w:rsid w:val="00A371D8"/>
    <w:rsid w:val="00A40E5C"/>
    <w:rsid w:val="00A43779"/>
    <w:rsid w:val="00A4451A"/>
    <w:rsid w:val="00A46BFE"/>
    <w:rsid w:val="00A501E0"/>
    <w:rsid w:val="00A5162E"/>
    <w:rsid w:val="00A525F6"/>
    <w:rsid w:val="00A558D4"/>
    <w:rsid w:val="00A60AE0"/>
    <w:rsid w:val="00A630FD"/>
    <w:rsid w:val="00A63A86"/>
    <w:rsid w:val="00A65811"/>
    <w:rsid w:val="00A65B42"/>
    <w:rsid w:val="00A67285"/>
    <w:rsid w:val="00A72128"/>
    <w:rsid w:val="00A74908"/>
    <w:rsid w:val="00A75753"/>
    <w:rsid w:val="00A80C62"/>
    <w:rsid w:val="00A90D0F"/>
    <w:rsid w:val="00A91213"/>
    <w:rsid w:val="00A915F6"/>
    <w:rsid w:val="00A960DC"/>
    <w:rsid w:val="00AA29B1"/>
    <w:rsid w:val="00AA387F"/>
    <w:rsid w:val="00AA39E9"/>
    <w:rsid w:val="00AA66D7"/>
    <w:rsid w:val="00AA6D5D"/>
    <w:rsid w:val="00AA7B09"/>
    <w:rsid w:val="00AB105B"/>
    <w:rsid w:val="00AB25AC"/>
    <w:rsid w:val="00AC35CF"/>
    <w:rsid w:val="00AC3653"/>
    <w:rsid w:val="00AC5024"/>
    <w:rsid w:val="00AD3458"/>
    <w:rsid w:val="00AD50A2"/>
    <w:rsid w:val="00AD5449"/>
    <w:rsid w:val="00AE0241"/>
    <w:rsid w:val="00AE5008"/>
    <w:rsid w:val="00AE5CD8"/>
    <w:rsid w:val="00AF0EA1"/>
    <w:rsid w:val="00AF182D"/>
    <w:rsid w:val="00AF4199"/>
    <w:rsid w:val="00AF77C6"/>
    <w:rsid w:val="00B00085"/>
    <w:rsid w:val="00B01BD0"/>
    <w:rsid w:val="00B022D1"/>
    <w:rsid w:val="00B10290"/>
    <w:rsid w:val="00B1297A"/>
    <w:rsid w:val="00B12D81"/>
    <w:rsid w:val="00B17A8E"/>
    <w:rsid w:val="00B26302"/>
    <w:rsid w:val="00B26BE5"/>
    <w:rsid w:val="00B31F2E"/>
    <w:rsid w:val="00B346DA"/>
    <w:rsid w:val="00B37B3B"/>
    <w:rsid w:val="00B4381A"/>
    <w:rsid w:val="00B44C47"/>
    <w:rsid w:val="00B46755"/>
    <w:rsid w:val="00B469B5"/>
    <w:rsid w:val="00B50EDF"/>
    <w:rsid w:val="00B57756"/>
    <w:rsid w:val="00B57F4F"/>
    <w:rsid w:val="00B61A10"/>
    <w:rsid w:val="00B61CCC"/>
    <w:rsid w:val="00B711E9"/>
    <w:rsid w:val="00B714FF"/>
    <w:rsid w:val="00B75180"/>
    <w:rsid w:val="00B7636D"/>
    <w:rsid w:val="00B80CF1"/>
    <w:rsid w:val="00B81B25"/>
    <w:rsid w:val="00B83553"/>
    <w:rsid w:val="00B86B01"/>
    <w:rsid w:val="00B87651"/>
    <w:rsid w:val="00B94661"/>
    <w:rsid w:val="00B957E8"/>
    <w:rsid w:val="00BA04AB"/>
    <w:rsid w:val="00BA07DB"/>
    <w:rsid w:val="00BA2A38"/>
    <w:rsid w:val="00BA2D0F"/>
    <w:rsid w:val="00BA3004"/>
    <w:rsid w:val="00BA31C4"/>
    <w:rsid w:val="00BA460B"/>
    <w:rsid w:val="00BA55DF"/>
    <w:rsid w:val="00BB02E6"/>
    <w:rsid w:val="00BB1642"/>
    <w:rsid w:val="00BB1974"/>
    <w:rsid w:val="00BB6A5D"/>
    <w:rsid w:val="00BC0B87"/>
    <w:rsid w:val="00BC1662"/>
    <w:rsid w:val="00BC7C7A"/>
    <w:rsid w:val="00BC7FBC"/>
    <w:rsid w:val="00BD0C60"/>
    <w:rsid w:val="00BD1022"/>
    <w:rsid w:val="00BD293D"/>
    <w:rsid w:val="00BD30C0"/>
    <w:rsid w:val="00BD48DD"/>
    <w:rsid w:val="00BD498E"/>
    <w:rsid w:val="00BD50BD"/>
    <w:rsid w:val="00BD5151"/>
    <w:rsid w:val="00BF0FF8"/>
    <w:rsid w:val="00BF7A25"/>
    <w:rsid w:val="00C01F9B"/>
    <w:rsid w:val="00C02004"/>
    <w:rsid w:val="00C0305E"/>
    <w:rsid w:val="00C03D96"/>
    <w:rsid w:val="00C10417"/>
    <w:rsid w:val="00C1580D"/>
    <w:rsid w:val="00C162B8"/>
    <w:rsid w:val="00C17BCF"/>
    <w:rsid w:val="00C227DF"/>
    <w:rsid w:val="00C23F76"/>
    <w:rsid w:val="00C27994"/>
    <w:rsid w:val="00C31482"/>
    <w:rsid w:val="00C3246A"/>
    <w:rsid w:val="00C32C33"/>
    <w:rsid w:val="00C33C0B"/>
    <w:rsid w:val="00C36A79"/>
    <w:rsid w:val="00C41DCD"/>
    <w:rsid w:val="00C43C06"/>
    <w:rsid w:val="00C50F40"/>
    <w:rsid w:val="00C533F2"/>
    <w:rsid w:val="00C5398E"/>
    <w:rsid w:val="00C603E7"/>
    <w:rsid w:val="00C65564"/>
    <w:rsid w:val="00C72D4D"/>
    <w:rsid w:val="00C7544B"/>
    <w:rsid w:val="00C754FD"/>
    <w:rsid w:val="00C82D13"/>
    <w:rsid w:val="00C8567B"/>
    <w:rsid w:val="00C85F5D"/>
    <w:rsid w:val="00C91E92"/>
    <w:rsid w:val="00C948D3"/>
    <w:rsid w:val="00CA018B"/>
    <w:rsid w:val="00CA0293"/>
    <w:rsid w:val="00CA61D8"/>
    <w:rsid w:val="00CA6BB0"/>
    <w:rsid w:val="00CA7148"/>
    <w:rsid w:val="00CB22AB"/>
    <w:rsid w:val="00CB3DF0"/>
    <w:rsid w:val="00CB40C6"/>
    <w:rsid w:val="00CB5D75"/>
    <w:rsid w:val="00CB6002"/>
    <w:rsid w:val="00CB74C5"/>
    <w:rsid w:val="00CC0FE9"/>
    <w:rsid w:val="00CD0F2F"/>
    <w:rsid w:val="00CD1686"/>
    <w:rsid w:val="00CD1D98"/>
    <w:rsid w:val="00CE04B7"/>
    <w:rsid w:val="00CE08E0"/>
    <w:rsid w:val="00CE0FF3"/>
    <w:rsid w:val="00CF1267"/>
    <w:rsid w:val="00D00875"/>
    <w:rsid w:val="00D13200"/>
    <w:rsid w:val="00D24B56"/>
    <w:rsid w:val="00D26708"/>
    <w:rsid w:val="00D26769"/>
    <w:rsid w:val="00D27AF8"/>
    <w:rsid w:val="00D27CD2"/>
    <w:rsid w:val="00D31011"/>
    <w:rsid w:val="00D312ED"/>
    <w:rsid w:val="00D36D40"/>
    <w:rsid w:val="00D3736E"/>
    <w:rsid w:val="00D4023F"/>
    <w:rsid w:val="00D40F1D"/>
    <w:rsid w:val="00D43CCA"/>
    <w:rsid w:val="00D449E9"/>
    <w:rsid w:val="00D46DA0"/>
    <w:rsid w:val="00D506EF"/>
    <w:rsid w:val="00D50A9C"/>
    <w:rsid w:val="00D50B44"/>
    <w:rsid w:val="00D50E34"/>
    <w:rsid w:val="00D514BA"/>
    <w:rsid w:val="00D540AB"/>
    <w:rsid w:val="00D54A29"/>
    <w:rsid w:val="00D6110C"/>
    <w:rsid w:val="00D6314D"/>
    <w:rsid w:val="00D6543F"/>
    <w:rsid w:val="00D71054"/>
    <w:rsid w:val="00D72198"/>
    <w:rsid w:val="00D72A7B"/>
    <w:rsid w:val="00D741CE"/>
    <w:rsid w:val="00D74CB2"/>
    <w:rsid w:val="00D74E0C"/>
    <w:rsid w:val="00D753E4"/>
    <w:rsid w:val="00D80536"/>
    <w:rsid w:val="00D8068C"/>
    <w:rsid w:val="00D818C3"/>
    <w:rsid w:val="00D82BA8"/>
    <w:rsid w:val="00D91BB3"/>
    <w:rsid w:val="00D93D96"/>
    <w:rsid w:val="00D94688"/>
    <w:rsid w:val="00D96A8F"/>
    <w:rsid w:val="00D972BF"/>
    <w:rsid w:val="00DA2261"/>
    <w:rsid w:val="00DA2D18"/>
    <w:rsid w:val="00DB087C"/>
    <w:rsid w:val="00DB154A"/>
    <w:rsid w:val="00DB4187"/>
    <w:rsid w:val="00DB5A2E"/>
    <w:rsid w:val="00DC0528"/>
    <w:rsid w:val="00DC1104"/>
    <w:rsid w:val="00DC7466"/>
    <w:rsid w:val="00DC7E1C"/>
    <w:rsid w:val="00DD0B47"/>
    <w:rsid w:val="00DD1FED"/>
    <w:rsid w:val="00DD6824"/>
    <w:rsid w:val="00DD6F58"/>
    <w:rsid w:val="00DE14C5"/>
    <w:rsid w:val="00DE2903"/>
    <w:rsid w:val="00DE39E3"/>
    <w:rsid w:val="00DE5E7B"/>
    <w:rsid w:val="00DE65A2"/>
    <w:rsid w:val="00DF20C7"/>
    <w:rsid w:val="00DF2454"/>
    <w:rsid w:val="00DF2DCC"/>
    <w:rsid w:val="00DF32DD"/>
    <w:rsid w:val="00E00C01"/>
    <w:rsid w:val="00E01D0E"/>
    <w:rsid w:val="00E0440F"/>
    <w:rsid w:val="00E12140"/>
    <w:rsid w:val="00E14B3E"/>
    <w:rsid w:val="00E16215"/>
    <w:rsid w:val="00E31650"/>
    <w:rsid w:val="00E35169"/>
    <w:rsid w:val="00E40D5E"/>
    <w:rsid w:val="00E413D3"/>
    <w:rsid w:val="00E44261"/>
    <w:rsid w:val="00E4550D"/>
    <w:rsid w:val="00E500EB"/>
    <w:rsid w:val="00E51FE6"/>
    <w:rsid w:val="00E53724"/>
    <w:rsid w:val="00E5475E"/>
    <w:rsid w:val="00E552C8"/>
    <w:rsid w:val="00E55BD3"/>
    <w:rsid w:val="00E62772"/>
    <w:rsid w:val="00E6669C"/>
    <w:rsid w:val="00E71C58"/>
    <w:rsid w:val="00E7332F"/>
    <w:rsid w:val="00E7451F"/>
    <w:rsid w:val="00E75006"/>
    <w:rsid w:val="00E84350"/>
    <w:rsid w:val="00E85863"/>
    <w:rsid w:val="00E91AE4"/>
    <w:rsid w:val="00E961DC"/>
    <w:rsid w:val="00EA10BF"/>
    <w:rsid w:val="00EA230E"/>
    <w:rsid w:val="00EA431D"/>
    <w:rsid w:val="00EA6541"/>
    <w:rsid w:val="00EB106B"/>
    <w:rsid w:val="00EB2883"/>
    <w:rsid w:val="00EB5A70"/>
    <w:rsid w:val="00EC19CB"/>
    <w:rsid w:val="00EC364F"/>
    <w:rsid w:val="00EC4BCD"/>
    <w:rsid w:val="00ED0E92"/>
    <w:rsid w:val="00ED4267"/>
    <w:rsid w:val="00EE0DF7"/>
    <w:rsid w:val="00EE63AC"/>
    <w:rsid w:val="00EF1A35"/>
    <w:rsid w:val="00EF1C04"/>
    <w:rsid w:val="00F0119D"/>
    <w:rsid w:val="00F017C4"/>
    <w:rsid w:val="00F03B85"/>
    <w:rsid w:val="00F05043"/>
    <w:rsid w:val="00F107C4"/>
    <w:rsid w:val="00F14AF5"/>
    <w:rsid w:val="00F156A9"/>
    <w:rsid w:val="00F15988"/>
    <w:rsid w:val="00F217D3"/>
    <w:rsid w:val="00F256EF"/>
    <w:rsid w:val="00F31622"/>
    <w:rsid w:val="00F3245B"/>
    <w:rsid w:val="00F32BCC"/>
    <w:rsid w:val="00F33F5E"/>
    <w:rsid w:val="00F36766"/>
    <w:rsid w:val="00F532D7"/>
    <w:rsid w:val="00F55B17"/>
    <w:rsid w:val="00F57D93"/>
    <w:rsid w:val="00F60376"/>
    <w:rsid w:val="00F60840"/>
    <w:rsid w:val="00F712A6"/>
    <w:rsid w:val="00F73733"/>
    <w:rsid w:val="00F7577A"/>
    <w:rsid w:val="00F75B86"/>
    <w:rsid w:val="00F767C6"/>
    <w:rsid w:val="00F77933"/>
    <w:rsid w:val="00F8411A"/>
    <w:rsid w:val="00F853B4"/>
    <w:rsid w:val="00F854E9"/>
    <w:rsid w:val="00F86FFB"/>
    <w:rsid w:val="00F94588"/>
    <w:rsid w:val="00F951D1"/>
    <w:rsid w:val="00F972A2"/>
    <w:rsid w:val="00FA2C0E"/>
    <w:rsid w:val="00FA5C53"/>
    <w:rsid w:val="00FB0316"/>
    <w:rsid w:val="00FB1673"/>
    <w:rsid w:val="00FB19CB"/>
    <w:rsid w:val="00FB315C"/>
    <w:rsid w:val="00FB46CB"/>
    <w:rsid w:val="00FC1405"/>
    <w:rsid w:val="00FC1C2D"/>
    <w:rsid w:val="00FC77F8"/>
    <w:rsid w:val="00FD1EC7"/>
    <w:rsid w:val="00FD4312"/>
    <w:rsid w:val="00FD6343"/>
    <w:rsid w:val="00FE39EB"/>
    <w:rsid w:val="00FE67FD"/>
    <w:rsid w:val="00FE6F30"/>
    <w:rsid w:val="00FF0913"/>
    <w:rsid w:val="00FF2796"/>
    <w:rsid w:val="00FF7647"/>
    <w:rsid w:val="00FF7E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E23C79A"/>
  <w15:docId w15:val="{70056B5D-1180-49C2-AA50-2DD9F15BB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71D8"/>
    <w:pPr>
      <w:spacing w:before="120" w:after="120" w:line="288" w:lineRule="auto"/>
    </w:pPr>
    <w:rPr>
      <w:color w:val="595959"/>
      <w:sz w:val="24"/>
    </w:rPr>
  </w:style>
  <w:style w:type="paragraph" w:styleId="Heading1">
    <w:name w:val="heading 1"/>
    <w:basedOn w:val="Normal"/>
    <w:next w:val="Normal"/>
    <w:link w:val="Heading1Char"/>
    <w:uiPriority w:val="99"/>
    <w:qFormat/>
    <w:rsid w:val="005854DB"/>
    <w:pPr>
      <w:keepNext/>
      <w:keepLines/>
      <w:pBdr>
        <w:bottom w:val="single" w:sz="24" w:space="4" w:color="F0CDA1"/>
      </w:pBdr>
      <w:spacing w:before="360"/>
      <w:outlineLvl w:val="0"/>
    </w:pPr>
    <w:rPr>
      <w:rFonts w:ascii="Gill Sans MT" w:hAnsi="Gill Sans MT"/>
      <w:b/>
      <w:color w:val="107082"/>
      <w:sz w:val="36"/>
      <w:szCs w:val="32"/>
    </w:rPr>
  </w:style>
  <w:style w:type="paragraph" w:styleId="Heading2">
    <w:name w:val="heading 2"/>
    <w:basedOn w:val="Normal"/>
    <w:next w:val="Normal"/>
    <w:link w:val="Heading2Char"/>
    <w:uiPriority w:val="99"/>
    <w:qFormat/>
    <w:rsid w:val="00664450"/>
    <w:pPr>
      <w:spacing w:line="240" w:lineRule="auto"/>
      <w:outlineLvl w:val="1"/>
    </w:pPr>
    <w:rPr>
      <w:rFonts w:ascii="Gill Sans MT" w:hAnsi="Gill Sans MT"/>
      <w:b/>
      <w:color w:val="D17406"/>
      <w:sz w:val="40"/>
      <w:szCs w:val="36"/>
    </w:rPr>
  </w:style>
  <w:style w:type="paragraph" w:styleId="Heading3">
    <w:name w:val="heading 3"/>
    <w:basedOn w:val="Normal"/>
    <w:next w:val="Normal"/>
    <w:link w:val="Heading3Char"/>
    <w:uiPriority w:val="99"/>
    <w:qFormat/>
    <w:rsid w:val="001A5429"/>
    <w:pPr>
      <w:keepNext/>
      <w:keepLines/>
      <w:spacing w:before="40" w:after="0"/>
      <w:outlineLvl w:val="2"/>
    </w:pPr>
    <w:rPr>
      <w:rFonts w:ascii="Gill Sans MT" w:hAnsi="Gill Sans MT"/>
      <w:color w:val="AC6C1B"/>
      <w:szCs w:val="24"/>
    </w:rPr>
  </w:style>
  <w:style w:type="paragraph" w:styleId="Heading4">
    <w:name w:val="heading 4"/>
    <w:basedOn w:val="Normal"/>
    <w:next w:val="Normal"/>
    <w:link w:val="Heading4Char"/>
    <w:uiPriority w:val="99"/>
    <w:qFormat/>
    <w:rsid w:val="001A5429"/>
    <w:pPr>
      <w:keepNext/>
      <w:keepLines/>
      <w:spacing w:before="40" w:after="0"/>
      <w:outlineLvl w:val="3"/>
    </w:pPr>
    <w:rPr>
      <w:rFonts w:ascii="Gill Sans MT" w:hAnsi="Gill Sans MT"/>
      <w:i/>
      <w:iCs/>
      <w:color w:val="E29E4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854DB"/>
    <w:rPr>
      <w:rFonts w:ascii="Gill Sans MT" w:hAnsi="Gill Sans MT" w:cs="Times New Roman"/>
      <w:b/>
      <w:color w:val="107082"/>
      <w:sz w:val="32"/>
      <w:szCs w:val="32"/>
    </w:rPr>
  </w:style>
  <w:style w:type="character" w:customStyle="1" w:styleId="Heading2Char">
    <w:name w:val="Heading 2 Char"/>
    <w:basedOn w:val="DefaultParagraphFont"/>
    <w:link w:val="Heading2"/>
    <w:uiPriority w:val="99"/>
    <w:semiHidden/>
    <w:locked/>
    <w:rsid w:val="00A67285"/>
    <w:rPr>
      <w:rFonts w:ascii="Gill Sans MT" w:hAnsi="Gill Sans MT" w:cs="Times New Roman"/>
      <w:b/>
      <w:color w:val="D17406"/>
      <w:sz w:val="36"/>
      <w:szCs w:val="36"/>
    </w:rPr>
  </w:style>
  <w:style w:type="character" w:customStyle="1" w:styleId="Heading3Char">
    <w:name w:val="Heading 3 Char"/>
    <w:basedOn w:val="DefaultParagraphFont"/>
    <w:link w:val="Heading3"/>
    <w:uiPriority w:val="99"/>
    <w:semiHidden/>
    <w:locked/>
    <w:rsid w:val="00347AF5"/>
    <w:rPr>
      <w:rFonts w:ascii="Gill Sans MT" w:hAnsi="Gill Sans MT" w:cs="Times New Roman"/>
      <w:color w:val="AC6C1B"/>
      <w:sz w:val="24"/>
      <w:szCs w:val="24"/>
    </w:rPr>
  </w:style>
  <w:style w:type="character" w:customStyle="1" w:styleId="Heading4Char">
    <w:name w:val="Heading 4 Char"/>
    <w:basedOn w:val="DefaultParagraphFont"/>
    <w:link w:val="Heading4"/>
    <w:uiPriority w:val="99"/>
    <w:semiHidden/>
    <w:locked/>
    <w:rsid w:val="00347AF5"/>
    <w:rPr>
      <w:rFonts w:ascii="Gill Sans MT" w:hAnsi="Gill Sans MT" w:cs="Times New Roman"/>
      <w:i/>
      <w:iCs/>
      <w:color w:val="E29E4A"/>
      <w:sz w:val="24"/>
    </w:rPr>
  </w:style>
  <w:style w:type="paragraph" w:styleId="Header">
    <w:name w:val="header"/>
    <w:basedOn w:val="Normal"/>
    <w:link w:val="HeaderChar"/>
    <w:uiPriority w:val="99"/>
    <w:rsid w:val="00A67285"/>
    <w:pPr>
      <w:tabs>
        <w:tab w:val="center" w:pos="4844"/>
        <w:tab w:val="right" w:pos="9689"/>
      </w:tabs>
      <w:spacing w:before="0" w:after="600"/>
    </w:pPr>
    <w:rPr>
      <w:rFonts w:cs="Arial"/>
      <w:i/>
      <w:color w:val="331D01"/>
    </w:rPr>
  </w:style>
  <w:style w:type="character" w:customStyle="1" w:styleId="HeaderChar">
    <w:name w:val="Header Char"/>
    <w:basedOn w:val="DefaultParagraphFont"/>
    <w:link w:val="Header"/>
    <w:uiPriority w:val="99"/>
    <w:locked/>
    <w:rsid w:val="00A67285"/>
    <w:rPr>
      <w:rFonts w:cs="Arial"/>
      <w:i/>
      <w:color w:val="331D01"/>
      <w:sz w:val="24"/>
    </w:rPr>
  </w:style>
  <w:style w:type="paragraph" w:styleId="Footer">
    <w:name w:val="footer"/>
    <w:basedOn w:val="Normal"/>
    <w:link w:val="FooterChar"/>
    <w:uiPriority w:val="99"/>
    <w:rsid w:val="005C7E0C"/>
    <w:pPr>
      <w:pBdr>
        <w:top w:val="single" w:sz="8" w:space="1" w:color="64B2C1"/>
      </w:pBdr>
      <w:tabs>
        <w:tab w:val="right" w:pos="10080"/>
      </w:tabs>
      <w:spacing w:after="0" w:line="240" w:lineRule="auto"/>
    </w:pPr>
    <w:rPr>
      <w:sz w:val="18"/>
    </w:rPr>
  </w:style>
  <w:style w:type="character" w:customStyle="1" w:styleId="FooterChar">
    <w:name w:val="Footer Char"/>
    <w:basedOn w:val="DefaultParagraphFont"/>
    <w:link w:val="Footer"/>
    <w:uiPriority w:val="99"/>
    <w:locked/>
    <w:rsid w:val="005C7E0C"/>
    <w:rPr>
      <w:rFonts w:cs="Times New Roman"/>
      <w:color w:val="595959"/>
      <w:sz w:val="18"/>
    </w:rPr>
  </w:style>
  <w:style w:type="character" w:styleId="PlaceholderText">
    <w:name w:val="Placeholder Text"/>
    <w:basedOn w:val="DefaultParagraphFont"/>
    <w:uiPriority w:val="99"/>
    <w:semiHidden/>
    <w:rsid w:val="005A20E2"/>
    <w:rPr>
      <w:rFonts w:cs="Times New Roman"/>
      <w:color w:val="808080"/>
    </w:rPr>
  </w:style>
  <w:style w:type="paragraph" w:styleId="Title">
    <w:name w:val="Title"/>
    <w:basedOn w:val="Normal"/>
    <w:next w:val="Normal"/>
    <w:link w:val="TitleChar"/>
    <w:uiPriority w:val="99"/>
    <w:qFormat/>
    <w:rsid w:val="005854DB"/>
    <w:pPr>
      <w:spacing w:after="0"/>
      <w:contextualSpacing/>
      <w:jc w:val="center"/>
    </w:pPr>
    <w:rPr>
      <w:rFonts w:ascii="Gill Sans MT" w:hAnsi="Gill Sans MT"/>
      <w:b/>
      <w:color w:val="FFFFFF"/>
      <w:spacing w:val="-10"/>
      <w:kern w:val="28"/>
      <w:sz w:val="56"/>
      <w:szCs w:val="56"/>
    </w:rPr>
  </w:style>
  <w:style w:type="character" w:customStyle="1" w:styleId="TitleChar">
    <w:name w:val="Title Char"/>
    <w:basedOn w:val="DefaultParagraphFont"/>
    <w:link w:val="Title"/>
    <w:uiPriority w:val="99"/>
    <w:locked/>
    <w:rsid w:val="005854DB"/>
    <w:rPr>
      <w:rFonts w:ascii="Gill Sans MT" w:hAnsi="Gill Sans MT" w:cs="Times New Roman"/>
      <w:b/>
      <w:color w:val="FFFFFF"/>
      <w:spacing w:val="-10"/>
      <w:kern w:val="28"/>
      <w:sz w:val="56"/>
      <w:szCs w:val="56"/>
    </w:rPr>
  </w:style>
  <w:style w:type="paragraph" w:styleId="Subtitle">
    <w:name w:val="Subtitle"/>
    <w:basedOn w:val="Normal"/>
    <w:next w:val="Normal"/>
    <w:link w:val="SubtitleChar"/>
    <w:uiPriority w:val="99"/>
    <w:qFormat/>
    <w:rsid w:val="005854DB"/>
    <w:pPr>
      <w:spacing w:after="0" w:line="240" w:lineRule="auto"/>
      <w:jc w:val="center"/>
    </w:pPr>
    <w:rPr>
      <w:i/>
      <w:color w:val="FFFFFF"/>
      <w:spacing w:val="15"/>
      <w:sz w:val="44"/>
    </w:rPr>
  </w:style>
  <w:style w:type="character" w:customStyle="1" w:styleId="SubtitleChar">
    <w:name w:val="Subtitle Char"/>
    <w:basedOn w:val="DefaultParagraphFont"/>
    <w:link w:val="Subtitle"/>
    <w:uiPriority w:val="99"/>
    <w:locked/>
    <w:rsid w:val="00A67285"/>
    <w:rPr>
      <w:rFonts w:eastAsia="Times New Roman" w:cs="Times New Roman"/>
      <w:i/>
      <w:color w:val="FFFFFF"/>
      <w:spacing w:val="15"/>
      <w:sz w:val="44"/>
    </w:rPr>
  </w:style>
  <w:style w:type="paragraph" w:customStyle="1" w:styleId="Default">
    <w:name w:val="Default"/>
    <w:uiPriority w:val="99"/>
    <w:semiHidden/>
    <w:rsid w:val="005D2146"/>
    <w:pPr>
      <w:autoSpaceDE w:val="0"/>
      <w:autoSpaceDN w:val="0"/>
      <w:adjustRightInd w:val="0"/>
    </w:pPr>
    <w:rPr>
      <w:rFonts w:cs="Arial"/>
      <w:color w:val="000000"/>
      <w:sz w:val="24"/>
      <w:szCs w:val="24"/>
    </w:rPr>
  </w:style>
  <w:style w:type="character" w:customStyle="1" w:styleId="A3">
    <w:name w:val="A3"/>
    <w:uiPriority w:val="99"/>
    <w:semiHidden/>
    <w:rsid w:val="005D2146"/>
    <w:rPr>
      <w:i/>
      <w:color w:val="545758"/>
      <w:sz w:val="28"/>
    </w:rPr>
  </w:style>
  <w:style w:type="paragraph" w:styleId="ListParagraph">
    <w:name w:val="List Paragraph"/>
    <w:basedOn w:val="Normal"/>
    <w:uiPriority w:val="34"/>
    <w:qFormat/>
    <w:rsid w:val="005D2146"/>
    <w:pPr>
      <w:ind w:left="720"/>
      <w:contextualSpacing/>
    </w:pPr>
  </w:style>
  <w:style w:type="character" w:styleId="SubtleEmphasis">
    <w:name w:val="Subtle Emphasis"/>
    <w:basedOn w:val="DefaultParagraphFont"/>
    <w:uiPriority w:val="99"/>
    <w:qFormat/>
    <w:rsid w:val="00A67285"/>
    <w:rPr>
      <w:rFonts w:ascii="Gill Sans MT" w:hAnsi="Gill Sans MT" w:cs="Times New Roman"/>
      <w:b/>
      <w:i/>
      <w:color w:val="107082"/>
      <w:sz w:val="28"/>
    </w:rPr>
  </w:style>
  <w:style w:type="character" w:styleId="Emphasis">
    <w:name w:val="Emphasis"/>
    <w:basedOn w:val="DefaultParagraphFont"/>
    <w:uiPriority w:val="99"/>
    <w:qFormat/>
    <w:rsid w:val="00F33F5E"/>
    <w:rPr>
      <w:rFonts w:cs="Times New Roman"/>
      <w:i/>
      <w:color w:val="331D01"/>
    </w:rPr>
  </w:style>
  <w:style w:type="character" w:styleId="IntenseEmphasis">
    <w:name w:val="Intense Emphasis"/>
    <w:basedOn w:val="DefaultParagraphFont"/>
    <w:uiPriority w:val="99"/>
    <w:qFormat/>
    <w:rsid w:val="00AE0241"/>
    <w:rPr>
      <w:rFonts w:cs="Times New Roman"/>
      <w:color w:val="595959"/>
      <w:sz w:val="20"/>
    </w:rPr>
  </w:style>
  <w:style w:type="table" w:styleId="TableGrid">
    <w:name w:val="Table Grid"/>
    <w:basedOn w:val="TableNormal"/>
    <w:uiPriority w:val="99"/>
    <w:rsid w:val="0007793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533047"/>
    <w:rPr>
      <w:rFonts w:ascii="Segoe UI" w:hAnsi="Segoe UI" w:cs="Segoe UI"/>
      <w:i/>
      <w:color w:val="595959"/>
      <w:sz w:val="18"/>
      <w:szCs w:val="18"/>
    </w:rPr>
  </w:style>
  <w:style w:type="paragraph" w:styleId="TOCHeading">
    <w:name w:val="TOC Heading"/>
    <w:basedOn w:val="Normal"/>
    <w:next w:val="Normal"/>
    <w:uiPriority w:val="99"/>
    <w:qFormat/>
    <w:rsid w:val="00D94688"/>
    <w:pPr>
      <w:pBdr>
        <w:bottom w:val="single" w:sz="24" w:space="1" w:color="F0CDA1"/>
      </w:pBdr>
    </w:pPr>
    <w:rPr>
      <w:rFonts w:ascii="Gill Sans MT" w:hAnsi="Gill Sans MT"/>
      <w:b/>
      <w:color w:val="107082"/>
      <w:sz w:val="40"/>
    </w:rPr>
  </w:style>
  <w:style w:type="paragraph" w:styleId="TOC1">
    <w:name w:val="toc 1"/>
    <w:basedOn w:val="Normal"/>
    <w:next w:val="Normal"/>
    <w:autoRedefine/>
    <w:uiPriority w:val="99"/>
    <w:semiHidden/>
    <w:rsid w:val="001E1E58"/>
    <w:pPr>
      <w:spacing w:after="100"/>
    </w:pPr>
  </w:style>
  <w:style w:type="character" w:styleId="Hyperlink">
    <w:name w:val="Hyperlink"/>
    <w:basedOn w:val="DefaultParagraphFont"/>
    <w:uiPriority w:val="99"/>
    <w:semiHidden/>
    <w:rsid w:val="001E1E58"/>
    <w:rPr>
      <w:rFonts w:cs="Times New Roman"/>
      <w:color w:val="000000"/>
      <w:u w:val="single"/>
    </w:rPr>
  </w:style>
  <w:style w:type="paragraph" w:styleId="TOC2">
    <w:name w:val="toc 2"/>
    <w:basedOn w:val="Normal"/>
    <w:next w:val="Normal"/>
    <w:autoRedefine/>
    <w:uiPriority w:val="99"/>
    <w:semiHidden/>
    <w:rsid w:val="00D94688"/>
    <w:pPr>
      <w:tabs>
        <w:tab w:val="right" w:leader="dot" w:pos="5256"/>
      </w:tabs>
      <w:spacing w:after="100"/>
      <w:ind w:left="360"/>
    </w:pPr>
  </w:style>
  <w:style w:type="character" w:styleId="CommentReference">
    <w:name w:val="annotation reference"/>
    <w:basedOn w:val="DefaultParagraphFont"/>
    <w:uiPriority w:val="99"/>
    <w:semiHidden/>
    <w:rsid w:val="007C136F"/>
    <w:rPr>
      <w:rFonts w:cs="Times New Roman"/>
      <w:sz w:val="16"/>
      <w:szCs w:val="16"/>
    </w:rPr>
  </w:style>
  <w:style w:type="paragraph" w:styleId="NoSpacing">
    <w:name w:val="No Spacing"/>
    <w:uiPriority w:val="99"/>
    <w:qFormat/>
    <w:rsid w:val="009B35B5"/>
    <w:rPr>
      <w:i/>
      <w:color w:val="595959"/>
      <w:sz w:val="24"/>
    </w:rPr>
  </w:style>
  <w:style w:type="paragraph" w:styleId="ListBullet">
    <w:name w:val="List Bullet"/>
    <w:basedOn w:val="Normal"/>
    <w:uiPriority w:val="99"/>
    <w:semiHidden/>
    <w:rsid w:val="0003123C"/>
    <w:pPr>
      <w:numPr>
        <w:numId w:val="3"/>
      </w:numPr>
      <w:spacing w:before="0" w:after="200" w:line="276" w:lineRule="auto"/>
      <w:ind w:left="340" w:hanging="340"/>
    </w:pPr>
  </w:style>
  <w:style w:type="paragraph" w:styleId="ListNumber">
    <w:name w:val="List Number"/>
    <w:basedOn w:val="Normal"/>
    <w:uiPriority w:val="99"/>
    <w:rsid w:val="00685B4E"/>
    <w:pPr>
      <w:spacing w:before="0" w:line="276" w:lineRule="auto"/>
      <w:ind w:left="360" w:hanging="360"/>
    </w:pPr>
  </w:style>
  <w:style w:type="character" w:styleId="Strong">
    <w:name w:val="Strong"/>
    <w:basedOn w:val="DefaultParagraphFont"/>
    <w:uiPriority w:val="99"/>
    <w:qFormat/>
    <w:rsid w:val="00BA31C4"/>
    <w:rPr>
      <w:rFonts w:cs="Times New Roman"/>
      <w:b/>
      <w:bCs/>
    </w:rPr>
  </w:style>
  <w:style w:type="character" w:customStyle="1" w:styleId="Bold">
    <w:name w:val="Bold"/>
    <w:uiPriority w:val="99"/>
    <w:semiHidden/>
    <w:rsid w:val="00BA31C4"/>
    <w:rPr>
      <w:b/>
    </w:rPr>
  </w:style>
  <w:style w:type="paragraph" w:styleId="ListBullet2">
    <w:name w:val="List Bullet 2"/>
    <w:basedOn w:val="Normal"/>
    <w:uiPriority w:val="99"/>
    <w:semiHidden/>
    <w:rsid w:val="00D27AF8"/>
    <w:pPr>
      <w:numPr>
        <w:numId w:val="2"/>
      </w:numPr>
      <w:tabs>
        <w:tab w:val="clear" w:pos="360"/>
      </w:tabs>
      <w:spacing w:before="0"/>
      <w:ind w:left="720"/>
    </w:pPr>
  </w:style>
  <w:style w:type="paragraph" w:customStyle="1" w:styleId="Graphheading1">
    <w:name w:val="Graph heading 1"/>
    <w:basedOn w:val="Normal"/>
    <w:uiPriority w:val="99"/>
    <w:semiHidden/>
    <w:rsid w:val="008965F6"/>
    <w:pPr>
      <w:spacing w:after="60" w:line="240" w:lineRule="auto"/>
    </w:pPr>
    <w:rPr>
      <w:b/>
      <w:color w:val="054854"/>
    </w:rPr>
  </w:style>
  <w:style w:type="paragraph" w:customStyle="1" w:styleId="Graphheading2">
    <w:name w:val="Graph heading 2"/>
    <w:basedOn w:val="Normal"/>
    <w:uiPriority w:val="99"/>
    <w:semiHidden/>
    <w:rsid w:val="00664450"/>
    <w:pPr>
      <w:spacing w:after="60" w:line="240" w:lineRule="auto"/>
    </w:pPr>
    <w:rPr>
      <w:b/>
      <w:color w:val="F99927"/>
    </w:rPr>
  </w:style>
  <w:style w:type="paragraph" w:customStyle="1" w:styleId="Graphheading3">
    <w:name w:val="Graph heading 3"/>
    <w:basedOn w:val="Normal"/>
    <w:uiPriority w:val="99"/>
    <w:semiHidden/>
    <w:rsid w:val="00664450"/>
    <w:pPr>
      <w:spacing w:after="60" w:line="240" w:lineRule="auto"/>
    </w:pPr>
    <w:rPr>
      <w:b/>
      <w:color w:val="EC7216"/>
    </w:rPr>
  </w:style>
  <w:style w:type="paragraph" w:customStyle="1" w:styleId="Graphheading4">
    <w:name w:val="Graph heading 4"/>
    <w:basedOn w:val="Normal"/>
    <w:uiPriority w:val="99"/>
    <w:semiHidden/>
    <w:rsid w:val="008965F6"/>
    <w:pPr>
      <w:spacing w:after="60" w:line="240" w:lineRule="auto"/>
    </w:pPr>
    <w:rPr>
      <w:b/>
      <w:color w:val="107082"/>
    </w:rPr>
  </w:style>
  <w:style w:type="paragraph" w:customStyle="1" w:styleId="Graphbullet">
    <w:name w:val="Graph bullet"/>
    <w:basedOn w:val="Normal"/>
    <w:uiPriority w:val="99"/>
    <w:semiHidden/>
    <w:rsid w:val="008965F6"/>
    <w:pPr>
      <w:numPr>
        <w:numId w:val="4"/>
      </w:numPr>
      <w:spacing w:before="0" w:after="0" w:line="216" w:lineRule="auto"/>
      <w:ind w:left="284" w:hanging="284"/>
    </w:pPr>
    <w:rPr>
      <w:sz w:val="20"/>
    </w:rPr>
  </w:style>
  <w:style w:type="paragraph" w:customStyle="1" w:styleId="Graphbullet2">
    <w:name w:val="Graph bullet 2"/>
    <w:basedOn w:val="Normal"/>
    <w:uiPriority w:val="99"/>
    <w:semiHidden/>
    <w:rsid w:val="008965F6"/>
    <w:pPr>
      <w:numPr>
        <w:numId w:val="6"/>
      </w:numPr>
      <w:spacing w:before="0" w:after="0" w:line="216" w:lineRule="auto"/>
      <w:ind w:left="284" w:hanging="284"/>
    </w:pPr>
    <w:rPr>
      <w:sz w:val="20"/>
    </w:rPr>
  </w:style>
  <w:style w:type="paragraph" w:customStyle="1" w:styleId="Graphbullet3">
    <w:name w:val="Graph bullet 3"/>
    <w:basedOn w:val="Normal"/>
    <w:uiPriority w:val="99"/>
    <w:semiHidden/>
    <w:rsid w:val="008965F6"/>
    <w:pPr>
      <w:numPr>
        <w:numId w:val="5"/>
      </w:numPr>
      <w:spacing w:before="0" w:after="0" w:line="216" w:lineRule="auto"/>
      <w:ind w:left="284" w:hanging="284"/>
    </w:pPr>
    <w:rPr>
      <w:sz w:val="20"/>
    </w:rPr>
  </w:style>
  <w:style w:type="paragraph" w:customStyle="1" w:styleId="Graphbullet4">
    <w:name w:val="Graph bullet 4"/>
    <w:basedOn w:val="Normal"/>
    <w:uiPriority w:val="99"/>
    <w:semiHidden/>
    <w:rsid w:val="008965F6"/>
    <w:pPr>
      <w:numPr>
        <w:numId w:val="7"/>
      </w:numPr>
      <w:spacing w:before="0" w:after="0" w:line="240" w:lineRule="auto"/>
      <w:ind w:left="284" w:hanging="284"/>
    </w:pPr>
    <w:rPr>
      <w:sz w:val="20"/>
    </w:rPr>
  </w:style>
  <w:style w:type="paragraph" w:customStyle="1" w:styleId="TableTextLarge">
    <w:name w:val="Table Text Large"/>
    <w:basedOn w:val="Normal"/>
    <w:uiPriority w:val="99"/>
    <w:semiHidden/>
    <w:rsid w:val="00F77933"/>
    <w:pPr>
      <w:spacing w:before="0" w:after="0" w:line="240" w:lineRule="auto"/>
    </w:pPr>
    <w:rPr>
      <w:color w:val="2F2F2F"/>
      <w:sz w:val="18"/>
    </w:rPr>
  </w:style>
  <w:style w:type="paragraph" w:styleId="ListNumber2">
    <w:name w:val="List Number 2"/>
    <w:basedOn w:val="Normal"/>
    <w:uiPriority w:val="99"/>
    <w:rsid w:val="00685B4E"/>
    <w:pPr>
      <w:numPr>
        <w:ilvl w:val="1"/>
        <w:numId w:val="1"/>
      </w:numPr>
      <w:tabs>
        <w:tab w:val="clear" w:pos="360"/>
      </w:tabs>
      <w:spacing w:before="0" w:line="271" w:lineRule="auto"/>
    </w:pPr>
  </w:style>
  <w:style w:type="paragraph" w:customStyle="1" w:styleId="Checkbox">
    <w:name w:val="Checkbox"/>
    <w:basedOn w:val="Normal"/>
    <w:uiPriority w:val="99"/>
    <w:rsid w:val="00A67285"/>
    <w:pPr>
      <w:spacing w:before="0" w:after="0"/>
    </w:pPr>
  </w:style>
  <w:style w:type="paragraph" w:customStyle="1" w:styleId="Header1">
    <w:name w:val="Header 1"/>
    <w:basedOn w:val="Normal"/>
    <w:next w:val="Normal"/>
    <w:link w:val="Header1Char"/>
    <w:uiPriority w:val="99"/>
    <w:rsid w:val="003639D2"/>
    <w:pPr>
      <w:spacing w:before="0" w:after="0" w:line="240" w:lineRule="auto"/>
    </w:pPr>
    <w:rPr>
      <w:rFonts w:ascii="Gill Sans MT" w:hAnsi="Gill Sans MT"/>
      <w:b/>
      <w:caps/>
      <w:color w:val="107082"/>
      <w:sz w:val="28"/>
    </w:rPr>
  </w:style>
  <w:style w:type="character" w:customStyle="1" w:styleId="Header1Char">
    <w:name w:val="Header 1 Char"/>
    <w:basedOn w:val="DefaultParagraphFont"/>
    <w:link w:val="Header1"/>
    <w:uiPriority w:val="99"/>
    <w:locked/>
    <w:rsid w:val="00A371D8"/>
    <w:rPr>
      <w:rFonts w:ascii="Gill Sans MT" w:hAnsi="Gill Sans MT" w:cs="Times New Roman"/>
      <w:b/>
      <w:caps/>
      <w:color w:val="107082"/>
      <w:sz w:val="28"/>
    </w:rPr>
  </w:style>
  <w:style w:type="paragraph" w:styleId="BodyText">
    <w:name w:val="Body Text"/>
    <w:basedOn w:val="Normal"/>
    <w:link w:val="BodyTextChar"/>
    <w:uiPriority w:val="99"/>
    <w:rsid w:val="005218A1"/>
    <w:pPr>
      <w:spacing w:before="0" w:after="0" w:line="240" w:lineRule="auto"/>
    </w:pPr>
    <w:rPr>
      <w:rFonts w:ascii="Times New Roman" w:eastAsia="Times New Roman" w:hAnsi="Times New Roman"/>
      <w:color w:val="auto"/>
      <w:szCs w:val="20"/>
    </w:rPr>
  </w:style>
  <w:style w:type="character" w:customStyle="1" w:styleId="BodyTextChar">
    <w:name w:val="Body Text Char"/>
    <w:basedOn w:val="DefaultParagraphFont"/>
    <w:link w:val="BodyText"/>
    <w:uiPriority w:val="99"/>
    <w:locked/>
    <w:rsid w:val="005218A1"/>
    <w:rPr>
      <w:rFonts w:ascii="Times New Roman" w:hAnsi="Times New Roman" w:cs="Times New Roman"/>
      <w:sz w:val="20"/>
      <w:szCs w:val="20"/>
    </w:rPr>
  </w:style>
  <w:style w:type="paragraph" w:styleId="NormalWeb">
    <w:name w:val="Normal (Web)"/>
    <w:basedOn w:val="Normal"/>
    <w:uiPriority w:val="99"/>
    <w:rsid w:val="005218A1"/>
    <w:pPr>
      <w:spacing w:before="0" w:after="0" w:line="240" w:lineRule="auto"/>
    </w:pPr>
    <w:rPr>
      <w:rFonts w:ascii="Times New Roman" w:eastAsia="Times New Roman" w:hAnsi="Times New Roman"/>
      <w:color w:val="auto"/>
      <w:szCs w:val="24"/>
    </w:rPr>
  </w:style>
  <w:style w:type="character" w:customStyle="1" w:styleId="UnresolvedMention1">
    <w:name w:val="Unresolved Mention1"/>
    <w:basedOn w:val="DefaultParagraphFont"/>
    <w:uiPriority w:val="99"/>
    <w:semiHidden/>
    <w:rsid w:val="000978B1"/>
    <w:rPr>
      <w:rFonts w:cs="Times New Roman"/>
      <w:color w:val="605E5C"/>
      <w:shd w:val="clear" w:color="auto" w:fill="E1DFDD"/>
    </w:rPr>
  </w:style>
  <w:style w:type="character" w:styleId="UnresolvedMention">
    <w:name w:val="Unresolved Mention"/>
    <w:basedOn w:val="DefaultParagraphFont"/>
    <w:uiPriority w:val="99"/>
    <w:semiHidden/>
    <w:unhideWhenUsed/>
    <w:rsid w:val="001A7B80"/>
    <w:rPr>
      <w:color w:val="605E5C"/>
      <w:shd w:val="clear" w:color="auto" w:fill="E1DFDD"/>
    </w:rPr>
  </w:style>
  <w:style w:type="paragraph" w:styleId="Quote">
    <w:name w:val="Quote"/>
    <w:basedOn w:val="Normal"/>
    <w:next w:val="Normal"/>
    <w:link w:val="QuoteChar"/>
    <w:uiPriority w:val="29"/>
    <w:qFormat/>
    <w:rsid w:val="00F32BC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2BCC"/>
    <w:rPr>
      <w:i/>
      <w:iCs/>
      <w:color w:val="404040" w:themeColor="text1" w:themeTint="BF"/>
      <w:sz w:val="24"/>
    </w:rPr>
  </w:style>
  <w:style w:type="character" w:customStyle="1" w:styleId="apple-converted-space">
    <w:name w:val="apple-converted-space"/>
    <w:basedOn w:val="DefaultParagraphFont"/>
    <w:rsid w:val="009E31FF"/>
  </w:style>
  <w:style w:type="paragraph" w:customStyle="1" w:styleId="p1">
    <w:name w:val="p1"/>
    <w:basedOn w:val="Normal"/>
    <w:rsid w:val="00A43779"/>
    <w:pPr>
      <w:spacing w:before="0" w:after="0" w:line="240" w:lineRule="auto"/>
    </w:pPr>
    <w:rPr>
      <w:rFonts w:ascii="Helvetica" w:eastAsia="Times New Roman" w:hAnsi="Helvetica"/>
      <w:color w:val="000000"/>
      <w:sz w:val="12"/>
      <w:szCs w:val="12"/>
      <w:lang w:eastAsia="zh-CN"/>
    </w:rPr>
  </w:style>
  <w:style w:type="paragraph" w:customStyle="1" w:styleId="p2">
    <w:name w:val="p2"/>
    <w:basedOn w:val="Normal"/>
    <w:rsid w:val="00A43779"/>
    <w:pPr>
      <w:spacing w:before="0" w:after="0" w:line="240" w:lineRule="auto"/>
    </w:pPr>
    <w:rPr>
      <w:rFonts w:ascii="Helvetica" w:eastAsia="Times New Roman" w:hAnsi="Helvetica"/>
      <w:color w:val="094FD1"/>
      <w:sz w:val="12"/>
      <w:szCs w:val="12"/>
      <w:lang w:eastAsia="zh-CN"/>
    </w:rPr>
  </w:style>
  <w:style w:type="character" w:customStyle="1" w:styleId="s1">
    <w:name w:val="s1"/>
    <w:basedOn w:val="DefaultParagraphFont"/>
    <w:rsid w:val="00A43779"/>
    <w:rPr>
      <w:color w:val="000000"/>
    </w:rPr>
  </w:style>
  <w:style w:type="character" w:customStyle="1" w:styleId="s2">
    <w:name w:val="s2"/>
    <w:basedOn w:val="DefaultParagraphFont"/>
    <w:rsid w:val="00A43779"/>
    <w:rPr>
      <w:color w:val="094F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4241007">
      <w:bodyDiv w:val="1"/>
      <w:marLeft w:val="0"/>
      <w:marRight w:val="0"/>
      <w:marTop w:val="0"/>
      <w:marBottom w:val="0"/>
      <w:divBdr>
        <w:top w:val="none" w:sz="0" w:space="0" w:color="auto"/>
        <w:left w:val="none" w:sz="0" w:space="0" w:color="auto"/>
        <w:bottom w:val="none" w:sz="0" w:space="0" w:color="auto"/>
        <w:right w:val="none" w:sz="0" w:space="0" w:color="auto"/>
      </w:divBdr>
      <w:divsChild>
        <w:div w:id="8523753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1859258">
              <w:marLeft w:val="0"/>
              <w:marRight w:val="0"/>
              <w:marTop w:val="0"/>
              <w:marBottom w:val="0"/>
              <w:divBdr>
                <w:top w:val="none" w:sz="0" w:space="0" w:color="auto"/>
                <w:left w:val="none" w:sz="0" w:space="0" w:color="auto"/>
                <w:bottom w:val="none" w:sz="0" w:space="0" w:color="auto"/>
                <w:right w:val="none" w:sz="0" w:space="0" w:color="auto"/>
              </w:divBdr>
              <w:divsChild>
                <w:div w:id="1280841112">
                  <w:marLeft w:val="0"/>
                  <w:marRight w:val="0"/>
                  <w:marTop w:val="0"/>
                  <w:marBottom w:val="0"/>
                  <w:divBdr>
                    <w:top w:val="none" w:sz="0" w:space="0" w:color="auto"/>
                    <w:left w:val="none" w:sz="0" w:space="0" w:color="auto"/>
                    <w:bottom w:val="none" w:sz="0" w:space="0" w:color="auto"/>
                    <w:right w:val="none" w:sz="0" w:space="0" w:color="auto"/>
                  </w:divBdr>
                  <w:divsChild>
                    <w:div w:id="38614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251548">
      <w:marLeft w:val="0"/>
      <w:marRight w:val="0"/>
      <w:marTop w:val="0"/>
      <w:marBottom w:val="0"/>
      <w:divBdr>
        <w:top w:val="none" w:sz="0" w:space="0" w:color="auto"/>
        <w:left w:val="none" w:sz="0" w:space="0" w:color="auto"/>
        <w:bottom w:val="none" w:sz="0" w:space="0" w:color="auto"/>
        <w:right w:val="none" w:sz="0" w:space="0" w:color="auto"/>
      </w:divBdr>
      <w:divsChild>
        <w:div w:id="1616251591">
          <w:marLeft w:val="547"/>
          <w:marRight w:val="0"/>
          <w:marTop w:val="0"/>
          <w:marBottom w:val="0"/>
          <w:divBdr>
            <w:top w:val="none" w:sz="0" w:space="0" w:color="auto"/>
            <w:left w:val="none" w:sz="0" w:space="0" w:color="auto"/>
            <w:bottom w:val="none" w:sz="0" w:space="0" w:color="auto"/>
            <w:right w:val="none" w:sz="0" w:space="0" w:color="auto"/>
          </w:divBdr>
        </w:div>
      </w:divsChild>
    </w:div>
    <w:div w:id="1616251556">
      <w:marLeft w:val="0"/>
      <w:marRight w:val="0"/>
      <w:marTop w:val="0"/>
      <w:marBottom w:val="0"/>
      <w:divBdr>
        <w:top w:val="none" w:sz="0" w:space="0" w:color="auto"/>
        <w:left w:val="none" w:sz="0" w:space="0" w:color="auto"/>
        <w:bottom w:val="none" w:sz="0" w:space="0" w:color="auto"/>
        <w:right w:val="none" w:sz="0" w:space="0" w:color="auto"/>
      </w:divBdr>
      <w:divsChild>
        <w:div w:id="1616251541">
          <w:marLeft w:val="-2400"/>
          <w:marRight w:val="-480"/>
          <w:marTop w:val="0"/>
          <w:marBottom w:val="0"/>
          <w:divBdr>
            <w:top w:val="none" w:sz="0" w:space="0" w:color="auto"/>
            <w:left w:val="none" w:sz="0" w:space="0" w:color="auto"/>
            <w:bottom w:val="none" w:sz="0" w:space="0" w:color="auto"/>
            <w:right w:val="none" w:sz="0" w:space="0" w:color="auto"/>
          </w:divBdr>
        </w:div>
        <w:div w:id="1616251542">
          <w:marLeft w:val="-2400"/>
          <w:marRight w:val="-480"/>
          <w:marTop w:val="0"/>
          <w:marBottom w:val="0"/>
          <w:divBdr>
            <w:top w:val="none" w:sz="0" w:space="0" w:color="auto"/>
            <w:left w:val="none" w:sz="0" w:space="0" w:color="auto"/>
            <w:bottom w:val="none" w:sz="0" w:space="0" w:color="auto"/>
            <w:right w:val="none" w:sz="0" w:space="0" w:color="auto"/>
          </w:divBdr>
        </w:div>
        <w:div w:id="1616251543">
          <w:marLeft w:val="-2400"/>
          <w:marRight w:val="-480"/>
          <w:marTop w:val="0"/>
          <w:marBottom w:val="0"/>
          <w:divBdr>
            <w:top w:val="none" w:sz="0" w:space="0" w:color="auto"/>
            <w:left w:val="none" w:sz="0" w:space="0" w:color="auto"/>
            <w:bottom w:val="none" w:sz="0" w:space="0" w:color="auto"/>
            <w:right w:val="none" w:sz="0" w:space="0" w:color="auto"/>
          </w:divBdr>
        </w:div>
        <w:div w:id="1616251544">
          <w:marLeft w:val="-2400"/>
          <w:marRight w:val="-480"/>
          <w:marTop w:val="0"/>
          <w:marBottom w:val="0"/>
          <w:divBdr>
            <w:top w:val="none" w:sz="0" w:space="0" w:color="auto"/>
            <w:left w:val="none" w:sz="0" w:space="0" w:color="auto"/>
            <w:bottom w:val="none" w:sz="0" w:space="0" w:color="auto"/>
            <w:right w:val="none" w:sz="0" w:space="0" w:color="auto"/>
          </w:divBdr>
        </w:div>
        <w:div w:id="1616251545">
          <w:marLeft w:val="-2400"/>
          <w:marRight w:val="-480"/>
          <w:marTop w:val="0"/>
          <w:marBottom w:val="0"/>
          <w:divBdr>
            <w:top w:val="none" w:sz="0" w:space="0" w:color="auto"/>
            <w:left w:val="none" w:sz="0" w:space="0" w:color="auto"/>
            <w:bottom w:val="none" w:sz="0" w:space="0" w:color="auto"/>
            <w:right w:val="none" w:sz="0" w:space="0" w:color="auto"/>
          </w:divBdr>
        </w:div>
        <w:div w:id="1616251546">
          <w:marLeft w:val="-2400"/>
          <w:marRight w:val="-480"/>
          <w:marTop w:val="0"/>
          <w:marBottom w:val="0"/>
          <w:divBdr>
            <w:top w:val="none" w:sz="0" w:space="0" w:color="auto"/>
            <w:left w:val="none" w:sz="0" w:space="0" w:color="auto"/>
            <w:bottom w:val="none" w:sz="0" w:space="0" w:color="auto"/>
            <w:right w:val="none" w:sz="0" w:space="0" w:color="auto"/>
          </w:divBdr>
        </w:div>
        <w:div w:id="1616251547">
          <w:marLeft w:val="-2400"/>
          <w:marRight w:val="-480"/>
          <w:marTop w:val="0"/>
          <w:marBottom w:val="0"/>
          <w:divBdr>
            <w:top w:val="none" w:sz="0" w:space="0" w:color="auto"/>
            <w:left w:val="none" w:sz="0" w:space="0" w:color="auto"/>
            <w:bottom w:val="none" w:sz="0" w:space="0" w:color="auto"/>
            <w:right w:val="none" w:sz="0" w:space="0" w:color="auto"/>
          </w:divBdr>
        </w:div>
        <w:div w:id="1616251549">
          <w:marLeft w:val="-2400"/>
          <w:marRight w:val="-480"/>
          <w:marTop w:val="0"/>
          <w:marBottom w:val="0"/>
          <w:divBdr>
            <w:top w:val="none" w:sz="0" w:space="0" w:color="auto"/>
            <w:left w:val="none" w:sz="0" w:space="0" w:color="auto"/>
            <w:bottom w:val="none" w:sz="0" w:space="0" w:color="auto"/>
            <w:right w:val="none" w:sz="0" w:space="0" w:color="auto"/>
          </w:divBdr>
        </w:div>
        <w:div w:id="1616251550">
          <w:marLeft w:val="-2400"/>
          <w:marRight w:val="-480"/>
          <w:marTop w:val="0"/>
          <w:marBottom w:val="0"/>
          <w:divBdr>
            <w:top w:val="none" w:sz="0" w:space="0" w:color="auto"/>
            <w:left w:val="none" w:sz="0" w:space="0" w:color="auto"/>
            <w:bottom w:val="none" w:sz="0" w:space="0" w:color="auto"/>
            <w:right w:val="none" w:sz="0" w:space="0" w:color="auto"/>
          </w:divBdr>
        </w:div>
        <w:div w:id="1616251551">
          <w:marLeft w:val="-2400"/>
          <w:marRight w:val="-480"/>
          <w:marTop w:val="0"/>
          <w:marBottom w:val="0"/>
          <w:divBdr>
            <w:top w:val="none" w:sz="0" w:space="0" w:color="auto"/>
            <w:left w:val="none" w:sz="0" w:space="0" w:color="auto"/>
            <w:bottom w:val="none" w:sz="0" w:space="0" w:color="auto"/>
            <w:right w:val="none" w:sz="0" w:space="0" w:color="auto"/>
          </w:divBdr>
        </w:div>
        <w:div w:id="1616251552">
          <w:marLeft w:val="-2400"/>
          <w:marRight w:val="-480"/>
          <w:marTop w:val="0"/>
          <w:marBottom w:val="0"/>
          <w:divBdr>
            <w:top w:val="none" w:sz="0" w:space="0" w:color="auto"/>
            <w:left w:val="none" w:sz="0" w:space="0" w:color="auto"/>
            <w:bottom w:val="none" w:sz="0" w:space="0" w:color="auto"/>
            <w:right w:val="none" w:sz="0" w:space="0" w:color="auto"/>
          </w:divBdr>
        </w:div>
        <w:div w:id="1616251553">
          <w:marLeft w:val="-2400"/>
          <w:marRight w:val="-480"/>
          <w:marTop w:val="0"/>
          <w:marBottom w:val="0"/>
          <w:divBdr>
            <w:top w:val="none" w:sz="0" w:space="0" w:color="auto"/>
            <w:left w:val="none" w:sz="0" w:space="0" w:color="auto"/>
            <w:bottom w:val="none" w:sz="0" w:space="0" w:color="auto"/>
            <w:right w:val="none" w:sz="0" w:space="0" w:color="auto"/>
          </w:divBdr>
        </w:div>
        <w:div w:id="1616251554">
          <w:marLeft w:val="-2400"/>
          <w:marRight w:val="-480"/>
          <w:marTop w:val="0"/>
          <w:marBottom w:val="0"/>
          <w:divBdr>
            <w:top w:val="none" w:sz="0" w:space="0" w:color="auto"/>
            <w:left w:val="none" w:sz="0" w:space="0" w:color="auto"/>
            <w:bottom w:val="none" w:sz="0" w:space="0" w:color="auto"/>
            <w:right w:val="none" w:sz="0" w:space="0" w:color="auto"/>
          </w:divBdr>
        </w:div>
        <w:div w:id="1616251555">
          <w:marLeft w:val="-2400"/>
          <w:marRight w:val="-480"/>
          <w:marTop w:val="0"/>
          <w:marBottom w:val="0"/>
          <w:divBdr>
            <w:top w:val="none" w:sz="0" w:space="0" w:color="auto"/>
            <w:left w:val="none" w:sz="0" w:space="0" w:color="auto"/>
            <w:bottom w:val="none" w:sz="0" w:space="0" w:color="auto"/>
            <w:right w:val="none" w:sz="0" w:space="0" w:color="auto"/>
          </w:divBdr>
        </w:div>
        <w:div w:id="1616251557">
          <w:marLeft w:val="-2400"/>
          <w:marRight w:val="-480"/>
          <w:marTop w:val="0"/>
          <w:marBottom w:val="0"/>
          <w:divBdr>
            <w:top w:val="none" w:sz="0" w:space="0" w:color="auto"/>
            <w:left w:val="none" w:sz="0" w:space="0" w:color="auto"/>
            <w:bottom w:val="none" w:sz="0" w:space="0" w:color="auto"/>
            <w:right w:val="none" w:sz="0" w:space="0" w:color="auto"/>
          </w:divBdr>
        </w:div>
        <w:div w:id="1616251558">
          <w:marLeft w:val="-2400"/>
          <w:marRight w:val="-480"/>
          <w:marTop w:val="0"/>
          <w:marBottom w:val="0"/>
          <w:divBdr>
            <w:top w:val="none" w:sz="0" w:space="0" w:color="auto"/>
            <w:left w:val="none" w:sz="0" w:space="0" w:color="auto"/>
            <w:bottom w:val="none" w:sz="0" w:space="0" w:color="auto"/>
            <w:right w:val="none" w:sz="0" w:space="0" w:color="auto"/>
          </w:divBdr>
        </w:div>
        <w:div w:id="1616251559">
          <w:marLeft w:val="-2400"/>
          <w:marRight w:val="-480"/>
          <w:marTop w:val="0"/>
          <w:marBottom w:val="0"/>
          <w:divBdr>
            <w:top w:val="none" w:sz="0" w:space="0" w:color="auto"/>
            <w:left w:val="none" w:sz="0" w:space="0" w:color="auto"/>
            <w:bottom w:val="none" w:sz="0" w:space="0" w:color="auto"/>
            <w:right w:val="none" w:sz="0" w:space="0" w:color="auto"/>
          </w:divBdr>
        </w:div>
        <w:div w:id="1616251560">
          <w:marLeft w:val="-2400"/>
          <w:marRight w:val="-480"/>
          <w:marTop w:val="0"/>
          <w:marBottom w:val="0"/>
          <w:divBdr>
            <w:top w:val="none" w:sz="0" w:space="0" w:color="auto"/>
            <w:left w:val="none" w:sz="0" w:space="0" w:color="auto"/>
            <w:bottom w:val="none" w:sz="0" w:space="0" w:color="auto"/>
            <w:right w:val="none" w:sz="0" w:space="0" w:color="auto"/>
          </w:divBdr>
        </w:div>
        <w:div w:id="1616251561">
          <w:marLeft w:val="-2400"/>
          <w:marRight w:val="-480"/>
          <w:marTop w:val="0"/>
          <w:marBottom w:val="0"/>
          <w:divBdr>
            <w:top w:val="none" w:sz="0" w:space="0" w:color="auto"/>
            <w:left w:val="none" w:sz="0" w:space="0" w:color="auto"/>
            <w:bottom w:val="none" w:sz="0" w:space="0" w:color="auto"/>
            <w:right w:val="none" w:sz="0" w:space="0" w:color="auto"/>
          </w:divBdr>
        </w:div>
        <w:div w:id="1616251562">
          <w:marLeft w:val="-2400"/>
          <w:marRight w:val="-480"/>
          <w:marTop w:val="0"/>
          <w:marBottom w:val="0"/>
          <w:divBdr>
            <w:top w:val="none" w:sz="0" w:space="0" w:color="auto"/>
            <w:left w:val="none" w:sz="0" w:space="0" w:color="auto"/>
            <w:bottom w:val="none" w:sz="0" w:space="0" w:color="auto"/>
            <w:right w:val="none" w:sz="0" w:space="0" w:color="auto"/>
          </w:divBdr>
        </w:div>
        <w:div w:id="1616251563">
          <w:marLeft w:val="-2400"/>
          <w:marRight w:val="-480"/>
          <w:marTop w:val="0"/>
          <w:marBottom w:val="0"/>
          <w:divBdr>
            <w:top w:val="none" w:sz="0" w:space="0" w:color="auto"/>
            <w:left w:val="none" w:sz="0" w:space="0" w:color="auto"/>
            <w:bottom w:val="none" w:sz="0" w:space="0" w:color="auto"/>
            <w:right w:val="none" w:sz="0" w:space="0" w:color="auto"/>
          </w:divBdr>
        </w:div>
        <w:div w:id="1616251564">
          <w:marLeft w:val="-2400"/>
          <w:marRight w:val="-480"/>
          <w:marTop w:val="0"/>
          <w:marBottom w:val="0"/>
          <w:divBdr>
            <w:top w:val="none" w:sz="0" w:space="0" w:color="auto"/>
            <w:left w:val="none" w:sz="0" w:space="0" w:color="auto"/>
            <w:bottom w:val="none" w:sz="0" w:space="0" w:color="auto"/>
            <w:right w:val="none" w:sz="0" w:space="0" w:color="auto"/>
          </w:divBdr>
        </w:div>
        <w:div w:id="1616251565">
          <w:marLeft w:val="-2400"/>
          <w:marRight w:val="-480"/>
          <w:marTop w:val="0"/>
          <w:marBottom w:val="0"/>
          <w:divBdr>
            <w:top w:val="none" w:sz="0" w:space="0" w:color="auto"/>
            <w:left w:val="none" w:sz="0" w:space="0" w:color="auto"/>
            <w:bottom w:val="none" w:sz="0" w:space="0" w:color="auto"/>
            <w:right w:val="none" w:sz="0" w:space="0" w:color="auto"/>
          </w:divBdr>
        </w:div>
        <w:div w:id="1616251566">
          <w:marLeft w:val="-2400"/>
          <w:marRight w:val="-480"/>
          <w:marTop w:val="0"/>
          <w:marBottom w:val="0"/>
          <w:divBdr>
            <w:top w:val="none" w:sz="0" w:space="0" w:color="auto"/>
            <w:left w:val="none" w:sz="0" w:space="0" w:color="auto"/>
            <w:bottom w:val="none" w:sz="0" w:space="0" w:color="auto"/>
            <w:right w:val="none" w:sz="0" w:space="0" w:color="auto"/>
          </w:divBdr>
        </w:div>
        <w:div w:id="1616251567">
          <w:marLeft w:val="-2400"/>
          <w:marRight w:val="-480"/>
          <w:marTop w:val="0"/>
          <w:marBottom w:val="0"/>
          <w:divBdr>
            <w:top w:val="none" w:sz="0" w:space="0" w:color="auto"/>
            <w:left w:val="none" w:sz="0" w:space="0" w:color="auto"/>
            <w:bottom w:val="none" w:sz="0" w:space="0" w:color="auto"/>
            <w:right w:val="none" w:sz="0" w:space="0" w:color="auto"/>
          </w:divBdr>
        </w:div>
        <w:div w:id="1616251568">
          <w:marLeft w:val="-2400"/>
          <w:marRight w:val="-480"/>
          <w:marTop w:val="0"/>
          <w:marBottom w:val="0"/>
          <w:divBdr>
            <w:top w:val="none" w:sz="0" w:space="0" w:color="auto"/>
            <w:left w:val="none" w:sz="0" w:space="0" w:color="auto"/>
            <w:bottom w:val="none" w:sz="0" w:space="0" w:color="auto"/>
            <w:right w:val="none" w:sz="0" w:space="0" w:color="auto"/>
          </w:divBdr>
        </w:div>
        <w:div w:id="1616251569">
          <w:marLeft w:val="-2400"/>
          <w:marRight w:val="-480"/>
          <w:marTop w:val="0"/>
          <w:marBottom w:val="0"/>
          <w:divBdr>
            <w:top w:val="none" w:sz="0" w:space="0" w:color="auto"/>
            <w:left w:val="none" w:sz="0" w:space="0" w:color="auto"/>
            <w:bottom w:val="none" w:sz="0" w:space="0" w:color="auto"/>
            <w:right w:val="none" w:sz="0" w:space="0" w:color="auto"/>
          </w:divBdr>
        </w:div>
        <w:div w:id="1616251570">
          <w:marLeft w:val="-2400"/>
          <w:marRight w:val="-480"/>
          <w:marTop w:val="0"/>
          <w:marBottom w:val="0"/>
          <w:divBdr>
            <w:top w:val="none" w:sz="0" w:space="0" w:color="auto"/>
            <w:left w:val="none" w:sz="0" w:space="0" w:color="auto"/>
            <w:bottom w:val="none" w:sz="0" w:space="0" w:color="auto"/>
            <w:right w:val="none" w:sz="0" w:space="0" w:color="auto"/>
          </w:divBdr>
        </w:div>
        <w:div w:id="1616251571">
          <w:marLeft w:val="-2400"/>
          <w:marRight w:val="-480"/>
          <w:marTop w:val="0"/>
          <w:marBottom w:val="0"/>
          <w:divBdr>
            <w:top w:val="none" w:sz="0" w:space="0" w:color="auto"/>
            <w:left w:val="none" w:sz="0" w:space="0" w:color="auto"/>
            <w:bottom w:val="none" w:sz="0" w:space="0" w:color="auto"/>
            <w:right w:val="none" w:sz="0" w:space="0" w:color="auto"/>
          </w:divBdr>
        </w:div>
        <w:div w:id="1616251572">
          <w:marLeft w:val="-2400"/>
          <w:marRight w:val="-480"/>
          <w:marTop w:val="0"/>
          <w:marBottom w:val="0"/>
          <w:divBdr>
            <w:top w:val="none" w:sz="0" w:space="0" w:color="auto"/>
            <w:left w:val="none" w:sz="0" w:space="0" w:color="auto"/>
            <w:bottom w:val="none" w:sz="0" w:space="0" w:color="auto"/>
            <w:right w:val="none" w:sz="0" w:space="0" w:color="auto"/>
          </w:divBdr>
        </w:div>
        <w:div w:id="1616251573">
          <w:marLeft w:val="-2400"/>
          <w:marRight w:val="-480"/>
          <w:marTop w:val="0"/>
          <w:marBottom w:val="0"/>
          <w:divBdr>
            <w:top w:val="none" w:sz="0" w:space="0" w:color="auto"/>
            <w:left w:val="none" w:sz="0" w:space="0" w:color="auto"/>
            <w:bottom w:val="none" w:sz="0" w:space="0" w:color="auto"/>
            <w:right w:val="none" w:sz="0" w:space="0" w:color="auto"/>
          </w:divBdr>
        </w:div>
        <w:div w:id="1616251574">
          <w:marLeft w:val="-2400"/>
          <w:marRight w:val="-480"/>
          <w:marTop w:val="0"/>
          <w:marBottom w:val="0"/>
          <w:divBdr>
            <w:top w:val="none" w:sz="0" w:space="0" w:color="auto"/>
            <w:left w:val="none" w:sz="0" w:space="0" w:color="auto"/>
            <w:bottom w:val="none" w:sz="0" w:space="0" w:color="auto"/>
            <w:right w:val="none" w:sz="0" w:space="0" w:color="auto"/>
          </w:divBdr>
        </w:div>
        <w:div w:id="1616251575">
          <w:marLeft w:val="-2400"/>
          <w:marRight w:val="-480"/>
          <w:marTop w:val="0"/>
          <w:marBottom w:val="0"/>
          <w:divBdr>
            <w:top w:val="none" w:sz="0" w:space="0" w:color="auto"/>
            <w:left w:val="none" w:sz="0" w:space="0" w:color="auto"/>
            <w:bottom w:val="none" w:sz="0" w:space="0" w:color="auto"/>
            <w:right w:val="none" w:sz="0" w:space="0" w:color="auto"/>
          </w:divBdr>
        </w:div>
        <w:div w:id="1616251576">
          <w:marLeft w:val="-2400"/>
          <w:marRight w:val="-480"/>
          <w:marTop w:val="0"/>
          <w:marBottom w:val="0"/>
          <w:divBdr>
            <w:top w:val="none" w:sz="0" w:space="0" w:color="auto"/>
            <w:left w:val="none" w:sz="0" w:space="0" w:color="auto"/>
            <w:bottom w:val="none" w:sz="0" w:space="0" w:color="auto"/>
            <w:right w:val="none" w:sz="0" w:space="0" w:color="auto"/>
          </w:divBdr>
        </w:div>
        <w:div w:id="1616251577">
          <w:marLeft w:val="-2400"/>
          <w:marRight w:val="-480"/>
          <w:marTop w:val="0"/>
          <w:marBottom w:val="0"/>
          <w:divBdr>
            <w:top w:val="none" w:sz="0" w:space="0" w:color="auto"/>
            <w:left w:val="none" w:sz="0" w:space="0" w:color="auto"/>
            <w:bottom w:val="none" w:sz="0" w:space="0" w:color="auto"/>
            <w:right w:val="none" w:sz="0" w:space="0" w:color="auto"/>
          </w:divBdr>
        </w:div>
        <w:div w:id="1616251578">
          <w:marLeft w:val="-2400"/>
          <w:marRight w:val="-480"/>
          <w:marTop w:val="0"/>
          <w:marBottom w:val="0"/>
          <w:divBdr>
            <w:top w:val="none" w:sz="0" w:space="0" w:color="auto"/>
            <w:left w:val="none" w:sz="0" w:space="0" w:color="auto"/>
            <w:bottom w:val="none" w:sz="0" w:space="0" w:color="auto"/>
            <w:right w:val="none" w:sz="0" w:space="0" w:color="auto"/>
          </w:divBdr>
        </w:div>
        <w:div w:id="1616251579">
          <w:marLeft w:val="-2400"/>
          <w:marRight w:val="-480"/>
          <w:marTop w:val="0"/>
          <w:marBottom w:val="0"/>
          <w:divBdr>
            <w:top w:val="none" w:sz="0" w:space="0" w:color="auto"/>
            <w:left w:val="none" w:sz="0" w:space="0" w:color="auto"/>
            <w:bottom w:val="none" w:sz="0" w:space="0" w:color="auto"/>
            <w:right w:val="none" w:sz="0" w:space="0" w:color="auto"/>
          </w:divBdr>
        </w:div>
        <w:div w:id="1616251580">
          <w:marLeft w:val="-2400"/>
          <w:marRight w:val="-480"/>
          <w:marTop w:val="0"/>
          <w:marBottom w:val="0"/>
          <w:divBdr>
            <w:top w:val="none" w:sz="0" w:space="0" w:color="auto"/>
            <w:left w:val="none" w:sz="0" w:space="0" w:color="auto"/>
            <w:bottom w:val="none" w:sz="0" w:space="0" w:color="auto"/>
            <w:right w:val="none" w:sz="0" w:space="0" w:color="auto"/>
          </w:divBdr>
        </w:div>
        <w:div w:id="1616251581">
          <w:marLeft w:val="-2400"/>
          <w:marRight w:val="-480"/>
          <w:marTop w:val="0"/>
          <w:marBottom w:val="0"/>
          <w:divBdr>
            <w:top w:val="none" w:sz="0" w:space="0" w:color="auto"/>
            <w:left w:val="none" w:sz="0" w:space="0" w:color="auto"/>
            <w:bottom w:val="none" w:sz="0" w:space="0" w:color="auto"/>
            <w:right w:val="none" w:sz="0" w:space="0" w:color="auto"/>
          </w:divBdr>
        </w:div>
        <w:div w:id="1616251582">
          <w:marLeft w:val="-2400"/>
          <w:marRight w:val="-480"/>
          <w:marTop w:val="0"/>
          <w:marBottom w:val="0"/>
          <w:divBdr>
            <w:top w:val="none" w:sz="0" w:space="0" w:color="auto"/>
            <w:left w:val="none" w:sz="0" w:space="0" w:color="auto"/>
            <w:bottom w:val="none" w:sz="0" w:space="0" w:color="auto"/>
            <w:right w:val="none" w:sz="0" w:space="0" w:color="auto"/>
          </w:divBdr>
        </w:div>
        <w:div w:id="1616251583">
          <w:marLeft w:val="-2400"/>
          <w:marRight w:val="-480"/>
          <w:marTop w:val="0"/>
          <w:marBottom w:val="0"/>
          <w:divBdr>
            <w:top w:val="none" w:sz="0" w:space="0" w:color="auto"/>
            <w:left w:val="none" w:sz="0" w:space="0" w:color="auto"/>
            <w:bottom w:val="none" w:sz="0" w:space="0" w:color="auto"/>
            <w:right w:val="none" w:sz="0" w:space="0" w:color="auto"/>
          </w:divBdr>
        </w:div>
        <w:div w:id="1616251584">
          <w:marLeft w:val="-2400"/>
          <w:marRight w:val="-480"/>
          <w:marTop w:val="0"/>
          <w:marBottom w:val="0"/>
          <w:divBdr>
            <w:top w:val="none" w:sz="0" w:space="0" w:color="auto"/>
            <w:left w:val="none" w:sz="0" w:space="0" w:color="auto"/>
            <w:bottom w:val="none" w:sz="0" w:space="0" w:color="auto"/>
            <w:right w:val="none" w:sz="0" w:space="0" w:color="auto"/>
          </w:divBdr>
        </w:div>
        <w:div w:id="1616251585">
          <w:marLeft w:val="-2400"/>
          <w:marRight w:val="-480"/>
          <w:marTop w:val="0"/>
          <w:marBottom w:val="0"/>
          <w:divBdr>
            <w:top w:val="none" w:sz="0" w:space="0" w:color="auto"/>
            <w:left w:val="none" w:sz="0" w:space="0" w:color="auto"/>
            <w:bottom w:val="none" w:sz="0" w:space="0" w:color="auto"/>
            <w:right w:val="none" w:sz="0" w:space="0" w:color="auto"/>
          </w:divBdr>
        </w:div>
        <w:div w:id="1616251586">
          <w:marLeft w:val="-2400"/>
          <w:marRight w:val="-480"/>
          <w:marTop w:val="0"/>
          <w:marBottom w:val="0"/>
          <w:divBdr>
            <w:top w:val="none" w:sz="0" w:space="0" w:color="auto"/>
            <w:left w:val="none" w:sz="0" w:space="0" w:color="auto"/>
            <w:bottom w:val="none" w:sz="0" w:space="0" w:color="auto"/>
            <w:right w:val="none" w:sz="0" w:space="0" w:color="auto"/>
          </w:divBdr>
        </w:div>
        <w:div w:id="1616251587">
          <w:marLeft w:val="-2400"/>
          <w:marRight w:val="-480"/>
          <w:marTop w:val="0"/>
          <w:marBottom w:val="0"/>
          <w:divBdr>
            <w:top w:val="none" w:sz="0" w:space="0" w:color="auto"/>
            <w:left w:val="none" w:sz="0" w:space="0" w:color="auto"/>
            <w:bottom w:val="none" w:sz="0" w:space="0" w:color="auto"/>
            <w:right w:val="none" w:sz="0" w:space="0" w:color="auto"/>
          </w:divBdr>
        </w:div>
        <w:div w:id="1616251588">
          <w:marLeft w:val="-2400"/>
          <w:marRight w:val="-480"/>
          <w:marTop w:val="0"/>
          <w:marBottom w:val="0"/>
          <w:divBdr>
            <w:top w:val="none" w:sz="0" w:space="0" w:color="auto"/>
            <w:left w:val="none" w:sz="0" w:space="0" w:color="auto"/>
            <w:bottom w:val="none" w:sz="0" w:space="0" w:color="auto"/>
            <w:right w:val="none" w:sz="0" w:space="0" w:color="auto"/>
          </w:divBdr>
        </w:div>
        <w:div w:id="1616251589">
          <w:marLeft w:val="-2400"/>
          <w:marRight w:val="-480"/>
          <w:marTop w:val="0"/>
          <w:marBottom w:val="0"/>
          <w:divBdr>
            <w:top w:val="none" w:sz="0" w:space="0" w:color="auto"/>
            <w:left w:val="none" w:sz="0" w:space="0" w:color="auto"/>
            <w:bottom w:val="none" w:sz="0" w:space="0" w:color="auto"/>
            <w:right w:val="none" w:sz="0" w:space="0" w:color="auto"/>
          </w:divBdr>
        </w:div>
        <w:div w:id="1616251590">
          <w:marLeft w:val="-2400"/>
          <w:marRight w:val="-480"/>
          <w:marTop w:val="0"/>
          <w:marBottom w:val="0"/>
          <w:divBdr>
            <w:top w:val="none" w:sz="0" w:space="0" w:color="auto"/>
            <w:left w:val="none" w:sz="0" w:space="0" w:color="auto"/>
            <w:bottom w:val="none" w:sz="0" w:space="0" w:color="auto"/>
            <w:right w:val="none" w:sz="0" w:space="0" w:color="auto"/>
          </w:divBdr>
        </w:div>
        <w:div w:id="1616251592">
          <w:marLeft w:val="-2400"/>
          <w:marRight w:val="-480"/>
          <w:marTop w:val="0"/>
          <w:marBottom w:val="0"/>
          <w:divBdr>
            <w:top w:val="none" w:sz="0" w:space="0" w:color="auto"/>
            <w:left w:val="none" w:sz="0" w:space="0" w:color="auto"/>
            <w:bottom w:val="none" w:sz="0" w:space="0" w:color="auto"/>
            <w:right w:val="none" w:sz="0" w:space="0" w:color="auto"/>
          </w:divBdr>
        </w:div>
        <w:div w:id="1616251593">
          <w:marLeft w:val="-2400"/>
          <w:marRight w:val="-480"/>
          <w:marTop w:val="0"/>
          <w:marBottom w:val="0"/>
          <w:divBdr>
            <w:top w:val="none" w:sz="0" w:space="0" w:color="auto"/>
            <w:left w:val="none" w:sz="0" w:space="0" w:color="auto"/>
            <w:bottom w:val="none" w:sz="0" w:space="0" w:color="auto"/>
            <w:right w:val="none" w:sz="0" w:space="0" w:color="auto"/>
          </w:divBdr>
        </w:div>
        <w:div w:id="1616251594">
          <w:marLeft w:val="-2400"/>
          <w:marRight w:val="-480"/>
          <w:marTop w:val="0"/>
          <w:marBottom w:val="0"/>
          <w:divBdr>
            <w:top w:val="none" w:sz="0" w:space="0" w:color="auto"/>
            <w:left w:val="none" w:sz="0" w:space="0" w:color="auto"/>
            <w:bottom w:val="none" w:sz="0" w:space="0" w:color="auto"/>
            <w:right w:val="none" w:sz="0" w:space="0" w:color="auto"/>
          </w:divBdr>
        </w:div>
        <w:div w:id="1616251595">
          <w:marLeft w:val="-2400"/>
          <w:marRight w:val="-480"/>
          <w:marTop w:val="0"/>
          <w:marBottom w:val="0"/>
          <w:divBdr>
            <w:top w:val="none" w:sz="0" w:space="0" w:color="auto"/>
            <w:left w:val="none" w:sz="0" w:space="0" w:color="auto"/>
            <w:bottom w:val="none" w:sz="0" w:space="0" w:color="auto"/>
            <w:right w:val="none" w:sz="0" w:space="0" w:color="auto"/>
          </w:divBdr>
        </w:div>
        <w:div w:id="1616251596">
          <w:marLeft w:val="-2400"/>
          <w:marRight w:val="-480"/>
          <w:marTop w:val="0"/>
          <w:marBottom w:val="0"/>
          <w:divBdr>
            <w:top w:val="none" w:sz="0" w:space="0" w:color="auto"/>
            <w:left w:val="none" w:sz="0" w:space="0" w:color="auto"/>
            <w:bottom w:val="none" w:sz="0" w:space="0" w:color="auto"/>
            <w:right w:val="none" w:sz="0" w:space="0" w:color="auto"/>
          </w:divBdr>
        </w:div>
        <w:div w:id="1616251597">
          <w:marLeft w:val="-2400"/>
          <w:marRight w:val="-480"/>
          <w:marTop w:val="0"/>
          <w:marBottom w:val="0"/>
          <w:divBdr>
            <w:top w:val="none" w:sz="0" w:space="0" w:color="auto"/>
            <w:left w:val="none" w:sz="0" w:space="0" w:color="auto"/>
            <w:bottom w:val="none" w:sz="0" w:space="0" w:color="auto"/>
            <w:right w:val="none" w:sz="0" w:space="0" w:color="auto"/>
          </w:divBdr>
        </w:div>
        <w:div w:id="1616251598">
          <w:marLeft w:val="-2400"/>
          <w:marRight w:val="-480"/>
          <w:marTop w:val="0"/>
          <w:marBottom w:val="0"/>
          <w:divBdr>
            <w:top w:val="none" w:sz="0" w:space="0" w:color="auto"/>
            <w:left w:val="none" w:sz="0" w:space="0" w:color="auto"/>
            <w:bottom w:val="none" w:sz="0" w:space="0" w:color="auto"/>
            <w:right w:val="none" w:sz="0" w:space="0" w:color="auto"/>
          </w:divBdr>
        </w:div>
        <w:div w:id="1616251599">
          <w:marLeft w:val="-2400"/>
          <w:marRight w:val="-480"/>
          <w:marTop w:val="0"/>
          <w:marBottom w:val="0"/>
          <w:divBdr>
            <w:top w:val="none" w:sz="0" w:space="0" w:color="auto"/>
            <w:left w:val="none" w:sz="0" w:space="0" w:color="auto"/>
            <w:bottom w:val="none" w:sz="0" w:space="0" w:color="auto"/>
            <w:right w:val="none" w:sz="0" w:space="0" w:color="auto"/>
          </w:divBdr>
        </w:div>
        <w:div w:id="1616251600">
          <w:marLeft w:val="-2400"/>
          <w:marRight w:val="-480"/>
          <w:marTop w:val="0"/>
          <w:marBottom w:val="0"/>
          <w:divBdr>
            <w:top w:val="none" w:sz="0" w:space="0" w:color="auto"/>
            <w:left w:val="none" w:sz="0" w:space="0" w:color="auto"/>
            <w:bottom w:val="none" w:sz="0" w:space="0" w:color="auto"/>
            <w:right w:val="none" w:sz="0" w:space="0" w:color="auto"/>
          </w:divBdr>
        </w:div>
        <w:div w:id="1616251601">
          <w:marLeft w:val="-2400"/>
          <w:marRight w:val="-480"/>
          <w:marTop w:val="0"/>
          <w:marBottom w:val="0"/>
          <w:divBdr>
            <w:top w:val="none" w:sz="0" w:space="0" w:color="auto"/>
            <w:left w:val="none" w:sz="0" w:space="0" w:color="auto"/>
            <w:bottom w:val="none" w:sz="0" w:space="0" w:color="auto"/>
            <w:right w:val="none" w:sz="0" w:space="0" w:color="auto"/>
          </w:divBdr>
        </w:div>
        <w:div w:id="1616251602">
          <w:marLeft w:val="-2400"/>
          <w:marRight w:val="-480"/>
          <w:marTop w:val="0"/>
          <w:marBottom w:val="0"/>
          <w:divBdr>
            <w:top w:val="none" w:sz="0" w:space="0" w:color="auto"/>
            <w:left w:val="none" w:sz="0" w:space="0" w:color="auto"/>
            <w:bottom w:val="none" w:sz="0" w:space="0" w:color="auto"/>
            <w:right w:val="none" w:sz="0" w:space="0" w:color="auto"/>
          </w:divBdr>
        </w:div>
        <w:div w:id="1616251603">
          <w:marLeft w:val="-2400"/>
          <w:marRight w:val="-480"/>
          <w:marTop w:val="0"/>
          <w:marBottom w:val="0"/>
          <w:divBdr>
            <w:top w:val="none" w:sz="0" w:space="0" w:color="auto"/>
            <w:left w:val="none" w:sz="0" w:space="0" w:color="auto"/>
            <w:bottom w:val="none" w:sz="0" w:space="0" w:color="auto"/>
            <w:right w:val="none" w:sz="0" w:space="0" w:color="auto"/>
          </w:divBdr>
        </w:div>
        <w:div w:id="1616251604">
          <w:marLeft w:val="-2400"/>
          <w:marRight w:val="-480"/>
          <w:marTop w:val="0"/>
          <w:marBottom w:val="0"/>
          <w:divBdr>
            <w:top w:val="none" w:sz="0" w:space="0" w:color="auto"/>
            <w:left w:val="none" w:sz="0" w:space="0" w:color="auto"/>
            <w:bottom w:val="none" w:sz="0" w:space="0" w:color="auto"/>
            <w:right w:val="none" w:sz="0" w:space="0" w:color="auto"/>
          </w:divBdr>
        </w:div>
        <w:div w:id="1616251605">
          <w:marLeft w:val="-2400"/>
          <w:marRight w:val="-480"/>
          <w:marTop w:val="0"/>
          <w:marBottom w:val="0"/>
          <w:divBdr>
            <w:top w:val="none" w:sz="0" w:space="0" w:color="auto"/>
            <w:left w:val="none" w:sz="0" w:space="0" w:color="auto"/>
            <w:bottom w:val="none" w:sz="0" w:space="0" w:color="auto"/>
            <w:right w:val="none" w:sz="0" w:space="0" w:color="auto"/>
          </w:divBdr>
        </w:div>
        <w:div w:id="1616251606">
          <w:marLeft w:val="-2400"/>
          <w:marRight w:val="-480"/>
          <w:marTop w:val="0"/>
          <w:marBottom w:val="0"/>
          <w:divBdr>
            <w:top w:val="none" w:sz="0" w:space="0" w:color="auto"/>
            <w:left w:val="none" w:sz="0" w:space="0" w:color="auto"/>
            <w:bottom w:val="none" w:sz="0" w:space="0" w:color="auto"/>
            <w:right w:val="none" w:sz="0" w:space="0" w:color="auto"/>
          </w:divBdr>
        </w:div>
        <w:div w:id="1616251607">
          <w:marLeft w:val="-2400"/>
          <w:marRight w:val="-480"/>
          <w:marTop w:val="0"/>
          <w:marBottom w:val="0"/>
          <w:divBdr>
            <w:top w:val="none" w:sz="0" w:space="0" w:color="auto"/>
            <w:left w:val="none" w:sz="0" w:space="0" w:color="auto"/>
            <w:bottom w:val="none" w:sz="0" w:space="0" w:color="auto"/>
            <w:right w:val="none" w:sz="0" w:space="0" w:color="auto"/>
          </w:divBdr>
        </w:div>
        <w:div w:id="1616251608">
          <w:marLeft w:val="-2400"/>
          <w:marRight w:val="-480"/>
          <w:marTop w:val="0"/>
          <w:marBottom w:val="0"/>
          <w:divBdr>
            <w:top w:val="none" w:sz="0" w:space="0" w:color="auto"/>
            <w:left w:val="none" w:sz="0" w:space="0" w:color="auto"/>
            <w:bottom w:val="none" w:sz="0" w:space="0" w:color="auto"/>
            <w:right w:val="none" w:sz="0" w:space="0" w:color="auto"/>
          </w:divBdr>
        </w:div>
        <w:div w:id="1616251609">
          <w:marLeft w:val="-2400"/>
          <w:marRight w:val="-480"/>
          <w:marTop w:val="0"/>
          <w:marBottom w:val="0"/>
          <w:divBdr>
            <w:top w:val="none" w:sz="0" w:space="0" w:color="auto"/>
            <w:left w:val="none" w:sz="0" w:space="0" w:color="auto"/>
            <w:bottom w:val="none" w:sz="0" w:space="0" w:color="auto"/>
            <w:right w:val="none" w:sz="0" w:space="0" w:color="auto"/>
          </w:divBdr>
        </w:div>
        <w:div w:id="1616251610">
          <w:marLeft w:val="-2400"/>
          <w:marRight w:val="-480"/>
          <w:marTop w:val="0"/>
          <w:marBottom w:val="0"/>
          <w:divBdr>
            <w:top w:val="none" w:sz="0" w:space="0" w:color="auto"/>
            <w:left w:val="none" w:sz="0" w:space="0" w:color="auto"/>
            <w:bottom w:val="none" w:sz="0" w:space="0" w:color="auto"/>
            <w:right w:val="none" w:sz="0" w:space="0" w:color="auto"/>
          </w:divBdr>
        </w:div>
        <w:div w:id="1616251611">
          <w:marLeft w:val="-2400"/>
          <w:marRight w:val="-480"/>
          <w:marTop w:val="0"/>
          <w:marBottom w:val="0"/>
          <w:divBdr>
            <w:top w:val="none" w:sz="0" w:space="0" w:color="auto"/>
            <w:left w:val="none" w:sz="0" w:space="0" w:color="auto"/>
            <w:bottom w:val="none" w:sz="0" w:space="0" w:color="auto"/>
            <w:right w:val="none" w:sz="0" w:space="0" w:color="auto"/>
          </w:divBdr>
        </w:div>
        <w:div w:id="1616251612">
          <w:marLeft w:val="-2400"/>
          <w:marRight w:val="-480"/>
          <w:marTop w:val="0"/>
          <w:marBottom w:val="0"/>
          <w:divBdr>
            <w:top w:val="none" w:sz="0" w:space="0" w:color="auto"/>
            <w:left w:val="none" w:sz="0" w:space="0" w:color="auto"/>
            <w:bottom w:val="none" w:sz="0" w:space="0" w:color="auto"/>
            <w:right w:val="none" w:sz="0" w:space="0" w:color="auto"/>
          </w:divBdr>
        </w:div>
        <w:div w:id="1616251613">
          <w:marLeft w:val="-2400"/>
          <w:marRight w:val="-480"/>
          <w:marTop w:val="0"/>
          <w:marBottom w:val="0"/>
          <w:divBdr>
            <w:top w:val="none" w:sz="0" w:space="0" w:color="auto"/>
            <w:left w:val="none" w:sz="0" w:space="0" w:color="auto"/>
            <w:bottom w:val="none" w:sz="0" w:space="0" w:color="auto"/>
            <w:right w:val="none" w:sz="0" w:space="0" w:color="auto"/>
          </w:divBdr>
        </w:div>
        <w:div w:id="1616251614">
          <w:marLeft w:val="-2400"/>
          <w:marRight w:val="-480"/>
          <w:marTop w:val="0"/>
          <w:marBottom w:val="0"/>
          <w:divBdr>
            <w:top w:val="none" w:sz="0" w:space="0" w:color="auto"/>
            <w:left w:val="none" w:sz="0" w:space="0" w:color="auto"/>
            <w:bottom w:val="none" w:sz="0" w:space="0" w:color="auto"/>
            <w:right w:val="none" w:sz="0" w:space="0" w:color="auto"/>
          </w:divBdr>
        </w:div>
        <w:div w:id="1616251615">
          <w:marLeft w:val="-2400"/>
          <w:marRight w:val="-480"/>
          <w:marTop w:val="0"/>
          <w:marBottom w:val="0"/>
          <w:divBdr>
            <w:top w:val="none" w:sz="0" w:space="0" w:color="auto"/>
            <w:left w:val="none" w:sz="0" w:space="0" w:color="auto"/>
            <w:bottom w:val="none" w:sz="0" w:space="0" w:color="auto"/>
            <w:right w:val="none" w:sz="0" w:space="0" w:color="auto"/>
          </w:divBdr>
        </w:div>
        <w:div w:id="1616251616">
          <w:marLeft w:val="-2400"/>
          <w:marRight w:val="-480"/>
          <w:marTop w:val="0"/>
          <w:marBottom w:val="0"/>
          <w:divBdr>
            <w:top w:val="none" w:sz="0" w:space="0" w:color="auto"/>
            <w:left w:val="none" w:sz="0" w:space="0" w:color="auto"/>
            <w:bottom w:val="none" w:sz="0" w:space="0" w:color="auto"/>
            <w:right w:val="none" w:sz="0" w:space="0" w:color="auto"/>
          </w:divBdr>
        </w:div>
        <w:div w:id="1616251617">
          <w:marLeft w:val="-2400"/>
          <w:marRight w:val="-480"/>
          <w:marTop w:val="0"/>
          <w:marBottom w:val="0"/>
          <w:divBdr>
            <w:top w:val="none" w:sz="0" w:space="0" w:color="auto"/>
            <w:left w:val="none" w:sz="0" w:space="0" w:color="auto"/>
            <w:bottom w:val="none" w:sz="0" w:space="0" w:color="auto"/>
            <w:right w:val="none" w:sz="0" w:space="0" w:color="auto"/>
          </w:divBdr>
        </w:div>
        <w:div w:id="1616251618">
          <w:marLeft w:val="-2400"/>
          <w:marRight w:val="-480"/>
          <w:marTop w:val="0"/>
          <w:marBottom w:val="0"/>
          <w:divBdr>
            <w:top w:val="none" w:sz="0" w:space="0" w:color="auto"/>
            <w:left w:val="none" w:sz="0" w:space="0" w:color="auto"/>
            <w:bottom w:val="none" w:sz="0" w:space="0" w:color="auto"/>
            <w:right w:val="none" w:sz="0" w:space="0" w:color="auto"/>
          </w:divBdr>
        </w:div>
        <w:div w:id="1616251620">
          <w:marLeft w:val="-2400"/>
          <w:marRight w:val="-480"/>
          <w:marTop w:val="0"/>
          <w:marBottom w:val="0"/>
          <w:divBdr>
            <w:top w:val="none" w:sz="0" w:space="0" w:color="auto"/>
            <w:left w:val="none" w:sz="0" w:space="0" w:color="auto"/>
            <w:bottom w:val="none" w:sz="0" w:space="0" w:color="auto"/>
            <w:right w:val="none" w:sz="0" w:space="0" w:color="auto"/>
          </w:divBdr>
        </w:div>
        <w:div w:id="1616251621">
          <w:marLeft w:val="-2400"/>
          <w:marRight w:val="-480"/>
          <w:marTop w:val="0"/>
          <w:marBottom w:val="0"/>
          <w:divBdr>
            <w:top w:val="none" w:sz="0" w:space="0" w:color="auto"/>
            <w:left w:val="none" w:sz="0" w:space="0" w:color="auto"/>
            <w:bottom w:val="none" w:sz="0" w:space="0" w:color="auto"/>
            <w:right w:val="none" w:sz="0" w:space="0" w:color="auto"/>
          </w:divBdr>
        </w:div>
        <w:div w:id="1616251622">
          <w:marLeft w:val="-2400"/>
          <w:marRight w:val="-480"/>
          <w:marTop w:val="0"/>
          <w:marBottom w:val="0"/>
          <w:divBdr>
            <w:top w:val="none" w:sz="0" w:space="0" w:color="auto"/>
            <w:left w:val="none" w:sz="0" w:space="0" w:color="auto"/>
            <w:bottom w:val="none" w:sz="0" w:space="0" w:color="auto"/>
            <w:right w:val="none" w:sz="0" w:space="0" w:color="auto"/>
          </w:divBdr>
        </w:div>
        <w:div w:id="1616251623">
          <w:marLeft w:val="-2400"/>
          <w:marRight w:val="-480"/>
          <w:marTop w:val="0"/>
          <w:marBottom w:val="0"/>
          <w:divBdr>
            <w:top w:val="none" w:sz="0" w:space="0" w:color="auto"/>
            <w:left w:val="none" w:sz="0" w:space="0" w:color="auto"/>
            <w:bottom w:val="none" w:sz="0" w:space="0" w:color="auto"/>
            <w:right w:val="none" w:sz="0" w:space="0" w:color="auto"/>
          </w:divBdr>
        </w:div>
        <w:div w:id="1616251624">
          <w:marLeft w:val="-2400"/>
          <w:marRight w:val="-480"/>
          <w:marTop w:val="0"/>
          <w:marBottom w:val="0"/>
          <w:divBdr>
            <w:top w:val="none" w:sz="0" w:space="0" w:color="auto"/>
            <w:left w:val="none" w:sz="0" w:space="0" w:color="auto"/>
            <w:bottom w:val="none" w:sz="0" w:space="0" w:color="auto"/>
            <w:right w:val="none" w:sz="0" w:space="0" w:color="auto"/>
          </w:divBdr>
        </w:div>
        <w:div w:id="1616251625">
          <w:marLeft w:val="-2400"/>
          <w:marRight w:val="-480"/>
          <w:marTop w:val="0"/>
          <w:marBottom w:val="0"/>
          <w:divBdr>
            <w:top w:val="none" w:sz="0" w:space="0" w:color="auto"/>
            <w:left w:val="none" w:sz="0" w:space="0" w:color="auto"/>
            <w:bottom w:val="none" w:sz="0" w:space="0" w:color="auto"/>
            <w:right w:val="none" w:sz="0" w:space="0" w:color="auto"/>
          </w:divBdr>
        </w:div>
        <w:div w:id="1616251626">
          <w:marLeft w:val="-2400"/>
          <w:marRight w:val="-480"/>
          <w:marTop w:val="0"/>
          <w:marBottom w:val="0"/>
          <w:divBdr>
            <w:top w:val="none" w:sz="0" w:space="0" w:color="auto"/>
            <w:left w:val="none" w:sz="0" w:space="0" w:color="auto"/>
            <w:bottom w:val="none" w:sz="0" w:space="0" w:color="auto"/>
            <w:right w:val="none" w:sz="0" w:space="0" w:color="auto"/>
          </w:divBdr>
        </w:div>
        <w:div w:id="1616251627">
          <w:marLeft w:val="-2400"/>
          <w:marRight w:val="-480"/>
          <w:marTop w:val="0"/>
          <w:marBottom w:val="0"/>
          <w:divBdr>
            <w:top w:val="none" w:sz="0" w:space="0" w:color="auto"/>
            <w:left w:val="none" w:sz="0" w:space="0" w:color="auto"/>
            <w:bottom w:val="none" w:sz="0" w:space="0" w:color="auto"/>
            <w:right w:val="none" w:sz="0" w:space="0" w:color="auto"/>
          </w:divBdr>
        </w:div>
        <w:div w:id="1616251628">
          <w:marLeft w:val="-2400"/>
          <w:marRight w:val="-480"/>
          <w:marTop w:val="0"/>
          <w:marBottom w:val="0"/>
          <w:divBdr>
            <w:top w:val="none" w:sz="0" w:space="0" w:color="auto"/>
            <w:left w:val="none" w:sz="0" w:space="0" w:color="auto"/>
            <w:bottom w:val="none" w:sz="0" w:space="0" w:color="auto"/>
            <w:right w:val="none" w:sz="0" w:space="0" w:color="auto"/>
          </w:divBdr>
        </w:div>
        <w:div w:id="1616251629">
          <w:marLeft w:val="-2400"/>
          <w:marRight w:val="-480"/>
          <w:marTop w:val="0"/>
          <w:marBottom w:val="0"/>
          <w:divBdr>
            <w:top w:val="none" w:sz="0" w:space="0" w:color="auto"/>
            <w:left w:val="none" w:sz="0" w:space="0" w:color="auto"/>
            <w:bottom w:val="none" w:sz="0" w:space="0" w:color="auto"/>
            <w:right w:val="none" w:sz="0" w:space="0" w:color="auto"/>
          </w:divBdr>
        </w:div>
        <w:div w:id="1616251630">
          <w:marLeft w:val="-2400"/>
          <w:marRight w:val="-480"/>
          <w:marTop w:val="0"/>
          <w:marBottom w:val="0"/>
          <w:divBdr>
            <w:top w:val="none" w:sz="0" w:space="0" w:color="auto"/>
            <w:left w:val="none" w:sz="0" w:space="0" w:color="auto"/>
            <w:bottom w:val="none" w:sz="0" w:space="0" w:color="auto"/>
            <w:right w:val="none" w:sz="0" w:space="0" w:color="auto"/>
          </w:divBdr>
        </w:div>
        <w:div w:id="1616251631">
          <w:marLeft w:val="-2400"/>
          <w:marRight w:val="-480"/>
          <w:marTop w:val="0"/>
          <w:marBottom w:val="0"/>
          <w:divBdr>
            <w:top w:val="none" w:sz="0" w:space="0" w:color="auto"/>
            <w:left w:val="none" w:sz="0" w:space="0" w:color="auto"/>
            <w:bottom w:val="none" w:sz="0" w:space="0" w:color="auto"/>
            <w:right w:val="none" w:sz="0" w:space="0" w:color="auto"/>
          </w:divBdr>
        </w:div>
        <w:div w:id="1616251632">
          <w:marLeft w:val="-2400"/>
          <w:marRight w:val="-480"/>
          <w:marTop w:val="0"/>
          <w:marBottom w:val="0"/>
          <w:divBdr>
            <w:top w:val="none" w:sz="0" w:space="0" w:color="auto"/>
            <w:left w:val="none" w:sz="0" w:space="0" w:color="auto"/>
            <w:bottom w:val="none" w:sz="0" w:space="0" w:color="auto"/>
            <w:right w:val="none" w:sz="0" w:space="0" w:color="auto"/>
          </w:divBdr>
        </w:div>
        <w:div w:id="1616251633">
          <w:marLeft w:val="-2400"/>
          <w:marRight w:val="-480"/>
          <w:marTop w:val="0"/>
          <w:marBottom w:val="0"/>
          <w:divBdr>
            <w:top w:val="none" w:sz="0" w:space="0" w:color="auto"/>
            <w:left w:val="none" w:sz="0" w:space="0" w:color="auto"/>
            <w:bottom w:val="none" w:sz="0" w:space="0" w:color="auto"/>
            <w:right w:val="none" w:sz="0" w:space="0" w:color="auto"/>
          </w:divBdr>
        </w:div>
        <w:div w:id="1616251634">
          <w:marLeft w:val="-2400"/>
          <w:marRight w:val="-480"/>
          <w:marTop w:val="0"/>
          <w:marBottom w:val="0"/>
          <w:divBdr>
            <w:top w:val="none" w:sz="0" w:space="0" w:color="auto"/>
            <w:left w:val="none" w:sz="0" w:space="0" w:color="auto"/>
            <w:bottom w:val="none" w:sz="0" w:space="0" w:color="auto"/>
            <w:right w:val="none" w:sz="0" w:space="0" w:color="auto"/>
          </w:divBdr>
        </w:div>
        <w:div w:id="1616251635">
          <w:marLeft w:val="-2400"/>
          <w:marRight w:val="-480"/>
          <w:marTop w:val="0"/>
          <w:marBottom w:val="0"/>
          <w:divBdr>
            <w:top w:val="none" w:sz="0" w:space="0" w:color="auto"/>
            <w:left w:val="none" w:sz="0" w:space="0" w:color="auto"/>
            <w:bottom w:val="none" w:sz="0" w:space="0" w:color="auto"/>
            <w:right w:val="none" w:sz="0" w:space="0" w:color="auto"/>
          </w:divBdr>
        </w:div>
        <w:div w:id="1616251636">
          <w:marLeft w:val="-2400"/>
          <w:marRight w:val="-480"/>
          <w:marTop w:val="0"/>
          <w:marBottom w:val="0"/>
          <w:divBdr>
            <w:top w:val="none" w:sz="0" w:space="0" w:color="auto"/>
            <w:left w:val="none" w:sz="0" w:space="0" w:color="auto"/>
            <w:bottom w:val="none" w:sz="0" w:space="0" w:color="auto"/>
            <w:right w:val="none" w:sz="0" w:space="0" w:color="auto"/>
          </w:divBdr>
        </w:div>
        <w:div w:id="1616251637">
          <w:marLeft w:val="-2400"/>
          <w:marRight w:val="-480"/>
          <w:marTop w:val="0"/>
          <w:marBottom w:val="0"/>
          <w:divBdr>
            <w:top w:val="none" w:sz="0" w:space="0" w:color="auto"/>
            <w:left w:val="none" w:sz="0" w:space="0" w:color="auto"/>
            <w:bottom w:val="none" w:sz="0" w:space="0" w:color="auto"/>
            <w:right w:val="none" w:sz="0" w:space="0" w:color="auto"/>
          </w:divBdr>
        </w:div>
        <w:div w:id="1616251638">
          <w:marLeft w:val="-2400"/>
          <w:marRight w:val="-480"/>
          <w:marTop w:val="0"/>
          <w:marBottom w:val="0"/>
          <w:divBdr>
            <w:top w:val="none" w:sz="0" w:space="0" w:color="auto"/>
            <w:left w:val="none" w:sz="0" w:space="0" w:color="auto"/>
            <w:bottom w:val="none" w:sz="0" w:space="0" w:color="auto"/>
            <w:right w:val="none" w:sz="0" w:space="0" w:color="auto"/>
          </w:divBdr>
        </w:div>
        <w:div w:id="1616251639">
          <w:marLeft w:val="-2400"/>
          <w:marRight w:val="-480"/>
          <w:marTop w:val="0"/>
          <w:marBottom w:val="0"/>
          <w:divBdr>
            <w:top w:val="none" w:sz="0" w:space="0" w:color="auto"/>
            <w:left w:val="none" w:sz="0" w:space="0" w:color="auto"/>
            <w:bottom w:val="none" w:sz="0" w:space="0" w:color="auto"/>
            <w:right w:val="none" w:sz="0" w:space="0" w:color="auto"/>
          </w:divBdr>
        </w:div>
        <w:div w:id="1616251640">
          <w:marLeft w:val="-2400"/>
          <w:marRight w:val="-480"/>
          <w:marTop w:val="0"/>
          <w:marBottom w:val="0"/>
          <w:divBdr>
            <w:top w:val="none" w:sz="0" w:space="0" w:color="auto"/>
            <w:left w:val="none" w:sz="0" w:space="0" w:color="auto"/>
            <w:bottom w:val="none" w:sz="0" w:space="0" w:color="auto"/>
            <w:right w:val="none" w:sz="0" w:space="0" w:color="auto"/>
          </w:divBdr>
        </w:div>
      </w:divsChild>
    </w:div>
    <w:div w:id="1616251619">
      <w:marLeft w:val="0"/>
      <w:marRight w:val="0"/>
      <w:marTop w:val="0"/>
      <w:marBottom w:val="0"/>
      <w:divBdr>
        <w:top w:val="none" w:sz="0" w:space="0" w:color="auto"/>
        <w:left w:val="none" w:sz="0" w:space="0" w:color="auto"/>
        <w:bottom w:val="none" w:sz="0" w:space="0" w:color="auto"/>
        <w:right w:val="none" w:sz="0" w:space="0" w:color="auto"/>
      </w:divBdr>
    </w:div>
    <w:div w:id="1807624665">
      <w:bodyDiv w:val="1"/>
      <w:marLeft w:val="0"/>
      <w:marRight w:val="0"/>
      <w:marTop w:val="0"/>
      <w:marBottom w:val="0"/>
      <w:divBdr>
        <w:top w:val="none" w:sz="0" w:space="0" w:color="auto"/>
        <w:left w:val="none" w:sz="0" w:space="0" w:color="auto"/>
        <w:bottom w:val="none" w:sz="0" w:space="0" w:color="auto"/>
        <w:right w:val="none" w:sz="0" w:space="0" w:color="auto"/>
      </w:divBdr>
      <w:divsChild>
        <w:div w:id="2999667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2053080">
              <w:marLeft w:val="0"/>
              <w:marRight w:val="0"/>
              <w:marTop w:val="0"/>
              <w:marBottom w:val="0"/>
              <w:divBdr>
                <w:top w:val="none" w:sz="0" w:space="0" w:color="auto"/>
                <w:left w:val="none" w:sz="0" w:space="0" w:color="auto"/>
                <w:bottom w:val="none" w:sz="0" w:space="0" w:color="auto"/>
                <w:right w:val="none" w:sz="0" w:space="0" w:color="auto"/>
              </w:divBdr>
              <w:divsChild>
                <w:div w:id="733821319">
                  <w:marLeft w:val="0"/>
                  <w:marRight w:val="0"/>
                  <w:marTop w:val="0"/>
                  <w:marBottom w:val="0"/>
                  <w:divBdr>
                    <w:top w:val="none" w:sz="0" w:space="0" w:color="auto"/>
                    <w:left w:val="none" w:sz="0" w:space="0" w:color="auto"/>
                    <w:bottom w:val="none" w:sz="0" w:space="0" w:color="auto"/>
                    <w:right w:val="none" w:sz="0" w:space="0" w:color="auto"/>
                  </w:divBdr>
                  <w:divsChild>
                    <w:div w:id="170185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https://www.imdb.com/video/vi2995570969/?ref_=ext_shr_lnk"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diagramQuickStyle" Target="diagrams/quickStyle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indy\AppData\Roaming\Microsoft\Templates\Small%20business%20startup%20checklist.dotx"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019A99-B8A3-4DC2-B1D3-C4C961352C4B}" type="doc">
      <dgm:prSet loTypeId="urn:microsoft.com/office/officeart/2005/8/layout/venn3" loCatId="relationship" qsTypeId="urn:microsoft.com/office/officeart/2005/8/quickstyle/simple1#1" qsCatId="simple" csTypeId="urn:microsoft.com/office/officeart/2005/8/colors/colorful1" csCatId="colorful" phldr="1"/>
      <dgm:spPr>
        <a:scene3d>
          <a:camera prst="orthographicFront">
            <a:rot lat="0" lon="0" rev="0"/>
          </a:camera>
          <a:lightRig rig="threePt" dir="t"/>
        </a:scene3d>
      </dgm:spPr>
      <dgm:t>
        <a:bodyPr/>
        <a:lstStyle/>
        <a:p>
          <a:endParaRPr lang="en-US"/>
        </a:p>
      </dgm:t>
    </dgm:pt>
    <dgm:pt modelId="{264BB2D5-5C17-42E2-A6F3-4A01281FD2C0}">
      <dgm:prSet phldrT="[Text]" custT="1"/>
      <dgm:spPr>
        <a:xfrm>
          <a:off x="733" y="361144"/>
          <a:ext cx="1201761" cy="1201761"/>
        </a:xfrm>
        <a:prstGeom prst="ellipse">
          <a:avLst/>
        </a:prstGeom>
        <a:solidFill>
          <a:srgbClr val="C0504D">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rot lat="0" lon="0" rev="0"/>
          </a:camera>
          <a:lightRig rig="threePt" dir="t"/>
        </a:scene3d>
      </dgm:spPr>
      <dgm:t>
        <a:bodyPr/>
        <a:lstStyle/>
        <a:p>
          <a:pPr algn="ctr">
            <a:buNone/>
          </a:pPr>
          <a:r>
            <a:rPr lang="en-US" sz="1050">
              <a:solidFill>
                <a:sysClr val="windowText" lastClr="000000"/>
              </a:solidFill>
              <a:latin typeface="Calibri"/>
              <a:ea typeface="+mn-ea"/>
              <a:cs typeface="+mn-cs"/>
            </a:rPr>
            <a:t>Resident</a:t>
          </a:r>
        </a:p>
      </dgm:t>
    </dgm:pt>
    <dgm:pt modelId="{3AE4F815-F141-40E0-B2A6-BD06CEA4C546}" type="parTrans" cxnId="{28C8F6A6-2FE8-4F62-A492-00776CCC7DAF}">
      <dgm:prSet/>
      <dgm:spPr/>
      <dgm:t>
        <a:bodyPr/>
        <a:lstStyle/>
        <a:p>
          <a:pPr algn="ctr"/>
          <a:endParaRPr lang="en-US"/>
        </a:p>
      </dgm:t>
    </dgm:pt>
    <dgm:pt modelId="{A9446FEF-C145-4A82-8C2E-C9EE2DB5B9F5}" type="sibTrans" cxnId="{28C8F6A6-2FE8-4F62-A492-00776CCC7DAF}">
      <dgm:prSet/>
      <dgm:spPr/>
      <dgm:t>
        <a:bodyPr/>
        <a:lstStyle/>
        <a:p>
          <a:pPr algn="ctr"/>
          <a:endParaRPr lang="en-US"/>
        </a:p>
      </dgm:t>
    </dgm:pt>
    <dgm:pt modelId="{696071D6-96EB-454E-ADFC-F000F481E9FE}">
      <dgm:prSet phldrT="[Text]" custT="1"/>
      <dgm:spPr>
        <a:xfrm>
          <a:off x="962142" y="361144"/>
          <a:ext cx="1201761" cy="1201761"/>
        </a:xfrm>
        <a:prstGeom prst="ellipse">
          <a:avLst/>
        </a:prstGeom>
        <a:solidFill>
          <a:srgbClr val="9BBB59">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rot lat="0" lon="0" rev="0"/>
          </a:camera>
          <a:lightRig rig="threePt" dir="t"/>
        </a:scene3d>
      </dgm:spPr>
      <dgm:t>
        <a:bodyPr/>
        <a:lstStyle/>
        <a:p>
          <a:pPr algn="ctr">
            <a:buNone/>
          </a:pPr>
          <a:r>
            <a:rPr lang="en-US" sz="1050">
              <a:solidFill>
                <a:sysClr val="windowText" lastClr="000000"/>
              </a:solidFill>
              <a:latin typeface="Calibri"/>
              <a:ea typeface="+mn-ea"/>
              <a:cs typeface="+mn-cs"/>
            </a:rPr>
            <a:t>Family</a:t>
          </a:r>
        </a:p>
      </dgm:t>
    </dgm:pt>
    <dgm:pt modelId="{1BD2514E-FAA1-4DFB-AAC6-9F53B3AF5DA5}" type="parTrans" cxnId="{9CDDEE11-AB91-44F1-A90E-52E54795955E}">
      <dgm:prSet/>
      <dgm:spPr/>
      <dgm:t>
        <a:bodyPr/>
        <a:lstStyle/>
        <a:p>
          <a:pPr algn="ctr"/>
          <a:endParaRPr lang="en-US"/>
        </a:p>
      </dgm:t>
    </dgm:pt>
    <dgm:pt modelId="{C2D1DF4F-A407-4AA9-BA70-606A74AC35B6}" type="sibTrans" cxnId="{9CDDEE11-AB91-44F1-A90E-52E54795955E}">
      <dgm:prSet/>
      <dgm:spPr/>
      <dgm:t>
        <a:bodyPr/>
        <a:lstStyle/>
        <a:p>
          <a:pPr algn="ctr"/>
          <a:endParaRPr lang="en-US"/>
        </a:p>
      </dgm:t>
    </dgm:pt>
    <dgm:pt modelId="{1BDB85A0-DEF2-47B9-9EA3-6AA67F159293}">
      <dgm:prSet phldrT="[Text]" custT="1"/>
      <dgm:spPr>
        <a:xfrm>
          <a:off x="1923552" y="361144"/>
          <a:ext cx="1201761" cy="1201761"/>
        </a:xfrm>
        <a:prstGeom prst="ellipse">
          <a:avLst/>
        </a:prstGeom>
        <a:solidFill>
          <a:srgbClr val="8064A2">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rot lat="0" lon="0" rev="0"/>
          </a:camera>
          <a:lightRig rig="threePt" dir="t"/>
        </a:scene3d>
      </dgm:spPr>
      <dgm:t>
        <a:bodyPr/>
        <a:lstStyle/>
        <a:p>
          <a:pPr algn="ctr">
            <a:buNone/>
          </a:pPr>
          <a:r>
            <a:rPr lang="en-US" sz="1050">
              <a:solidFill>
                <a:sysClr val="windowText" lastClr="000000"/>
              </a:solidFill>
              <a:latin typeface="Calibri"/>
              <a:ea typeface="+mn-ea"/>
              <a:cs typeface="+mn-cs"/>
            </a:rPr>
            <a:t>Family Council</a:t>
          </a:r>
        </a:p>
      </dgm:t>
    </dgm:pt>
    <dgm:pt modelId="{42039428-6536-480B-BE22-42D5223ADD8C}" type="parTrans" cxnId="{1B6F4318-AE8F-431F-BF03-A9376FEF493C}">
      <dgm:prSet/>
      <dgm:spPr/>
      <dgm:t>
        <a:bodyPr/>
        <a:lstStyle/>
        <a:p>
          <a:pPr algn="ctr"/>
          <a:endParaRPr lang="en-US"/>
        </a:p>
      </dgm:t>
    </dgm:pt>
    <dgm:pt modelId="{17381C6B-CF9D-47F5-85AB-7FC98E7D3648}" type="sibTrans" cxnId="{1B6F4318-AE8F-431F-BF03-A9376FEF493C}">
      <dgm:prSet/>
      <dgm:spPr/>
      <dgm:t>
        <a:bodyPr/>
        <a:lstStyle/>
        <a:p>
          <a:pPr algn="ctr"/>
          <a:endParaRPr lang="en-US"/>
        </a:p>
      </dgm:t>
    </dgm:pt>
    <dgm:pt modelId="{B50AFE7F-CC96-45A7-99CE-3D52A2797F42}">
      <dgm:prSet phldrT="[Text]" custT="1"/>
      <dgm:spPr>
        <a:xfrm>
          <a:off x="2834292" y="364581"/>
          <a:ext cx="1201761" cy="1201761"/>
        </a:xfrm>
        <a:prstGeom prst="ellipse">
          <a:avLst/>
        </a:prstGeom>
        <a:solidFill>
          <a:srgbClr val="4BACC6">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rot lat="0" lon="0" rev="0"/>
          </a:camera>
          <a:lightRig rig="threePt" dir="t"/>
        </a:scene3d>
      </dgm:spPr>
      <dgm:t>
        <a:bodyPr/>
        <a:lstStyle/>
        <a:p>
          <a:pPr algn="ctr">
            <a:buNone/>
          </a:pPr>
          <a:r>
            <a:rPr lang="en-US" sz="1050">
              <a:solidFill>
                <a:sysClr val="windowText" lastClr="000000"/>
              </a:solidFill>
              <a:latin typeface="Calibri"/>
              <a:ea typeface="+mn-ea"/>
              <a:cs typeface="+mn-cs"/>
            </a:rPr>
            <a:t>Statewide Family Council</a:t>
          </a:r>
        </a:p>
      </dgm:t>
    </dgm:pt>
    <dgm:pt modelId="{656A2374-FB87-44F9-BDDF-DE62AD56292C}" type="parTrans" cxnId="{3CD43A8C-928A-4709-B699-6F5C66DAD741}">
      <dgm:prSet/>
      <dgm:spPr/>
      <dgm:t>
        <a:bodyPr/>
        <a:lstStyle/>
        <a:p>
          <a:pPr algn="ctr"/>
          <a:endParaRPr lang="en-US"/>
        </a:p>
      </dgm:t>
    </dgm:pt>
    <dgm:pt modelId="{A627C28E-4FF5-477A-954F-FAFDAAFDDF5E}" type="sibTrans" cxnId="{3CD43A8C-928A-4709-B699-6F5C66DAD741}">
      <dgm:prSet/>
      <dgm:spPr/>
      <dgm:t>
        <a:bodyPr/>
        <a:lstStyle/>
        <a:p>
          <a:pPr algn="ctr"/>
          <a:endParaRPr lang="en-US"/>
        </a:p>
      </dgm:t>
    </dgm:pt>
    <dgm:pt modelId="{F0C9C7EE-DB37-4684-B315-997EA081731F}">
      <dgm:prSet custT="1"/>
      <dgm:spPr>
        <a:xfrm>
          <a:off x="3846370" y="361144"/>
          <a:ext cx="1201761" cy="1201761"/>
        </a:xfrm>
        <a:prstGeom prst="ellipse">
          <a:avLst/>
        </a:prstGeom>
        <a:solidFill>
          <a:srgbClr val="F79646">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rot lat="0" lon="0" rev="0"/>
          </a:camera>
          <a:lightRig rig="threePt" dir="t"/>
        </a:scene3d>
      </dgm:spPr>
      <dgm:t>
        <a:bodyPr/>
        <a:lstStyle/>
        <a:p>
          <a:pPr algn="ctr">
            <a:buNone/>
          </a:pPr>
          <a:r>
            <a:rPr lang="en-US" sz="1050">
              <a:solidFill>
                <a:sysClr val="windowText" lastClr="000000"/>
              </a:solidFill>
              <a:latin typeface="Calibri"/>
              <a:ea typeface="+mn-ea"/>
              <a:cs typeface="+mn-cs"/>
            </a:rPr>
            <a:t>Long-Term Care Facility</a:t>
          </a:r>
        </a:p>
      </dgm:t>
    </dgm:pt>
    <dgm:pt modelId="{D0FCF7D6-250A-43CC-BD11-57251D7E7312}" type="parTrans" cxnId="{1B6B05AE-E3C7-486F-A7C0-0D814291775A}">
      <dgm:prSet/>
      <dgm:spPr/>
      <dgm:t>
        <a:bodyPr/>
        <a:lstStyle/>
        <a:p>
          <a:pPr algn="ctr"/>
          <a:endParaRPr lang="en-US"/>
        </a:p>
      </dgm:t>
    </dgm:pt>
    <dgm:pt modelId="{B7C323EB-B2E5-4813-82FF-020919308CA6}" type="sibTrans" cxnId="{1B6B05AE-E3C7-486F-A7C0-0D814291775A}">
      <dgm:prSet/>
      <dgm:spPr/>
      <dgm:t>
        <a:bodyPr/>
        <a:lstStyle/>
        <a:p>
          <a:pPr algn="ctr"/>
          <a:endParaRPr lang="en-US"/>
        </a:p>
      </dgm:t>
    </dgm:pt>
    <dgm:pt modelId="{0F9661DD-2E17-4C76-920F-BC56D74EE171}">
      <dgm:prSet custT="1"/>
      <dgm:spPr>
        <a:xfrm>
          <a:off x="4807779" y="361144"/>
          <a:ext cx="1201761" cy="1201761"/>
        </a:xfrm>
        <a:prstGeom prst="ellipse">
          <a:avLst/>
        </a:prstGeom>
        <a:solidFill>
          <a:srgbClr val="C0504D">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rot lat="0" lon="0" rev="0"/>
          </a:camera>
          <a:lightRig rig="threePt" dir="t"/>
        </a:scene3d>
      </dgm:spPr>
      <dgm:t>
        <a:bodyPr/>
        <a:lstStyle/>
        <a:p>
          <a:pPr algn="ctr">
            <a:buNone/>
          </a:pPr>
          <a:r>
            <a:rPr lang="en-US" sz="1000">
              <a:solidFill>
                <a:sysClr val="windowText" lastClr="000000"/>
              </a:solidFill>
              <a:latin typeface="Calibri"/>
              <a:ea typeface="+mn-ea"/>
              <a:cs typeface="+mn-cs"/>
            </a:rPr>
            <a:t>RelationshipsMatter</a:t>
          </a:r>
        </a:p>
        <a:p>
          <a:pPr algn="ctr">
            <a:buNone/>
          </a:pPr>
          <a:r>
            <a:rPr lang="en-US" sz="1000">
              <a:solidFill>
                <a:sysClr val="windowText" lastClr="000000"/>
              </a:solidFill>
              <a:latin typeface="Calibri"/>
              <a:ea typeface="+mn-ea"/>
              <a:cs typeface="+mn-cs"/>
            </a:rPr>
            <a:t>Results Matter</a:t>
          </a:r>
        </a:p>
      </dgm:t>
    </dgm:pt>
    <dgm:pt modelId="{A1DF2AFA-FAA9-4836-98C1-ADFF18643E7B}" type="parTrans" cxnId="{9C8B3E4A-D74A-4393-83A5-D2F58BD872BC}">
      <dgm:prSet/>
      <dgm:spPr/>
      <dgm:t>
        <a:bodyPr/>
        <a:lstStyle/>
        <a:p>
          <a:pPr algn="ctr"/>
          <a:endParaRPr lang="en-US"/>
        </a:p>
      </dgm:t>
    </dgm:pt>
    <dgm:pt modelId="{55EF8BBF-4FC1-49B7-ABAD-C6ED070B0DD7}" type="sibTrans" cxnId="{9C8B3E4A-D74A-4393-83A5-D2F58BD872BC}">
      <dgm:prSet/>
      <dgm:spPr/>
      <dgm:t>
        <a:bodyPr/>
        <a:lstStyle/>
        <a:p>
          <a:pPr algn="ctr"/>
          <a:endParaRPr lang="en-US"/>
        </a:p>
      </dgm:t>
    </dgm:pt>
    <dgm:pt modelId="{D725B695-8FA5-490B-B224-34F8BC473192}" type="pres">
      <dgm:prSet presAssocID="{59019A99-B8A3-4DC2-B1D3-C4C961352C4B}" presName="Name0" presStyleCnt="0">
        <dgm:presLayoutVars>
          <dgm:dir/>
          <dgm:resizeHandles val="exact"/>
        </dgm:presLayoutVars>
      </dgm:prSet>
      <dgm:spPr/>
    </dgm:pt>
    <dgm:pt modelId="{8F70CF51-6E73-4317-85AC-3E0083F01803}" type="pres">
      <dgm:prSet presAssocID="{264BB2D5-5C17-42E2-A6F3-4A01281FD2C0}" presName="Name5" presStyleLbl="vennNode1" presStyleIdx="0" presStyleCnt="6">
        <dgm:presLayoutVars>
          <dgm:bulletEnabled val="1"/>
        </dgm:presLayoutVars>
      </dgm:prSet>
      <dgm:spPr/>
    </dgm:pt>
    <dgm:pt modelId="{27510577-5A26-485E-9E5A-BD73DE78DA61}" type="pres">
      <dgm:prSet presAssocID="{A9446FEF-C145-4A82-8C2E-C9EE2DB5B9F5}" presName="space" presStyleCnt="0"/>
      <dgm:spPr/>
    </dgm:pt>
    <dgm:pt modelId="{8E804294-5B85-4532-9C55-4891D02A206C}" type="pres">
      <dgm:prSet presAssocID="{696071D6-96EB-454E-ADFC-F000F481E9FE}" presName="Name5" presStyleLbl="vennNode1" presStyleIdx="1" presStyleCnt="6">
        <dgm:presLayoutVars>
          <dgm:bulletEnabled val="1"/>
        </dgm:presLayoutVars>
      </dgm:prSet>
      <dgm:spPr/>
    </dgm:pt>
    <dgm:pt modelId="{93A5FF66-C57C-4172-895C-73EC014CAD96}" type="pres">
      <dgm:prSet presAssocID="{C2D1DF4F-A407-4AA9-BA70-606A74AC35B6}" presName="space" presStyleCnt="0"/>
      <dgm:spPr/>
    </dgm:pt>
    <dgm:pt modelId="{1574F68D-75D1-49B8-9A9D-A41ED3A182F3}" type="pres">
      <dgm:prSet presAssocID="{1BDB85A0-DEF2-47B9-9EA3-6AA67F159293}" presName="Name5" presStyleLbl="vennNode1" presStyleIdx="2" presStyleCnt="6">
        <dgm:presLayoutVars>
          <dgm:bulletEnabled val="1"/>
        </dgm:presLayoutVars>
      </dgm:prSet>
      <dgm:spPr/>
    </dgm:pt>
    <dgm:pt modelId="{F6642503-6F7E-418E-87B2-39F40A448D2A}" type="pres">
      <dgm:prSet presAssocID="{17381C6B-CF9D-47F5-85AB-7FC98E7D3648}" presName="space" presStyleCnt="0"/>
      <dgm:spPr/>
    </dgm:pt>
    <dgm:pt modelId="{4468C11A-46B1-49C1-A042-66E10CB84C98}" type="pres">
      <dgm:prSet presAssocID="{B50AFE7F-CC96-45A7-99CE-3D52A2797F42}" presName="Name5" presStyleLbl="vennNode1" presStyleIdx="3" presStyleCnt="6" custLinFactNeighborX="-21081" custLinFactNeighborY="286">
        <dgm:presLayoutVars>
          <dgm:bulletEnabled val="1"/>
        </dgm:presLayoutVars>
      </dgm:prSet>
      <dgm:spPr/>
    </dgm:pt>
    <dgm:pt modelId="{731B7920-7590-4701-A949-8760C8F51A05}" type="pres">
      <dgm:prSet presAssocID="{A627C28E-4FF5-477A-954F-FAFDAAFDDF5E}" presName="space" presStyleCnt="0"/>
      <dgm:spPr/>
    </dgm:pt>
    <dgm:pt modelId="{424A20AE-58CE-46A1-884B-D8C0A14C754E}" type="pres">
      <dgm:prSet presAssocID="{F0C9C7EE-DB37-4684-B315-997EA081731F}" presName="Name5" presStyleLbl="vennNode1" presStyleIdx="4" presStyleCnt="6">
        <dgm:presLayoutVars>
          <dgm:bulletEnabled val="1"/>
        </dgm:presLayoutVars>
      </dgm:prSet>
      <dgm:spPr/>
    </dgm:pt>
    <dgm:pt modelId="{6658A5E4-ACA4-4976-92D6-1D3ECEB61C42}" type="pres">
      <dgm:prSet presAssocID="{B7C323EB-B2E5-4813-82FF-020919308CA6}" presName="space" presStyleCnt="0"/>
      <dgm:spPr/>
    </dgm:pt>
    <dgm:pt modelId="{FEA1F587-3E2F-458A-98E6-1F676ECC2B85}" type="pres">
      <dgm:prSet presAssocID="{0F9661DD-2E17-4C76-920F-BC56D74EE171}" presName="Name5" presStyleLbl="vennNode1" presStyleIdx="5" presStyleCnt="6">
        <dgm:presLayoutVars>
          <dgm:bulletEnabled val="1"/>
        </dgm:presLayoutVars>
      </dgm:prSet>
      <dgm:spPr/>
    </dgm:pt>
  </dgm:ptLst>
  <dgm:cxnLst>
    <dgm:cxn modelId="{9CDDEE11-AB91-44F1-A90E-52E54795955E}" srcId="{59019A99-B8A3-4DC2-B1D3-C4C961352C4B}" destId="{696071D6-96EB-454E-ADFC-F000F481E9FE}" srcOrd="1" destOrd="0" parTransId="{1BD2514E-FAA1-4DFB-AAC6-9F53B3AF5DA5}" sibTransId="{C2D1DF4F-A407-4AA9-BA70-606A74AC35B6}"/>
    <dgm:cxn modelId="{1B6F4318-AE8F-431F-BF03-A9376FEF493C}" srcId="{59019A99-B8A3-4DC2-B1D3-C4C961352C4B}" destId="{1BDB85A0-DEF2-47B9-9EA3-6AA67F159293}" srcOrd="2" destOrd="0" parTransId="{42039428-6536-480B-BE22-42D5223ADD8C}" sibTransId="{17381C6B-CF9D-47F5-85AB-7FC98E7D3648}"/>
    <dgm:cxn modelId="{9AAC1427-A5F7-4587-808E-EB9043A8BE30}" type="presOf" srcId="{264BB2D5-5C17-42E2-A6F3-4A01281FD2C0}" destId="{8F70CF51-6E73-4317-85AC-3E0083F01803}" srcOrd="0" destOrd="0" presId="urn:microsoft.com/office/officeart/2005/8/layout/venn3"/>
    <dgm:cxn modelId="{9C8B3E4A-D74A-4393-83A5-D2F58BD872BC}" srcId="{59019A99-B8A3-4DC2-B1D3-C4C961352C4B}" destId="{0F9661DD-2E17-4C76-920F-BC56D74EE171}" srcOrd="5" destOrd="0" parTransId="{A1DF2AFA-FAA9-4836-98C1-ADFF18643E7B}" sibTransId="{55EF8BBF-4FC1-49B7-ABAD-C6ED070B0DD7}"/>
    <dgm:cxn modelId="{A6FE8B59-0EA4-40DC-9374-EDE8194B5E9B}" type="presOf" srcId="{0F9661DD-2E17-4C76-920F-BC56D74EE171}" destId="{FEA1F587-3E2F-458A-98E6-1F676ECC2B85}" srcOrd="0" destOrd="0" presId="urn:microsoft.com/office/officeart/2005/8/layout/venn3"/>
    <dgm:cxn modelId="{2033F688-5C30-4DF8-AACB-262E84E8441C}" type="presOf" srcId="{1BDB85A0-DEF2-47B9-9EA3-6AA67F159293}" destId="{1574F68D-75D1-49B8-9A9D-A41ED3A182F3}" srcOrd="0" destOrd="0" presId="urn:microsoft.com/office/officeart/2005/8/layout/venn3"/>
    <dgm:cxn modelId="{3CD43A8C-928A-4709-B699-6F5C66DAD741}" srcId="{59019A99-B8A3-4DC2-B1D3-C4C961352C4B}" destId="{B50AFE7F-CC96-45A7-99CE-3D52A2797F42}" srcOrd="3" destOrd="0" parTransId="{656A2374-FB87-44F9-BDDF-DE62AD56292C}" sibTransId="{A627C28E-4FF5-477A-954F-FAFDAAFDDF5E}"/>
    <dgm:cxn modelId="{0399A092-28C6-4076-A209-BE7A76DFEFC8}" type="presOf" srcId="{59019A99-B8A3-4DC2-B1D3-C4C961352C4B}" destId="{D725B695-8FA5-490B-B224-34F8BC473192}" srcOrd="0" destOrd="0" presId="urn:microsoft.com/office/officeart/2005/8/layout/venn3"/>
    <dgm:cxn modelId="{28C8F6A6-2FE8-4F62-A492-00776CCC7DAF}" srcId="{59019A99-B8A3-4DC2-B1D3-C4C961352C4B}" destId="{264BB2D5-5C17-42E2-A6F3-4A01281FD2C0}" srcOrd="0" destOrd="0" parTransId="{3AE4F815-F141-40E0-B2A6-BD06CEA4C546}" sibTransId="{A9446FEF-C145-4A82-8C2E-C9EE2DB5B9F5}"/>
    <dgm:cxn modelId="{1B6B05AE-E3C7-486F-A7C0-0D814291775A}" srcId="{59019A99-B8A3-4DC2-B1D3-C4C961352C4B}" destId="{F0C9C7EE-DB37-4684-B315-997EA081731F}" srcOrd="4" destOrd="0" parTransId="{D0FCF7D6-250A-43CC-BD11-57251D7E7312}" sibTransId="{B7C323EB-B2E5-4813-82FF-020919308CA6}"/>
    <dgm:cxn modelId="{54FB4CC2-64F8-4678-8AB1-E18177A9FDA3}" type="presOf" srcId="{B50AFE7F-CC96-45A7-99CE-3D52A2797F42}" destId="{4468C11A-46B1-49C1-A042-66E10CB84C98}" srcOrd="0" destOrd="0" presId="urn:microsoft.com/office/officeart/2005/8/layout/venn3"/>
    <dgm:cxn modelId="{385BDBC3-5318-4CA1-9F9B-3FB3F36119F0}" type="presOf" srcId="{F0C9C7EE-DB37-4684-B315-997EA081731F}" destId="{424A20AE-58CE-46A1-884B-D8C0A14C754E}" srcOrd="0" destOrd="0" presId="urn:microsoft.com/office/officeart/2005/8/layout/venn3"/>
    <dgm:cxn modelId="{33EA00D2-B11F-4415-8911-30738C92809F}" type="presOf" srcId="{696071D6-96EB-454E-ADFC-F000F481E9FE}" destId="{8E804294-5B85-4532-9C55-4891D02A206C}" srcOrd="0" destOrd="0" presId="urn:microsoft.com/office/officeart/2005/8/layout/venn3"/>
    <dgm:cxn modelId="{BC652DAB-E53B-4AE9-9BE9-42935E8A1C78}" type="presParOf" srcId="{D725B695-8FA5-490B-B224-34F8BC473192}" destId="{8F70CF51-6E73-4317-85AC-3E0083F01803}" srcOrd="0" destOrd="0" presId="urn:microsoft.com/office/officeart/2005/8/layout/venn3"/>
    <dgm:cxn modelId="{2323230A-0F56-436F-BBF2-DE8CB1D3FB9E}" type="presParOf" srcId="{D725B695-8FA5-490B-B224-34F8BC473192}" destId="{27510577-5A26-485E-9E5A-BD73DE78DA61}" srcOrd="1" destOrd="0" presId="urn:microsoft.com/office/officeart/2005/8/layout/venn3"/>
    <dgm:cxn modelId="{A324C972-16A7-488B-9DA2-A12CD4F6454B}" type="presParOf" srcId="{D725B695-8FA5-490B-B224-34F8BC473192}" destId="{8E804294-5B85-4532-9C55-4891D02A206C}" srcOrd="2" destOrd="0" presId="urn:microsoft.com/office/officeart/2005/8/layout/venn3"/>
    <dgm:cxn modelId="{FFFCED82-BB25-44A4-936C-467FFBE76980}" type="presParOf" srcId="{D725B695-8FA5-490B-B224-34F8BC473192}" destId="{93A5FF66-C57C-4172-895C-73EC014CAD96}" srcOrd="3" destOrd="0" presId="urn:microsoft.com/office/officeart/2005/8/layout/venn3"/>
    <dgm:cxn modelId="{D1CBB549-95D5-46F8-B40F-A70B089A3E76}" type="presParOf" srcId="{D725B695-8FA5-490B-B224-34F8BC473192}" destId="{1574F68D-75D1-49B8-9A9D-A41ED3A182F3}" srcOrd="4" destOrd="0" presId="urn:microsoft.com/office/officeart/2005/8/layout/venn3"/>
    <dgm:cxn modelId="{9EF9DB54-D158-42CB-8F9F-9EE99F985F46}" type="presParOf" srcId="{D725B695-8FA5-490B-B224-34F8BC473192}" destId="{F6642503-6F7E-418E-87B2-39F40A448D2A}" srcOrd="5" destOrd="0" presId="urn:microsoft.com/office/officeart/2005/8/layout/venn3"/>
    <dgm:cxn modelId="{812EF765-EBFF-4479-BB60-5496FB9DF919}" type="presParOf" srcId="{D725B695-8FA5-490B-B224-34F8BC473192}" destId="{4468C11A-46B1-49C1-A042-66E10CB84C98}" srcOrd="6" destOrd="0" presId="urn:microsoft.com/office/officeart/2005/8/layout/venn3"/>
    <dgm:cxn modelId="{38CBC2FE-092D-4466-A0D5-730B22768111}" type="presParOf" srcId="{D725B695-8FA5-490B-B224-34F8BC473192}" destId="{731B7920-7590-4701-A949-8760C8F51A05}" srcOrd="7" destOrd="0" presId="urn:microsoft.com/office/officeart/2005/8/layout/venn3"/>
    <dgm:cxn modelId="{F5353F58-DA33-43C4-B95C-012FA9CAE393}" type="presParOf" srcId="{D725B695-8FA5-490B-B224-34F8BC473192}" destId="{424A20AE-58CE-46A1-884B-D8C0A14C754E}" srcOrd="8" destOrd="0" presId="urn:microsoft.com/office/officeart/2005/8/layout/venn3"/>
    <dgm:cxn modelId="{31314278-2FDB-4D1A-BDF9-526FACD4BBC0}" type="presParOf" srcId="{D725B695-8FA5-490B-B224-34F8BC473192}" destId="{6658A5E4-ACA4-4976-92D6-1D3ECEB61C42}" srcOrd="9" destOrd="0" presId="urn:microsoft.com/office/officeart/2005/8/layout/venn3"/>
    <dgm:cxn modelId="{E09CF2E6-3FD4-421B-A775-AD0CE5A21C84}" type="presParOf" srcId="{D725B695-8FA5-490B-B224-34F8BC473192}" destId="{FEA1F587-3E2F-458A-98E6-1F676ECC2B85}" srcOrd="10" destOrd="0" presId="urn:microsoft.com/office/officeart/2005/8/layout/venn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70CF51-6E73-4317-85AC-3E0083F01803}">
      <dsp:nvSpPr>
        <dsp:cNvPr id="0" name=""/>
        <dsp:cNvSpPr/>
      </dsp:nvSpPr>
      <dsp:spPr>
        <a:xfrm>
          <a:off x="733" y="360953"/>
          <a:ext cx="1202142" cy="1202142"/>
        </a:xfrm>
        <a:prstGeom prst="ellipse">
          <a:avLst/>
        </a:prstGeom>
        <a:solidFill>
          <a:srgbClr val="C0504D">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rot lat="0" lon="0" rev="0"/>
          </a:camera>
          <a:lightRig rig="threePt" dir="t"/>
        </a:scene3d>
      </dsp:spPr>
      <dsp:style>
        <a:lnRef idx="2">
          <a:scrgbClr r="0" g="0" b="0"/>
        </a:lnRef>
        <a:fillRef idx="1">
          <a:scrgbClr r="0" g="0" b="0"/>
        </a:fillRef>
        <a:effectRef idx="0">
          <a:scrgbClr r="0" g="0" b="0"/>
        </a:effectRef>
        <a:fontRef idx="minor">
          <a:schemeClr val="tx1"/>
        </a:fontRef>
      </dsp:style>
      <dsp:txBody>
        <a:bodyPr spcFirstLastPara="0" vert="horz" wrap="square" lIns="66158" tIns="13970" rIns="66158" bIns="1397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solidFill>
              <a:latin typeface="Calibri"/>
              <a:ea typeface="+mn-ea"/>
              <a:cs typeface="+mn-cs"/>
            </a:rPr>
            <a:t>Resident</a:t>
          </a:r>
        </a:p>
      </dsp:txBody>
      <dsp:txXfrm>
        <a:off x="176783" y="537003"/>
        <a:ext cx="850042" cy="850042"/>
      </dsp:txXfrm>
    </dsp:sp>
    <dsp:sp modelId="{8E804294-5B85-4532-9C55-4891D02A206C}">
      <dsp:nvSpPr>
        <dsp:cNvPr id="0" name=""/>
        <dsp:cNvSpPr/>
      </dsp:nvSpPr>
      <dsp:spPr>
        <a:xfrm>
          <a:off x="962447" y="360953"/>
          <a:ext cx="1202142" cy="1202142"/>
        </a:xfrm>
        <a:prstGeom prst="ellipse">
          <a:avLst/>
        </a:prstGeom>
        <a:solidFill>
          <a:srgbClr val="9BBB59">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rot lat="0" lon="0" rev="0"/>
          </a:camera>
          <a:lightRig rig="threePt" dir="t"/>
        </a:scene3d>
      </dsp:spPr>
      <dsp:style>
        <a:lnRef idx="2">
          <a:scrgbClr r="0" g="0" b="0"/>
        </a:lnRef>
        <a:fillRef idx="1">
          <a:scrgbClr r="0" g="0" b="0"/>
        </a:fillRef>
        <a:effectRef idx="0">
          <a:scrgbClr r="0" g="0" b="0"/>
        </a:effectRef>
        <a:fontRef idx="minor">
          <a:schemeClr val="tx1"/>
        </a:fontRef>
      </dsp:style>
      <dsp:txBody>
        <a:bodyPr spcFirstLastPara="0" vert="horz" wrap="square" lIns="66158" tIns="13970" rIns="66158" bIns="1397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solidFill>
              <a:latin typeface="Calibri"/>
              <a:ea typeface="+mn-ea"/>
              <a:cs typeface="+mn-cs"/>
            </a:rPr>
            <a:t>Family</a:t>
          </a:r>
        </a:p>
      </dsp:txBody>
      <dsp:txXfrm>
        <a:off x="1138497" y="537003"/>
        <a:ext cx="850042" cy="850042"/>
      </dsp:txXfrm>
    </dsp:sp>
    <dsp:sp modelId="{1574F68D-75D1-49B8-9A9D-A41ED3A182F3}">
      <dsp:nvSpPr>
        <dsp:cNvPr id="0" name=""/>
        <dsp:cNvSpPr/>
      </dsp:nvSpPr>
      <dsp:spPr>
        <a:xfrm>
          <a:off x="1924161" y="360953"/>
          <a:ext cx="1202142" cy="1202142"/>
        </a:xfrm>
        <a:prstGeom prst="ellipse">
          <a:avLst/>
        </a:prstGeom>
        <a:solidFill>
          <a:srgbClr val="8064A2">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rot lat="0" lon="0" rev="0"/>
          </a:camera>
          <a:lightRig rig="threePt" dir="t"/>
        </a:scene3d>
      </dsp:spPr>
      <dsp:style>
        <a:lnRef idx="2">
          <a:scrgbClr r="0" g="0" b="0"/>
        </a:lnRef>
        <a:fillRef idx="1">
          <a:scrgbClr r="0" g="0" b="0"/>
        </a:fillRef>
        <a:effectRef idx="0">
          <a:scrgbClr r="0" g="0" b="0"/>
        </a:effectRef>
        <a:fontRef idx="minor">
          <a:schemeClr val="tx1"/>
        </a:fontRef>
      </dsp:style>
      <dsp:txBody>
        <a:bodyPr spcFirstLastPara="0" vert="horz" wrap="square" lIns="66158" tIns="13970" rIns="66158" bIns="1397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solidFill>
              <a:latin typeface="Calibri"/>
              <a:ea typeface="+mn-ea"/>
              <a:cs typeface="+mn-cs"/>
            </a:rPr>
            <a:t>Family Council</a:t>
          </a:r>
        </a:p>
      </dsp:txBody>
      <dsp:txXfrm>
        <a:off x="2100211" y="537003"/>
        <a:ext cx="850042" cy="850042"/>
      </dsp:txXfrm>
    </dsp:sp>
    <dsp:sp modelId="{4468C11A-46B1-49C1-A042-66E10CB84C98}">
      <dsp:nvSpPr>
        <dsp:cNvPr id="0" name=""/>
        <dsp:cNvSpPr/>
      </dsp:nvSpPr>
      <dsp:spPr>
        <a:xfrm>
          <a:off x="2835191" y="364391"/>
          <a:ext cx="1202142" cy="1202142"/>
        </a:xfrm>
        <a:prstGeom prst="ellipse">
          <a:avLst/>
        </a:prstGeom>
        <a:solidFill>
          <a:srgbClr val="4BACC6">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rot lat="0" lon="0" rev="0"/>
          </a:camera>
          <a:lightRig rig="threePt" dir="t"/>
        </a:scene3d>
      </dsp:spPr>
      <dsp:style>
        <a:lnRef idx="2">
          <a:scrgbClr r="0" g="0" b="0"/>
        </a:lnRef>
        <a:fillRef idx="1">
          <a:scrgbClr r="0" g="0" b="0"/>
        </a:fillRef>
        <a:effectRef idx="0">
          <a:scrgbClr r="0" g="0" b="0"/>
        </a:effectRef>
        <a:fontRef idx="minor">
          <a:schemeClr val="tx1"/>
        </a:fontRef>
      </dsp:style>
      <dsp:txBody>
        <a:bodyPr spcFirstLastPara="0" vert="horz" wrap="square" lIns="66158" tIns="13970" rIns="66158" bIns="1397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solidFill>
              <a:latin typeface="Calibri"/>
              <a:ea typeface="+mn-ea"/>
              <a:cs typeface="+mn-cs"/>
            </a:rPr>
            <a:t>Statewide Family Council</a:t>
          </a:r>
        </a:p>
      </dsp:txBody>
      <dsp:txXfrm>
        <a:off x="3011241" y="540441"/>
        <a:ext cx="850042" cy="850042"/>
      </dsp:txXfrm>
    </dsp:sp>
    <dsp:sp modelId="{424A20AE-58CE-46A1-884B-D8C0A14C754E}">
      <dsp:nvSpPr>
        <dsp:cNvPr id="0" name=""/>
        <dsp:cNvSpPr/>
      </dsp:nvSpPr>
      <dsp:spPr>
        <a:xfrm>
          <a:off x="3847589" y="360953"/>
          <a:ext cx="1202142" cy="1202142"/>
        </a:xfrm>
        <a:prstGeom prst="ellipse">
          <a:avLst/>
        </a:prstGeom>
        <a:solidFill>
          <a:srgbClr val="F79646">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rot lat="0" lon="0" rev="0"/>
          </a:camera>
          <a:lightRig rig="threePt" dir="t"/>
        </a:scene3d>
      </dsp:spPr>
      <dsp:style>
        <a:lnRef idx="2">
          <a:scrgbClr r="0" g="0" b="0"/>
        </a:lnRef>
        <a:fillRef idx="1">
          <a:scrgbClr r="0" g="0" b="0"/>
        </a:fillRef>
        <a:effectRef idx="0">
          <a:scrgbClr r="0" g="0" b="0"/>
        </a:effectRef>
        <a:fontRef idx="minor">
          <a:schemeClr val="tx1"/>
        </a:fontRef>
      </dsp:style>
      <dsp:txBody>
        <a:bodyPr spcFirstLastPara="0" vert="horz" wrap="square" lIns="66158" tIns="13970" rIns="66158" bIns="1397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solidFill>
              <a:latin typeface="Calibri"/>
              <a:ea typeface="+mn-ea"/>
              <a:cs typeface="+mn-cs"/>
            </a:rPr>
            <a:t>Long-Term Care Facility</a:t>
          </a:r>
        </a:p>
      </dsp:txBody>
      <dsp:txXfrm>
        <a:off x="4023639" y="537003"/>
        <a:ext cx="850042" cy="850042"/>
      </dsp:txXfrm>
    </dsp:sp>
    <dsp:sp modelId="{FEA1F587-3E2F-458A-98E6-1F676ECC2B85}">
      <dsp:nvSpPr>
        <dsp:cNvPr id="0" name=""/>
        <dsp:cNvSpPr/>
      </dsp:nvSpPr>
      <dsp:spPr>
        <a:xfrm>
          <a:off x="4809303" y="360953"/>
          <a:ext cx="1202142" cy="1202142"/>
        </a:xfrm>
        <a:prstGeom prst="ellipse">
          <a:avLst/>
        </a:prstGeom>
        <a:solidFill>
          <a:srgbClr val="C0504D">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rot lat="0" lon="0" rev="0"/>
          </a:camera>
          <a:lightRig rig="threePt" dir="t"/>
        </a:scene3d>
      </dsp:spPr>
      <dsp:style>
        <a:lnRef idx="2">
          <a:scrgbClr r="0" g="0" b="0"/>
        </a:lnRef>
        <a:fillRef idx="1">
          <a:scrgbClr r="0" g="0" b="0"/>
        </a:fillRef>
        <a:effectRef idx="0">
          <a:scrgbClr r="0" g="0" b="0"/>
        </a:effectRef>
        <a:fontRef idx="minor">
          <a:schemeClr val="tx1"/>
        </a:fontRef>
      </dsp:style>
      <dsp:txBody>
        <a:bodyPr spcFirstLastPara="0" vert="horz" wrap="square" lIns="66158" tIns="12700" rIns="66158" bIns="127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latin typeface="Calibri"/>
              <a:ea typeface="+mn-ea"/>
              <a:cs typeface="+mn-cs"/>
            </a:rPr>
            <a:t>RelationshipsMatter</a:t>
          </a:r>
        </a:p>
        <a:p>
          <a:pPr marL="0" lvl="0" indent="0" algn="ctr" defTabSz="444500">
            <a:lnSpc>
              <a:spcPct val="90000"/>
            </a:lnSpc>
            <a:spcBef>
              <a:spcPct val="0"/>
            </a:spcBef>
            <a:spcAft>
              <a:spcPct val="35000"/>
            </a:spcAft>
            <a:buNone/>
          </a:pPr>
          <a:r>
            <a:rPr lang="en-US" sz="1000" kern="1200">
              <a:solidFill>
                <a:sysClr val="windowText" lastClr="000000"/>
              </a:solidFill>
              <a:latin typeface="Calibri"/>
              <a:ea typeface="+mn-ea"/>
              <a:cs typeface="+mn-cs"/>
            </a:rPr>
            <a:t>Results Matter</a:t>
          </a:r>
        </a:p>
      </dsp:txBody>
      <dsp:txXfrm>
        <a:off x="4985353" y="537003"/>
        <a:ext cx="850042" cy="850042"/>
      </dsp:txXfrm>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174438-F049-469C-8DFE-88928CB79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Small business startup checklist</Template>
  <TotalTime>7</TotalTime>
  <Pages>5</Pages>
  <Words>2085</Words>
  <Characters>11890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Connecticut Statewide Family Council</vt:lpstr>
    </vt:vector>
  </TitlesOfParts>
  <Company/>
  <LinksUpToDate>false</LinksUpToDate>
  <CharactersWithSpaces>13948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Connecticut Statewide Family Council</dc:title>
  <dc:subject/>
  <dc:creator>Beem, Daniel</dc:creator>
  <cp:keywords/>
  <dc:description/>
  <cp:lastModifiedBy>Beem, Daniel</cp:lastModifiedBy>
  <cp:revision>2</cp:revision>
  <dcterms:created xsi:type="dcterms:W3CDTF">2025-10-22T16:16:00Z</dcterms:created>
  <dcterms:modified xsi:type="dcterms:W3CDTF">2025-10-22T16:16:00Z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MediaServiceKeyPoints">
    <vt:lpwstr/>
  </property>
</Properties>
</file>