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5F" w:rsidRDefault="006F195F"/>
    <w:p w:rsidR="001B5DCA" w:rsidRDefault="001B5DCA" w:rsidP="001B5DCA">
      <w:pPr>
        <w:spacing w:after="120" w:line="319" w:lineRule="atLeast"/>
        <w:outlineLvl w:val="1"/>
        <w:rPr>
          <w:rFonts w:ascii="Arial" w:eastAsia="Times New Roman" w:hAnsi="Arial" w:cs="Arial"/>
          <w:b/>
          <w:bCs/>
          <w:color w:val="1D3458"/>
          <w:sz w:val="24"/>
          <w:szCs w:val="24"/>
          <w:lang w:val="en"/>
        </w:rPr>
      </w:pPr>
    </w:p>
    <w:p w:rsidR="00742E86" w:rsidRDefault="00742E86" w:rsidP="00742E86">
      <w:pPr>
        <w:spacing w:before="120" w:after="120" w:line="319" w:lineRule="atLeast"/>
        <w:jc w:val="center"/>
        <w:rPr>
          <w:rFonts w:ascii="Arial" w:eastAsia="Times New Roman" w:hAnsi="Arial" w:cs="Arial"/>
          <w:b/>
          <w:bCs/>
          <w:color w:val="1D3458"/>
          <w:sz w:val="24"/>
          <w:szCs w:val="24"/>
          <w:lang w:val="en"/>
        </w:rPr>
      </w:pPr>
      <w:r w:rsidRPr="00742E86">
        <w:rPr>
          <w:rFonts w:ascii="Arial" w:eastAsia="Times New Roman" w:hAnsi="Arial" w:cs="Arial"/>
          <w:b/>
          <w:bCs/>
          <w:color w:val="1D3458"/>
          <w:sz w:val="24"/>
          <w:szCs w:val="24"/>
          <w:lang w:val="en"/>
        </w:rPr>
        <w:t>Accounting Careers Trainee</w:t>
      </w:r>
      <w:r w:rsidR="00515657">
        <w:rPr>
          <w:rFonts w:ascii="Arial" w:eastAsia="Times New Roman" w:hAnsi="Arial" w:cs="Arial"/>
          <w:b/>
          <w:bCs/>
          <w:color w:val="1D3458"/>
          <w:sz w:val="24"/>
          <w:szCs w:val="24"/>
          <w:lang w:val="en"/>
        </w:rPr>
        <w:t xml:space="preserve"> / ACT</w:t>
      </w:r>
    </w:p>
    <w:p w:rsidR="00742E86" w:rsidRPr="00742E86" w:rsidRDefault="00742E86" w:rsidP="00742E86">
      <w:pPr>
        <w:spacing w:before="120" w:after="120" w:line="319" w:lineRule="atLeast"/>
        <w:jc w:val="center"/>
        <w:rPr>
          <w:rFonts w:ascii="Arial" w:eastAsia="Times New Roman" w:hAnsi="Arial" w:cs="Arial"/>
          <w:sz w:val="18"/>
          <w:szCs w:val="18"/>
          <w:lang w:val="en"/>
        </w:rPr>
      </w:pPr>
      <w:r w:rsidRPr="00742E86">
        <w:rPr>
          <w:rFonts w:ascii="Arial" w:eastAsia="Times New Roman" w:hAnsi="Arial" w:cs="Arial"/>
          <w:b/>
          <w:bCs/>
          <w:color w:val="1D3458"/>
          <w:sz w:val="18"/>
          <w:szCs w:val="18"/>
          <w:lang w:val="en"/>
        </w:rPr>
        <w:t>(0034AR) AR15</w:t>
      </w:r>
      <w:r w:rsidR="00465333" w:rsidRPr="00742E86">
        <w:rPr>
          <w:rFonts w:ascii="Arial" w:eastAsia="Times New Roman" w:hAnsi="Arial" w:cs="Arial"/>
          <w:b/>
          <w:bCs/>
          <w:color w:val="1D3458"/>
          <w:sz w:val="18"/>
          <w:szCs w:val="18"/>
          <w:lang w:val="en"/>
        </w:rPr>
        <w:t xml:space="preserve"> </w:t>
      </w:r>
    </w:p>
    <w:p w:rsidR="00742E86" w:rsidRPr="00742E86" w:rsidRDefault="00742E86" w:rsidP="00742E86">
      <w:pPr>
        <w:pStyle w:val="NoSpacing"/>
        <w:rPr>
          <w:b/>
          <w:i/>
          <w:sz w:val="21"/>
          <w:szCs w:val="21"/>
          <w:lang w:val="en"/>
        </w:rPr>
      </w:pPr>
      <w:r w:rsidRPr="00742E86">
        <w:rPr>
          <w:b/>
          <w:i/>
          <w:sz w:val="21"/>
          <w:szCs w:val="21"/>
          <w:lang w:val="en"/>
        </w:rPr>
        <w:t>This class is accountable for mastering the skills necessary to satisfactorily complete the training program for a professional accounting or auditing position.</w:t>
      </w:r>
    </w:p>
    <w:p w:rsidR="00742E86" w:rsidRPr="00742E86" w:rsidRDefault="00742E86" w:rsidP="00742E86">
      <w:pPr>
        <w:pStyle w:val="NoSpacing"/>
        <w:rPr>
          <w:sz w:val="21"/>
          <w:szCs w:val="21"/>
          <w:lang w:val="en"/>
        </w:rPr>
      </w:pPr>
      <w:bookmarkStart w:id="0" w:name="_GoBack"/>
      <w:bookmarkEnd w:id="0"/>
    </w:p>
    <w:p w:rsidR="00742E86" w:rsidRPr="00742E86" w:rsidRDefault="00742E86" w:rsidP="00742E86">
      <w:pPr>
        <w:pStyle w:val="NoSpacing"/>
        <w:rPr>
          <w:lang w:val="en"/>
        </w:rPr>
      </w:pPr>
      <w:r w:rsidRPr="00742E86">
        <w:rPr>
          <w:lang w:val="en"/>
        </w:rPr>
        <w:t>EXAMPLES OF DUTIES</w:t>
      </w:r>
    </w:p>
    <w:p w:rsidR="00742E86" w:rsidRPr="00742E86" w:rsidRDefault="00742E86" w:rsidP="00742E86">
      <w:pPr>
        <w:pStyle w:val="NoSpacing"/>
        <w:rPr>
          <w:sz w:val="21"/>
          <w:szCs w:val="21"/>
          <w:lang w:val="en"/>
        </w:rPr>
      </w:pPr>
      <w:r w:rsidRPr="00742E86">
        <w:rPr>
          <w:sz w:val="21"/>
          <w:szCs w:val="21"/>
          <w:lang w:val="en"/>
        </w:rPr>
        <w:t>Receives training in introductory accounting or auditing work for development of skills and knowledge in order to qualify for advancement into a professional agency accounting or auditing position; performs a variety of increasingly difficult duties as skills are acquired during the course of the training period; examines financial records of governmental or private businesses and accounting methods and procedures to ensure compliance with statutes, regulations, guidelines or accepted accounting principles; may receive training in such areas as maintaining financial records and accounts, establishing financial statements and schedules, and preparing budget estimates; performs related duties as required.</w:t>
      </w:r>
    </w:p>
    <w:p w:rsidR="00742E86" w:rsidRDefault="00742E86" w:rsidP="00742E86">
      <w:pPr>
        <w:pStyle w:val="NoSpacing"/>
        <w:rPr>
          <w:lang w:val="en"/>
        </w:rPr>
      </w:pPr>
    </w:p>
    <w:p w:rsidR="00742E86" w:rsidRPr="00742E86" w:rsidRDefault="00742E86" w:rsidP="00742E86">
      <w:pPr>
        <w:pStyle w:val="NoSpacing"/>
        <w:rPr>
          <w:lang w:val="en"/>
        </w:rPr>
      </w:pPr>
      <w:r w:rsidRPr="00742E86">
        <w:rPr>
          <w:lang w:val="en"/>
        </w:rPr>
        <w:t>KNOWLEDGE, SKILL AND ABILITY</w:t>
      </w:r>
    </w:p>
    <w:p w:rsidR="00742E86" w:rsidRPr="00742E86" w:rsidRDefault="00742E86" w:rsidP="00742E86">
      <w:pPr>
        <w:pStyle w:val="NoSpacing"/>
        <w:rPr>
          <w:sz w:val="21"/>
          <w:szCs w:val="21"/>
          <w:lang w:val="en"/>
        </w:rPr>
      </w:pPr>
      <w:r w:rsidRPr="00742E86">
        <w:rPr>
          <w:sz w:val="21"/>
          <w:szCs w:val="21"/>
          <w:lang w:val="en"/>
        </w:rPr>
        <w:t>Knowledge of accounting and auditing principles and practices; knowledge of business mathematics and statistics; some knowledge of business uses of information technology; some knowledge of effective report writing; ability to read and understand written materials; ability to utilize computer software.</w:t>
      </w:r>
    </w:p>
    <w:p w:rsidR="00742E86" w:rsidRDefault="00742E86" w:rsidP="00742E86">
      <w:pPr>
        <w:pStyle w:val="NoSpacing"/>
        <w:rPr>
          <w:lang w:val="en"/>
        </w:rPr>
      </w:pPr>
    </w:p>
    <w:p w:rsidR="00742E86" w:rsidRPr="00742E86" w:rsidRDefault="00742E86" w:rsidP="00742E86">
      <w:pPr>
        <w:pStyle w:val="NoSpacing"/>
        <w:rPr>
          <w:b/>
          <w:sz w:val="21"/>
          <w:szCs w:val="21"/>
          <w:lang w:val="en"/>
        </w:rPr>
      </w:pPr>
      <w:r w:rsidRPr="00742E86">
        <w:rPr>
          <w:lang w:val="en"/>
        </w:rPr>
        <w:t>MINIMUM QUALIFICATIONS</w:t>
      </w:r>
      <w:r w:rsidR="00605C5E">
        <w:rPr>
          <w:lang w:val="en"/>
        </w:rPr>
        <w:t xml:space="preserve">:  </w:t>
      </w:r>
      <w:r w:rsidRPr="00742E86">
        <w:rPr>
          <w:b/>
          <w:sz w:val="21"/>
          <w:szCs w:val="21"/>
          <w:lang w:val="en"/>
        </w:rPr>
        <w:t>Possession of a Bachelor's or Master's degree in accounting or in a closely related business field with at least 15 semester hours in accounting.</w:t>
      </w:r>
    </w:p>
    <w:p w:rsidR="00605C5E" w:rsidRDefault="00605C5E" w:rsidP="00742E86">
      <w:pPr>
        <w:pStyle w:val="NoSpacing"/>
        <w:rPr>
          <w:u w:val="single"/>
          <w:lang w:val="en"/>
        </w:rPr>
      </w:pPr>
    </w:p>
    <w:p w:rsidR="00742E86" w:rsidRPr="00742E86" w:rsidRDefault="00742E86" w:rsidP="00742E86">
      <w:pPr>
        <w:pStyle w:val="NoSpacing"/>
        <w:rPr>
          <w:sz w:val="21"/>
          <w:szCs w:val="21"/>
          <w:lang w:val="en"/>
        </w:rPr>
      </w:pPr>
      <w:r w:rsidRPr="00605C5E">
        <w:rPr>
          <w:u w:val="single"/>
          <w:lang w:val="en"/>
        </w:rPr>
        <w:t>PROMOTION</w:t>
      </w:r>
      <w:r w:rsidR="00605C5E">
        <w:rPr>
          <w:lang w:val="en"/>
        </w:rPr>
        <w:t>:</w:t>
      </w:r>
      <w:r w:rsidR="00605C5E">
        <w:rPr>
          <w:lang w:val="en"/>
        </w:rPr>
        <w:tab/>
      </w:r>
      <w:r w:rsidR="00605C5E">
        <w:rPr>
          <w:lang w:val="en"/>
        </w:rPr>
        <w:tab/>
      </w:r>
      <w:r w:rsidRPr="00742E86">
        <w:rPr>
          <w:sz w:val="21"/>
          <w:szCs w:val="21"/>
          <w:lang w:val="en"/>
        </w:rPr>
        <w:t>1. Incumbents in this class with a Bachelor’s degree in accounting or in a closely related business field with at least 15 semester hours in accounting will be eligible for promotion to the target class without further competitive examination after successful completion of the two (2) year training program.</w:t>
      </w:r>
    </w:p>
    <w:p w:rsidR="00742E86" w:rsidRPr="00742E86" w:rsidRDefault="00742E86" w:rsidP="00742E86">
      <w:pPr>
        <w:pStyle w:val="NoSpacing"/>
        <w:rPr>
          <w:sz w:val="21"/>
          <w:szCs w:val="21"/>
          <w:lang w:val="en"/>
        </w:rPr>
      </w:pPr>
      <w:r w:rsidRPr="00742E86">
        <w:rPr>
          <w:sz w:val="21"/>
          <w:szCs w:val="21"/>
          <w:lang w:val="en"/>
        </w:rPr>
        <w:t>2. Incumbents in this class with a Master’s degree in Accounting or in a closely related business field with at least 15 semester hours in accounting will be eligible for promotion to the target class without further competitive examination after successful completion of a one year training program.</w:t>
      </w:r>
    </w:p>
    <w:p w:rsidR="00742E86" w:rsidRPr="00742E86" w:rsidRDefault="00742E86" w:rsidP="00742E86">
      <w:pPr>
        <w:pStyle w:val="NoSpacing"/>
        <w:rPr>
          <w:sz w:val="21"/>
          <w:szCs w:val="21"/>
          <w:lang w:val="en"/>
        </w:rPr>
      </w:pPr>
      <w:r w:rsidRPr="00742E86">
        <w:rPr>
          <w:sz w:val="21"/>
          <w:szCs w:val="21"/>
          <w:lang w:val="en"/>
        </w:rPr>
        <w:t>3. Incumbents who earn a Master’s degree in Accounting or in a closely related business field with at least 15 semester hours in accounting while assigned to this classification will be eligible for promotion to the target class without further competitive examination after successful completion of a one year training program from the date the Master’s degree is conferred or the end of the original training period, whichever comes first.</w:t>
      </w:r>
    </w:p>
    <w:p w:rsidR="00742E86" w:rsidRPr="00742E86" w:rsidRDefault="00742E86" w:rsidP="00742E86">
      <w:pPr>
        <w:pStyle w:val="NoSpacing"/>
        <w:rPr>
          <w:sz w:val="21"/>
          <w:szCs w:val="21"/>
          <w:lang w:val="en"/>
        </w:rPr>
      </w:pPr>
      <w:r w:rsidRPr="00605C5E">
        <w:rPr>
          <w:u w:val="single"/>
          <w:lang w:val="en"/>
        </w:rPr>
        <w:t>APPOINTMENT</w:t>
      </w:r>
      <w:r w:rsidR="00605C5E">
        <w:rPr>
          <w:u w:val="single"/>
          <w:lang w:val="en"/>
        </w:rPr>
        <w:t>:</w:t>
      </w:r>
      <w:r w:rsidR="00605C5E">
        <w:rPr>
          <w:u w:val="single"/>
          <w:lang w:val="en"/>
        </w:rPr>
        <w:tab/>
      </w:r>
      <w:r w:rsidR="00605C5E">
        <w:rPr>
          <w:lang w:val="en"/>
        </w:rPr>
        <w:tab/>
      </w:r>
      <w:r w:rsidRPr="00742E86">
        <w:rPr>
          <w:sz w:val="21"/>
          <w:szCs w:val="21"/>
          <w:lang w:val="en"/>
        </w:rPr>
        <w:t xml:space="preserve">1. </w:t>
      </w:r>
      <w:proofErr w:type="gramStart"/>
      <w:r w:rsidRPr="00742E86">
        <w:rPr>
          <w:sz w:val="21"/>
          <w:szCs w:val="21"/>
          <w:lang w:val="en"/>
        </w:rPr>
        <w:t>The</w:t>
      </w:r>
      <w:proofErr w:type="gramEnd"/>
      <w:r w:rsidRPr="00742E86">
        <w:rPr>
          <w:sz w:val="21"/>
          <w:szCs w:val="21"/>
          <w:lang w:val="en"/>
        </w:rPr>
        <w:t xml:space="preserve"> length of the training program is two (2) years for individuals with a Bachelor’s degree in accounting or in a closely related business field with at least 15 semester hours in accounting.</w:t>
      </w:r>
    </w:p>
    <w:p w:rsidR="00742E86" w:rsidRPr="00742E86" w:rsidRDefault="00742E86" w:rsidP="00742E86">
      <w:pPr>
        <w:pStyle w:val="NoSpacing"/>
        <w:rPr>
          <w:sz w:val="21"/>
          <w:szCs w:val="21"/>
          <w:lang w:val="en"/>
        </w:rPr>
      </w:pPr>
      <w:r w:rsidRPr="00742E86">
        <w:rPr>
          <w:sz w:val="21"/>
          <w:szCs w:val="21"/>
          <w:lang w:val="en"/>
        </w:rPr>
        <w:t>2. The length of the training program is one (1) year for individuals with a Master’s degree in accounting or in a closely related business field with at least 15 semester hours in accounting.</w:t>
      </w:r>
    </w:p>
    <w:p w:rsidR="00742E86" w:rsidRPr="00742E86" w:rsidRDefault="00742E86" w:rsidP="00742E86">
      <w:pPr>
        <w:pStyle w:val="NoSpacing"/>
        <w:rPr>
          <w:sz w:val="21"/>
          <w:szCs w:val="21"/>
          <w:lang w:val="en"/>
        </w:rPr>
      </w:pPr>
      <w:r w:rsidRPr="00742E86">
        <w:rPr>
          <w:sz w:val="21"/>
          <w:szCs w:val="21"/>
          <w:lang w:val="en"/>
        </w:rPr>
        <w:t>3. The length of the training program for an individual who earns a Master’s degree in accounting or in a closely related business field with at least 15 semester hours in accounting while assigned to this classification is one year from the date the Master’s degree is conferred or the end of the original two (2) year training period, whichever comes first.</w:t>
      </w:r>
    </w:p>
    <w:p w:rsidR="00605C5E" w:rsidRDefault="00605C5E" w:rsidP="00605C5E">
      <w:pPr>
        <w:pStyle w:val="NoSpacing"/>
        <w:rPr>
          <w:b/>
          <w:sz w:val="20"/>
          <w:szCs w:val="20"/>
          <w:u w:val="single"/>
        </w:rPr>
      </w:pPr>
    </w:p>
    <w:p w:rsidR="00605C5E" w:rsidRPr="0047582B" w:rsidRDefault="00605C5E" w:rsidP="00605C5E">
      <w:pPr>
        <w:pStyle w:val="NoSpacing"/>
        <w:rPr>
          <w:sz w:val="20"/>
          <w:szCs w:val="20"/>
        </w:rPr>
      </w:pPr>
      <w:r w:rsidRPr="00605C5E">
        <w:rPr>
          <w:b/>
          <w:sz w:val="20"/>
          <w:szCs w:val="20"/>
          <w:u w:val="single"/>
        </w:rPr>
        <w:t>SCHEDULE OF SALARIES FOR ACCOUNTING CAREERS TRAINEE</w:t>
      </w:r>
      <w:r w:rsidRPr="00605C5E">
        <w:rPr>
          <w:b/>
          <w:sz w:val="20"/>
          <w:szCs w:val="20"/>
          <w:u w:val="single"/>
        </w:rPr>
        <w:tab/>
      </w:r>
      <w:r w:rsidRPr="0047582B">
        <w:rPr>
          <w:sz w:val="20"/>
          <w:szCs w:val="20"/>
        </w:rPr>
        <w:tab/>
      </w:r>
      <w:r w:rsidRPr="00605C5E">
        <w:rPr>
          <w:sz w:val="20"/>
          <w:szCs w:val="20"/>
          <w:u w:val="single"/>
        </w:rPr>
        <w:t>Hiring Rate</w:t>
      </w:r>
      <w:r w:rsidRPr="00605C5E">
        <w:rPr>
          <w:sz w:val="20"/>
          <w:szCs w:val="20"/>
          <w:u w:val="single"/>
        </w:rPr>
        <w:tab/>
      </w:r>
      <w:proofErr w:type="gramStart"/>
      <w:r w:rsidRPr="00605C5E">
        <w:rPr>
          <w:sz w:val="20"/>
          <w:szCs w:val="20"/>
          <w:u w:val="single"/>
        </w:rPr>
        <w:t>After</w:t>
      </w:r>
      <w:proofErr w:type="gramEnd"/>
      <w:r w:rsidRPr="00605C5E">
        <w:rPr>
          <w:sz w:val="20"/>
          <w:szCs w:val="20"/>
          <w:u w:val="single"/>
        </w:rPr>
        <w:t xml:space="preserve"> 1 Year of Training</w:t>
      </w:r>
    </w:p>
    <w:p w:rsidR="00605C5E" w:rsidRPr="0047582B" w:rsidRDefault="00605C5E" w:rsidP="00605C5E">
      <w:pPr>
        <w:pStyle w:val="NoSpacing"/>
        <w:rPr>
          <w:sz w:val="20"/>
          <w:szCs w:val="20"/>
        </w:rPr>
      </w:pPr>
      <w:r w:rsidRPr="0047582B">
        <w:rPr>
          <w:sz w:val="20"/>
          <w:szCs w:val="20"/>
        </w:rPr>
        <w:t>Bachelor's degree with 15 semester hours in accounting</w:t>
      </w:r>
      <w:r w:rsidRPr="0047582B">
        <w:rPr>
          <w:sz w:val="20"/>
          <w:szCs w:val="20"/>
        </w:rPr>
        <w:tab/>
      </w:r>
      <w:r w:rsidRPr="0047582B">
        <w:rPr>
          <w:sz w:val="20"/>
          <w:szCs w:val="20"/>
        </w:rPr>
        <w:tab/>
      </w:r>
      <w:r w:rsidRPr="0047582B">
        <w:rPr>
          <w:sz w:val="20"/>
          <w:szCs w:val="20"/>
        </w:rPr>
        <w:tab/>
        <w:t>Step 3</w:t>
      </w:r>
      <w:r w:rsidRPr="0047582B">
        <w:rPr>
          <w:sz w:val="20"/>
          <w:szCs w:val="20"/>
        </w:rPr>
        <w:tab/>
      </w:r>
      <w:r w:rsidRPr="0047582B">
        <w:rPr>
          <w:sz w:val="20"/>
          <w:szCs w:val="20"/>
        </w:rPr>
        <w:tab/>
        <w:t>Step 5</w:t>
      </w:r>
    </w:p>
    <w:p w:rsidR="00605C5E" w:rsidRPr="0047582B" w:rsidRDefault="00605C5E" w:rsidP="00605C5E">
      <w:pPr>
        <w:pStyle w:val="NoSpacing"/>
        <w:rPr>
          <w:sz w:val="20"/>
          <w:szCs w:val="20"/>
        </w:rPr>
      </w:pPr>
      <w:r w:rsidRPr="0047582B">
        <w:rPr>
          <w:sz w:val="20"/>
          <w:szCs w:val="20"/>
        </w:rPr>
        <w:t>Bachelor's degree with 30 semester hours in accounting</w:t>
      </w:r>
      <w:r w:rsidRPr="0047582B">
        <w:rPr>
          <w:sz w:val="20"/>
          <w:szCs w:val="20"/>
        </w:rPr>
        <w:tab/>
      </w:r>
      <w:r w:rsidRPr="0047582B">
        <w:rPr>
          <w:sz w:val="20"/>
          <w:szCs w:val="20"/>
        </w:rPr>
        <w:tab/>
      </w:r>
      <w:r w:rsidRPr="0047582B">
        <w:rPr>
          <w:sz w:val="20"/>
          <w:szCs w:val="20"/>
        </w:rPr>
        <w:tab/>
        <w:t>Step 5</w:t>
      </w:r>
      <w:r w:rsidRPr="0047582B">
        <w:rPr>
          <w:sz w:val="20"/>
          <w:szCs w:val="20"/>
        </w:rPr>
        <w:tab/>
      </w:r>
      <w:r w:rsidRPr="0047582B">
        <w:rPr>
          <w:sz w:val="20"/>
          <w:szCs w:val="20"/>
        </w:rPr>
        <w:tab/>
        <w:t>Step 6</w:t>
      </w:r>
    </w:p>
    <w:p w:rsidR="00605C5E" w:rsidRPr="0047582B" w:rsidRDefault="00605C5E" w:rsidP="00605C5E">
      <w:pPr>
        <w:pStyle w:val="NoSpacing"/>
        <w:rPr>
          <w:sz w:val="20"/>
          <w:szCs w:val="20"/>
        </w:rPr>
      </w:pPr>
      <w:r w:rsidRPr="0047582B">
        <w:rPr>
          <w:sz w:val="20"/>
          <w:szCs w:val="20"/>
        </w:rPr>
        <w:t>Master's degree in a related field and 15 credits in accounting</w:t>
      </w:r>
      <w:r w:rsidRPr="0047582B">
        <w:rPr>
          <w:sz w:val="20"/>
          <w:szCs w:val="20"/>
        </w:rPr>
        <w:tab/>
      </w:r>
      <w:r w:rsidRPr="0047582B">
        <w:rPr>
          <w:sz w:val="20"/>
          <w:szCs w:val="20"/>
        </w:rPr>
        <w:tab/>
      </w:r>
      <w:r>
        <w:rPr>
          <w:sz w:val="20"/>
          <w:szCs w:val="20"/>
        </w:rPr>
        <w:tab/>
      </w:r>
      <w:r w:rsidRPr="0047582B">
        <w:rPr>
          <w:sz w:val="20"/>
          <w:szCs w:val="20"/>
        </w:rPr>
        <w:t>Step 5</w:t>
      </w:r>
      <w:r w:rsidRPr="0047582B">
        <w:rPr>
          <w:sz w:val="20"/>
          <w:szCs w:val="20"/>
        </w:rPr>
        <w:tab/>
      </w:r>
      <w:r w:rsidRPr="0047582B">
        <w:rPr>
          <w:sz w:val="20"/>
          <w:szCs w:val="20"/>
        </w:rPr>
        <w:tab/>
        <w:t>Step 7</w:t>
      </w:r>
    </w:p>
    <w:p w:rsidR="00605C5E" w:rsidRPr="0047582B" w:rsidRDefault="00605C5E" w:rsidP="00605C5E">
      <w:pPr>
        <w:pStyle w:val="NoSpacing"/>
        <w:rPr>
          <w:sz w:val="20"/>
          <w:szCs w:val="20"/>
        </w:rPr>
      </w:pPr>
      <w:r w:rsidRPr="0047582B">
        <w:rPr>
          <w:sz w:val="20"/>
          <w:szCs w:val="20"/>
        </w:rPr>
        <w:t xml:space="preserve">Master's degree in a related field and 30 semester hours in accounting </w:t>
      </w:r>
      <w:r w:rsidRPr="0047582B">
        <w:rPr>
          <w:sz w:val="20"/>
          <w:szCs w:val="20"/>
        </w:rPr>
        <w:tab/>
        <w:t>Step 7</w:t>
      </w:r>
      <w:r w:rsidRPr="0047582B">
        <w:rPr>
          <w:sz w:val="20"/>
          <w:szCs w:val="20"/>
        </w:rPr>
        <w:tab/>
      </w:r>
      <w:r w:rsidRPr="0047582B">
        <w:rPr>
          <w:sz w:val="20"/>
          <w:szCs w:val="20"/>
        </w:rPr>
        <w:tab/>
        <w:t>Step 7</w:t>
      </w:r>
    </w:p>
    <w:p w:rsidR="00742E86" w:rsidRDefault="00742E86" w:rsidP="00742E86">
      <w:pPr>
        <w:pStyle w:val="NoSpacing"/>
        <w:rPr>
          <w:sz w:val="21"/>
          <w:szCs w:val="21"/>
          <w:lang w:val="en"/>
        </w:rPr>
      </w:pPr>
    </w:p>
    <w:p w:rsidR="00465333" w:rsidRDefault="00465333" w:rsidP="00465333">
      <w:pPr>
        <w:pStyle w:val="NoSpacing"/>
        <w:rPr>
          <w:lang w:val="en"/>
        </w:rPr>
      </w:pPr>
    </w:p>
    <w:sectPr w:rsidR="00465333" w:rsidSect="00906BA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41" w:rsidRDefault="00966A41" w:rsidP="004F5012">
      <w:pPr>
        <w:spacing w:after="0" w:line="240" w:lineRule="auto"/>
      </w:pPr>
      <w:r>
        <w:separator/>
      </w:r>
    </w:p>
  </w:endnote>
  <w:endnote w:type="continuationSeparator" w:id="0">
    <w:p w:rsidR="00966A41" w:rsidRDefault="00966A41" w:rsidP="004F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41" w:rsidRDefault="00966A41" w:rsidP="004F5012">
      <w:pPr>
        <w:spacing w:after="0" w:line="240" w:lineRule="auto"/>
      </w:pPr>
      <w:r>
        <w:separator/>
      </w:r>
    </w:p>
  </w:footnote>
  <w:footnote w:type="continuationSeparator" w:id="0">
    <w:p w:rsidR="00966A41" w:rsidRDefault="00966A41" w:rsidP="004F5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12" w:rsidRDefault="004F5012">
    <w:pPr>
      <w:pStyle w:val="Heade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4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cy Letterhead_Color_07062016b.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12"/>
    <w:rsid w:val="001B5DCA"/>
    <w:rsid w:val="001F26D6"/>
    <w:rsid w:val="00243FCA"/>
    <w:rsid w:val="003C0849"/>
    <w:rsid w:val="00465333"/>
    <w:rsid w:val="004C3452"/>
    <w:rsid w:val="004F5012"/>
    <w:rsid w:val="00515657"/>
    <w:rsid w:val="00605C5E"/>
    <w:rsid w:val="006F195F"/>
    <w:rsid w:val="00742E86"/>
    <w:rsid w:val="008A25D4"/>
    <w:rsid w:val="00906BA8"/>
    <w:rsid w:val="00966A41"/>
    <w:rsid w:val="00C51C8E"/>
    <w:rsid w:val="00E8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3C756AA-9AA4-4E6C-AED7-F6840836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12"/>
  </w:style>
  <w:style w:type="paragraph" w:styleId="Footer">
    <w:name w:val="footer"/>
    <w:basedOn w:val="Normal"/>
    <w:link w:val="FooterChar"/>
    <w:uiPriority w:val="99"/>
    <w:unhideWhenUsed/>
    <w:rsid w:val="004F5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12"/>
  </w:style>
  <w:style w:type="paragraph" w:styleId="NoSpacing">
    <w:name w:val="No Spacing"/>
    <w:uiPriority w:val="1"/>
    <w:qFormat/>
    <w:rsid w:val="00906BA8"/>
    <w:pPr>
      <w:spacing w:after="0" w:line="240" w:lineRule="auto"/>
    </w:pPr>
  </w:style>
  <w:style w:type="paragraph" w:styleId="BalloonText">
    <w:name w:val="Balloon Text"/>
    <w:basedOn w:val="Normal"/>
    <w:link w:val="BalloonTextChar"/>
    <w:uiPriority w:val="99"/>
    <w:semiHidden/>
    <w:unhideWhenUsed/>
    <w:rsid w:val="001F2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7770">
      <w:bodyDiv w:val="1"/>
      <w:marLeft w:val="0"/>
      <w:marRight w:val="0"/>
      <w:marTop w:val="0"/>
      <w:marBottom w:val="0"/>
      <w:divBdr>
        <w:top w:val="none" w:sz="0" w:space="0" w:color="auto"/>
        <w:left w:val="none" w:sz="0" w:space="0" w:color="auto"/>
        <w:bottom w:val="none" w:sz="0" w:space="0" w:color="auto"/>
        <w:right w:val="none" w:sz="0" w:space="0" w:color="auto"/>
      </w:divBdr>
    </w:div>
    <w:div w:id="1882402740">
      <w:bodyDiv w:val="1"/>
      <w:marLeft w:val="480"/>
      <w:marRight w:val="480"/>
      <w:marTop w:val="0"/>
      <w:marBottom w:val="0"/>
      <w:divBdr>
        <w:top w:val="none" w:sz="0" w:space="0" w:color="auto"/>
        <w:left w:val="none" w:sz="0" w:space="0" w:color="auto"/>
        <w:bottom w:val="none" w:sz="0" w:space="0" w:color="auto"/>
        <w:right w:val="none" w:sz="0" w:space="0" w:color="auto"/>
      </w:divBdr>
      <w:divsChild>
        <w:div w:id="1758861543">
          <w:marLeft w:val="0"/>
          <w:marRight w:val="0"/>
          <w:marTop w:val="0"/>
          <w:marBottom w:val="0"/>
          <w:divBdr>
            <w:top w:val="none" w:sz="0" w:space="0" w:color="auto"/>
            <w:left w:val="none" w:sz="0" w:space="0" w:color="auto"/>
            <w:bottom w:val="none" w:sz="0" w:space="0" w:color="auto"/>
            <w:right w:val="none" w:sz="0" w:space="0" w:color="auto"/>
          </w:divBdr>
          <w:divsChild>
            <w:div w:id="1549533881">
              <w:marLeft w:val="0"/>
              <w:marRight w:val="0"/>
              <w:marTop w:val="0"/>
              <w:marBottom w:val="0"/>
              <w:divBdr>
                <w:top w:val="none" w:sz="0" w:space="0" w:color="auto"/>
                <w:left w:val="none" w:sz="0" w:space="0" w:color="auto"/>
                <w:bottom w:val="none" w:sz="0" w:space="0" w:color="auto"/>
                <w:right w:val="none" w:sz="0" w:space="0" w:color="auto"/>
              </w:divBdr>
            </w:div>
            <w:div w:id="1194221711">
              <w:marLeft w:val="0"/>
              <w:marRight w:val="0"/>
              <w:marTop w:val="0"/>
              <w:marBottom w:val="0"/>
              <w:divBdr>
                <w:top w:val="none" w:sz="0" w:space="0" w:color="auto"/>
                <w:left w:val="none" w:sz="0" w:space="0" w:color="auto"/>
                <w:bottom w:val="none" w:sz="0" w:space="0" w:color="auto"/>
                <w:right w:val="none" w:sz="0" w:space="0" w:color="auto"/>
              </w:divBdr>
              <w:divsChild>
                <w:div w:id="147020253">
                  <w:marLeft w:val="0"/>
                  <w:marRight w:val="0"/>
                  <w:marTop w:val="0"/>
                  <w:marBottom w:val="0"/>
                  <w:divBdr>
                    <w:top w:val="none" w:sz="0" w:space="0" w:color="auto"/>
                    <w:left w:val="none" w:sz="0" w:space="0" w:color="auto"/>
                    <w:bottom w:val="none" w:sz="0" w:space="0" w:color="auto"/>
                    <w:right w:val="none" w:sz="0" w:space="0" w:color="auto"/>
                  </w:divBdr>
                </w:div>
                <w:div w:id="233904446">
                  <w:marLeft w:val="0"/>
                  <w:marRight w:val="0"/>
                  <w:marTop w:val="0"/>
                  <w:marBottom w:val="0"/>
                  <w:divBdr>
                    <w:top w:val="none" w:sz="0" w:space="0" w:color="auto"/>
                    <w:left w:val="none" w:sz="0" w:space="0" w:color="auto"/>
                    <w:bottom w:val="none" w:sz="0" w:space="0" w:color="auto"/>
                    <w:right w:val="none" w:sz="0" w:space="0" w:color="auto"/>
                  </w:divBdr>
                </w:div>
                <w:div w:id="1683435715">
                  <w:marLeft w:val="0"/>
                  <w:marRight w:val="0"/>
                  <w:marTop w:val="0"/>
                  <w:marBottom w:val="0"/>
                  <w:divBdr>
                    <w:top w:val="none" w:sz="0" w:space="0" w:color="auto"/>
                    <w:left w:val="none" w:sz="0" w:space="0" w:color="auto"/>
                    <w:bottom w:val="none" w:sz="0" w:space="0" w:color="auto"/>
                    <w:right w:val="none" w:sz="0" w:space="0" w:color="auto"/>
                  </w:divBdr>
                </w:div>
                <w:div w:id="1350646864">
                  <w:marLeft w:val="0"/>
                  <w:marRight w:val="0"/>
                  <w:marTop w:val="0"/>
                  <w:marBottom w:val="0"/>
                  <w:divBdr>
                    <w:top w:val="none" w:sz="0" w:space="0" w:color="auto"/>
                    <w:left w:val="none" w:sz="0" w:space="0" w:color="auto"/>
                    <w:bottom w:val="none" w:sz="0" w:space="0" w:color="auto"/>
                    <w:right w:val="none" w:sz="0" w:space="0" w:color="auto"/>
                  </w:divBdr>
                </w:div>
                <w:div w:id="1860777644">
                  <w:marLeft w:val="0"/>
                  <w:marRight w:val="0"/>
                  <w:marTop w:val="0"/>
                  <w:marBottom w:val="0"/>
                  <w:divBdr>
                    <w:top w:val="none" w:sz="0" w:space="0" w:color="auto"/>
                    <w:left w:val="none" w:sz="0" w:space="0" w:color="auto"/>
                    <w:bottom w:val="none" w:sz="0" w:space="0" w:color="auto"/>
                    <w:right w:val="none" w:sz="0" w:space="0" w:color="auto"/>
                  </w:divBdr>
                </w:div>
                <w:div w:id="1935897782">
                  <w:marLeft w:val="0"/>
                  <w:marRight w:val="0"/>
                  <w:marTop w:val="0"/>
                  <w:marBottom w:val="0"/>
                  <w:divBdr>
                    <w:top w:val="none" w:sz="0" w:space="0" w:color="auto"/>
                    <w:left w:val="none" w:sz="0" w:space="0" w:color="auto"/>
                    <w:bottom w:val="none" w:sz="0" w:space="0" w:color="auto"/>
                    <w:right w:val="none" w:sz="0" w:space="0" w:color="auto"/>
                  </w:divBdr>
                </w:div>
                <w:div w:id="554894053">
                  <w:marLeft w:val="0"/>
                  <w:marRight w:val="0"/>
                  <w:marTop w:val="0"/>
                  <w:marBottom w:val="0"/>
                  <w:divBdr>
                    <w:top w:val="none" w:sz="0" w:space="0" w:color="auto"/>
                    <w:left w:val="none" w:sz="0" w:space="0" w:color="auto"/>
                    <w:bottom w:val="none" w:sz="0" w:space="0" w:color="auto"/>
                    <w:right w:val="none" w:sz="0" w:space="0" w:color="auto"/>
                  </w:divBdr>
                </w:div>
                <w:div w:id="509949376">
                  <w:marLeft w:val="0"/>
                  <w:marRight w:val="0"/>
                  <w:marTop w:val="0"/>
                  <w:marBottom w:val="0"/>
                  <w:divBdr>
                    <w:top w:val="none" w:sz="0" w:space="0" w:color="auto"/>
                    <w:left w:val="none" w:sz="0" w:space="0" w:color="auto"/>
                    <w:bottom w:val="none" w:sz="0" w:space="0" w:color="auto"/>
                    <w:right w:val="none" w:sz="0" w:space="0" w:color="auto"/>
                  </w:divBdr>
                </w:div>
                <w:div w:id="536355551">
                  <w:marLeft w:val="0"/>
                  <w:marRight w:val="0"/>
                  <w:marTop w:val="0"/>
                  <w:marBottom w:val="0"/>
                  <w:divBdr>
                    <w:top w:val="none" w:sz="0" w:space="0" w:color="auto"/>
                    <w:left w:val="none" w:sz="0" w:space="0" w:color="auto"/>
                    <w:bottom w:val="none" w:sz="0" w:space="0" w:color="auto"/>
                    <w:right w:val="none" w:sz="0" w:space="0" w:color="auto"/>
                  </w:divBdr>
                </w:div>
                <w:div w:id="1548683709">
                  <w:marLeft w:val="0"/>
                  <w:marRight w:val="0"/>
                  <w:marTop w:val="0"/>
                  <w:marBottom w:val="0"/>
                  <w:divBdr>
                    <w:top w:val="none" w:sz="0" w:space="0" w:color="auto"/>
                    <w:left w:val="none" w:sz="0" w:space="0" w:color="auto"/>
                    <w:bottom w:val="none" w:sz="0" w:space="0" w:color="auto"/>
                    <w:right w:val="none" w:sz="0" w:space="0" w:color="auto"/>
                  </w:divBdr>
                </w:div>
                <w:div w:id="892807932">
                  <w:marLeft w:val="0"/>
                  <w:marRight w:val="0"/>
                  <w:marTop w:val="0"/>
                  <w:marBottom w:val="0"/>
                  <w:divBdr>
                    <w:top w:val="none" w:sz="0" w:space="0" w:color="auto"/>
                    <w:left w:val="none" w:sz="0" w:space="0" w:color="auto"/>
                    <w:bottom w:val="none" w:sz="0" w:space="0" w:color="auto"/>
                    <w:right w:val="none" w:sz="0" w:space="0" w:color="auto"/>
                  </w:divBdr>
                </w:div>
                <w:div w:id="538592402">
                  <w:marLeft w:val="0"/>
                  <w:marRight w:val="0"/>
                  <w:marTop w:val="0"/>
                  <w:marBottom w:val="0"/>
                  <w:divBdr>
                    <w:top w:val="none" w:sz="0" w:space="0" w:color="auto"/>
                    <w:left w:val="none" w:sz="0" w:space="0" w:color="auto"/>
                    <w:bottom w:val="none" w:sz="0" w:space="0" w:color="auto"/>
                    <w:right w:val="none" w:sz="0" w:space="0" w:color="auto"/>
                  </w:divBdr>
                </w:div>
                <w:div w:id="1090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Zordan, Chris</dc:creator>
  <cp:keywords/>
  <dc:description/>
  <cp:lastModifiedBy>Craig, Deborah</cp:lastModifiedBy>
  <cp:revision>4</cp:revision>
  <cp:lastPrinted>2019-04-17T11:51:00Z</cp:lastPrinted>
  <dcterms:created xsi:type="dcterms:W3CDTF">2019-04-17T12:03:00Z</dcterms:created>
  <dcterms:modified xsi:type="dcterms:W3CDTF">2020-02-13T15:44:00Z</dcterms:modified>
</cp:coreProperties>
</file>