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1E82" w14:textId="77777777" w:rsidR="00D468FE" w:rsidRPr="00A820C1" w:rsidRDefault="00D468FE" w:rsidP="00D468FE">
      <w:pPr>
        <w:pStyle w:val="NoSpacing"/>
        <w:jc w:val="center"/>
        <w:rPr>
          <w:rFonts w:ascii="Times New Roman" w:hAnsi="Times New Roman" w:cs="Times New Roman"/>
          <w:b/>
          <w:bCs/>
          <w:sz w:val="24"/>
          <w:szCs w:val="24"/>
        </w:rPr>
      </w:pPr>
      <w:r w:rsidRPr="00A820C1">
        <w:rPr>
          <w:rFonts w:ascii="Times New Roman" w:hAnsi="Times New Roman" w:cs="Times New Roman"/>
          <w:b/>
          <w:bCs/>
          <w:sz w:val="24"/>
          <w:szCs w:val="24"/>
        </w:rPr>
        <w:t>AGENDA</w:t>
      </w:r>
    </w:p>
    <w:p w14:paraId="781C1D51" w14:textId="77777777" w:rsidR="00D468FE" w:rsidRPr="00A820C1" w:rsidRDefault="00D468FE" w:rsidP="00D468FE">
      <w:pPr>
        <w:pStyle w:val="NoSpacing"/>
        <w:jc w:val="center"/>
        <w:rPr>
          <w:rFonts w:ascii="Times New Roman" w:hAnsi="Times New Roman" w:cs="Times New Roman"/>
          <w:b/>
          <w:bCs/>
          <w:sz w:val="24"/>
          <w:szCs w:val="24"/>
        </w:rPr>
      </w:pPr>
      <w:r w:rsidRPr="00A820C1">
        <w:rPr>
          <w:rFonts w:ascii="Times New Roman" w:hAnsi="Times New Roman" w:cs="Times New Roman"/>
          <w:b/>
          <w:bCs/>
          <w:sz w:val="24"/>
          <w:szCs w:val="24"/>
        </w:rPr>
        <w:t>Data Evaluation and Analysis of Grant-funded programs</w:t>
      </w:r>
    </w:p>
    <w:p w14:paraId="699DA030" w14:textId="77777777" w:rsidR="00D468FE" w:rsidRPr="00A820C1" w:rsidRDefault="00D468FE" w:rsidP="00D468FE">
      <w:pPr>
        <w:pStyle w:val="NoSpacing"/>
        <w:jc w:val="center"/>
        <w:rPr>
          <w:rFonts w:ascii="Times New Roman" w:hAnsi="Times New Roman" w:cs="Times New Roman"/>
          <w:b/>
          <w:bCs/>
          <w:sz w:val="24"/>
          <w:szCs w:val="24"/>
        </w:rPr>
      </w:pPr>
      <w:r w:rsidRPr="00A820C1">
        <w:rPr>
          <w:rFonts w:ascii="Times New Roman" w:hAnsi="Times New Roman" w:cs="Times New Roman"/>
          <w:b/>
          <w:bCs/>
          <w:sz w:val="24"/>
          <w:szCs w:val="24"/>
        </w:rPr>
        <w:t>(Sub-Committee of the Commission on Community Gun Violence Intervention and Prevention)</w:t>
      </w:r>
      <w:r w:rsidRPr="00A820C1">
        <w:rPr>
          <w:rFonts w:ascii="Times New Roman" w:hAnsi="Times New Roman" w:cs="Times New Roman"/>
          <w:b/>
          <w:bCs/>
          <w:sz w:val="24"/>
          <w:szCs w:val="24"/>
        </w:rPr>
        <w:br/>
      </w:r>
    </w:p>
    <w:p w14:paraId="5F1743B4" w14:textId="776312FD" w:rsidR="00D468FE" w:rsidRPr="00A820C1" w:rsidRDefault="00D468FE" w:rsidP="00D468FE">
      <w:pPr>
        <w:pStyle w:val="NoSpacing"/>
        <w:jc w:val="center"/>
        <w:rPr>
          <w:rFonts w:ascii="Times New Roman" w:hAnsi="Times New Roman" w:cs="Times New Roman"/>
          <w:b/>
          <w:bCs/>
          <w:sz w:val="24"/>
          <w:szCs w:val="24"/>
        </w:rPr>
      </w:pPr>
      <w:r w:rsidRPr="00A820C1">
        <w:rPr>
          <w:rFonts w:ascii="Times New Roman" w:hAnsi="Times New Roman" w:cs="Times New Roman"/>
          <w:b/>
          <w:bCs/>
          <w:sz w:val="24"/>
          <w:szCs w:val="24"/>
        </w:rPr>
        <w:t>September 19, 2023 @ 11:30am (Zoom)</w:t>
      </w:r>
    </w:p>
    <w:p w14:paraId="0904281D" w14:textId="77777777" w:rsidR="00A820C1" w:rsidRPr="00A820C1" w:rsidRDefault="00A820C1" w:rsidP="00A820C1">
      <w:pPr>
        <w:pStyle w:val="NoSpacing"/>
        <w:rPr>
          <w:rFonts w:ascii="Times New Roman" w:hAnsi="Times New Roman" w:cs="Times New Roman"/>
          <w:sz w:val="24"/>
          <w:szCs w:val="24"/>
        </w:rPr>
      </w:pPr>
    </w:p>
    <w:p w14:paraId="7F83A10B" w14:textId="77777777" w:rsidR="00A820C1" w:rsidRPr="00A820C1" w:rsidRDefault="00A820C1" w:rsidP="00A820C1">
      <w:pPr>
        <w:pStyle w:val="NoSpacing"/>
        <w:rPr>
          <w:rFonts w:ascii="Times New Roman" w:hAnsi="Times New Roman" w:cs="Times New Roman"/>
          <w:sz w:val="24"/>
          <w:szCs w:val="24"/>
        </w:rPr>
      </w:pPr>
      <w:r w:rsidRPr="00A820C1">
        <w:rPr>
          <w:rFonts w:ascii="Times New Roman" w:hAnsi="Times New Roman" w:cs="Times New Roman"/>
          <w:b/>
          <w:bCs/>
          <w:sz w:val="24"/>
          <w:szCs w:val="24"/>
        </w:rPr>
        <w:t>Members Present:</w:t>
      </w:r>
      <w:r w:rsidRPr="00A820C1">
        <w:rPr>
          <w:rFonts w:ascii="Times New Roman" w:hAnsi="Times New Roman" w:cs="Times New Roman"/>
          <w:sz w:val="24"/>
          <w:szCs w:val="24"/>
        </w:rPr>
        <w:t xml:space="preserve"> Christopher Brecklin, Kevin Borrup, Dan Cargill Kendell Coker, Jim Dodington, Susan Logan (IVSU), Kerri Raissian, Carl Schiessl, David Shapiro Pina Violano, Colleen Violette (OIVP staff) </w:t>
      </w:r>
    </w:p>
    <w:p w14:paraId="77C63242" w14:textId="77777777" w:rsidR="00A820C1" w:rsidRPr="00A820C1" w:rsidRDefault="00A820C1" w:rsidP="00A820C1">
      <w:pPr>
        <w:pStyle w:val="NoSpacing"/>
        <w:rPr>
          <w:rFonts w:ascii="Times New Roman" w:hAnsi="Times New Roman" w:cs="Times New Roman"/>
          <w:sz w:val="24"/>
          <w:szCs w:val="24"/>
        </w:rPr>
      </w:pPr>
    </w:p>
    <w:p w14:paraId="0982F335" w14:textId="77777777" w:rsidR="00A820C1" w:rsidRPr="00A820C1" w:rsidRDefault="00A820C1" w:rsidP="00A820C1">
      <w:pPr>
        <w:pStyle w:val="NoSpacing"/>
        <w:rPr>
          <w:rFonts w:ascii="Times New Roman" w:hAnsi="Times New Roman" w:cs="Times New Roman"/>
          <w:sz w:val="24"/>
          <w:szCs w:val="24"/>
        </w:rPr>
      </w:pPr>
      <w:r w:rsidRPr="00A820C1">
        <w:rPr>
          <w:rFonts w:ascii="Times New Roman" w:hAnsi="Times New Roman" w:cs="Times New Roman"/>
          <w:b/>
          <w:bCs/>
          <w:sz w:val="24"/>
          <w:szCs w:val="24"/>
        </w:rPr>
        <w:t>Members Not Present:</w:t>
      </w:r>
      <w:r w:rsidRPr="00A820C1">
        <w:rPr>
          <w:rFonts w:ascii="Times New Roman" w:hAnsi="Times New Roman" w:cs="Times New Roman"/>
          <w:sz w:val="24"/>
          <w:szCs w:val="24"/>
        </w:rPr>
        <w:t xml:space="preserve"> Neena Jacob </w:t>
      </w:r>
    </w:p>
    <w:p w14:paraId="14B0FA81" w14:textId="77777777" w:rsidR="00A820C1" w:rsidRDefault="00A820C1" w:rsidP="00A820C1">
      <w:pPr>
        <w:rPr>
          <w:rFonts w:ascii="Times New Roman" w:hAnsi="Times New Roman" w:cs="Times New Roman"/>
          <w:sz w:val="24"/>
          <w:szCs w:val="24"/>
        </w:rPr>
      </w:pPr>
    </w:p>
    <w:p w14:paraId="76829C38" w14:textId="017C32AE"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The proposals for the RFP are not yet announced.  The sub-committee stressed the need to solicit proposals for the evaluator RFP.  Susan Logan announced the evaluator RFP is still being written, but a first draft will hopefully be available by the end of the week.  It will then go to OPM, and a review process is expected to take about 6 weeks.</w:t>
      </w:r>
    </w:p>
    <w:p w14:paraId="0BB0138C"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As a reminder to the Commission members, regarding the ARPA funding: the ARPA funding needs to be obligated by 12/31/2024 and expended by 12/31/2026.  DPH was also allocated state General Funds of an additional $3.5M for 2 years, FY 24 and FY25 (ending 6/30/25).  DPH expects to have contracts in place to meet the obligation deadline and to have the funds expended by the 12/31/2026 deadline (the RFP allows grantees 3 years to spend their awards).  However, these dates mean that it is very unlikely that an evaluator will be in place before awards are made.</w:t>
      </w:r>
    </w:p>
    <w:p w14:paraId="7CEA976E"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The sub-committee expressed concern over this, restating that it is important to have an evaluator in place before programs start so that an evaluation plan can be developed and implemented before activities begin.  To work to assist programs, UConn ARMS and the Injury Prevention Center are working to host additional trainings for gun violence prevention providers.  The details are still emerging on these potential offerings.</w:t>
      </w:r>
    </w:p>
    <w:p w14:paraId="4EC0524B"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The sub-committee also asked DPH to examine their capacity to provide technical assistance to programs that were not funded through the recent (2023) RFP.  Given anticipated additional program funds, this will be an important step to ensuring programs are successful in the next round of funding opportunities. The sub-committee decided to add these objectives to our upcoming report.</w:t>
      </w:r>
    </w:p>
    <w:p w14:paraId="4321E07C"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Suan announced that DPH is working with a vendor to create a data dashboard related to ER visit data. This will also result in a monthly publication of data (which meets many of the sub-committee’s objectives in the 2022 Commission report).</w:t>
      </w:r>
    </w:p>
    <w:p w14:paraId="05ADDBB4"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 xml:space="preserve">DPH requests that sub-committee reports be turned into DPH by November 3, 2023.  </w:t>
      </w:r>
    </w:p>
    <w:p w14:paraId="79D23605" w14:textId="77777777" w:rsidR="00A820C1" w:rsidRPr="00A820C1" w:rsidRDefault="00A820C1" w:rsidP="00A820C1">
      <w:pPr>
        <w:rPr>
          <w:rFonts w:ascii="Times New Roman" w:hAnsi="Times New Roman" w:cs="Times New Roman"/>
          <w:sz w:val="24"/>
          <w:szCs w:val="24"/>
        </w:rPr>
      </w:pPr>
      <w:r w:rsidRPr="00A820C1">
        <w:rPr>
          <w:rFonts w:ascii="Times New Roman" w:hAnsi="Times New Roman" w:cs="Times New Roman"/>
          <w:sz w:val="24"/>
          <w:szCs w:val="24"/>
        </w:rPr>
        <w:t>Meeting adjourned.</w:t>
      </w:r>
    </w:p>
    <w:p w14:paraId="1CA1D72D" w14:textId="4541D138" w:rsidR="00864763" w:rsidRDefault="00864763" w:rsidP="00A820C1">
      <w:pPr>
        <w:pStyle w:val="NoSpacing"/>
        <w:jc w:val="center"/>
      </w:pPr>
    </w:p>
    <w:sectPr w:rsidR="0086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C5"/>
    <w:rsid w:val="00142B93"/>
    <w:rsid w:val="002345EF"/>
    <w:rsid w:val="006D36C5"/>
    <w:rsid w:val="00864763"/>
    <w:rsid w:val="00945838"/>
    <w:rsid w:val="00A820C1"/>
    <w:rsid w:val="00B86BD3"/>
    <w:rsid w:val="00D468FE"/>
    <w:rsid w:val="00DC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30D5"/>
  <w15:chartTrackingRefBased/>
  <w15:docId w15:val="{CE05D067-6FF9-43AE-9118-A4779E6C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9" ma:contentTypeDescription="Create a new document." ma:contentTypeScope="" ma:versionID="88df867c50a83b0b54ef9e212f754719">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bf39182dd8006fbdfb5d0862b6ab7522"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77D8B-BC6E-439F-8298-1D1187C9EB91}"/>
</file>

<file path=customXml/itemProps2.xml><?xml version="1.0" encoding="utf-8"?>
<ds:datastoreItem xmlns:ds="http://schemas.openxmlformats.org/officeDocument/2006/customXml" ds:itemID="{6AD61D00-9C21-4874-96E9-C66DEFFC4D99}"/>
</file>

<file path=customXml/itemProps3.xml><?xml version="1.0" encoding="utf-8"?>
<ds:datastoreItem xmlns:ds="http://schemas.openxmlformats.org/officeDocument/2006/customXml" ds:itemID="{0E5D46A9-7CB3-469B-9413-253BC8741A58}"/>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Raissian, Kerri</dc:creator>
  <cp:keywords/>
  <dc:description/>
  <cp:lastModifiedBy>Violette, Colleen</cp:lastModifiedBy>
  <cp:revision>2</cp:revision>
  <dcterms:created xsi:type="dcterms:W3CDTF">2023-12-06T15:20:00Z</dcterms:created>
  <dcterms:modified xsi:type="dcterms:W3CDTF">2023-12-06T15:20:00Z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ies>
</file>