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35A9F" w14:textId="1C40A165" w:rsidR="00BD30A8" w:rsidRDefault="00164AA1" w:rsidP="000B353E">
      <w:pPr>
        <w:jc w:val="center"/>
        <w:rPr>
          <w:b/>
          <w:bCs/>
        </w:rPr>
      </w:pPr>
      <w:r>
        <w:rPr>
          <w:b/>
          <w:bCs/>
        </w:rPr>
        <w:t xml:space="preserve"> </w:t>
      </w:r>
      <w:r w:rsidR="00BD30A8">
        <w:rPr>
          <w:b/>
          <w:bCs/>
          <w:noProof/>
        </w:rPr>
        <w:drawing>
          <wp:inline distT="0" distB="0" distL="0" distR="0" wp14:anchorId="6BA36E20" wp14:editId="5C4E7EE7">
            <wp:extent cx="867258"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DPH Logo.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5063" cy="922630"/>
                    </a:xfrm>
                    <a:prstGeom prst="rect">
                      <a:avLst/>
                    </a:prstGeom>
                  </pic:spPr>
                </pic:pic>
              </a:graphicData>
            </a:graphic>
          </wp:inline>
        </w:drawing>
      </w:r>
    </w:p>
    <w:p w14:paraId="40B92A79" w14:textId="304DE8AC" w:rsidR="0042482C" w:rsidRPr="00DB425C" w:rsidRDefault="009A369E" w:rsidP="000B353E">
      <w:pPr>
        <w:jc w:val="center"/>
        <w:rPr>
          <w:b/>
          <w:bCs/>
          <w:sz w:val="24"/>
          <w:szCs w:val="24"/>
        </w:rPr>
      </w:pPr>
      <w:r w:rsidRPr="00DB425C">
        <w:rPr>
          <w:b/>
          <w:bCs/>
          <w:sz w:val="24"/>
          <w:szCs w:val="24"/>
        </w:rPr>
        <w:t>Commission on Community Gun Violence</w:t>
      </w:r>
      <w:r w:rsidR="009F7132" w:rsidRPr="00DB425C">
        <w:rPr>
          <w:b/>
          <w:bCs/>
          <w:sz w:val="24"/>
          <w:szCs w:val="24"/>
        </w:rPr>
        <w:t xml:space="preserve"> Intervention and Prevention</w:t>
      </w:r>
    </w:p>
    <w:p w14:paraId="7D76478C" w14:textId="55FD8647" w:rsidR="00612B34" w:rsidRPr="00DB425C" w:rsidRDefault="00D5603F" w:rsidP="000B353E">
      <w:pPr>
        <w:jc w:val="center"/>
        <w:rPr>
          <w:b/>
          <w:bCs/>
          <w:sz w:val="24"/>
          <w:szCs w:val="24"/>
        </w:rPr>
      </w:pPr>
      <w:r w:rsidRPr="00DB425C">
        <w:rPr>
          <w:b/>
          <w:bCs/>
          <w:sz w:val="24"/>
          <w:szCs w:val="24"/>
        </w:rPr>
        <w:t xml:space="preserve">Date: </w:t>
      </w:r>
      <w:r w:rsidR="006524A9">
        <w:rPr>
          <w:b/>
          <w:bCs/>
          <w:sz w:val="24"/>
          <w:szCs w:val="24"/>
        </w:rPr>
        <w:t>October 11, 2023</w:t>
      </w:r>
    </w:p>
    <w:p w14:paraId="0C2A9716" w14:textId="38E403BD" w:rsidR="00214303" w:rsidRPr="00DB425C" w:rsidRDefault="00214303" w:rsidP="000B353E">
      <w:pPr>
        <w:jc w:val="center"/>
        <w:rPr>
          <w:b/>
          <w:bCs/>
          <w:sz w:val="24"/>
          <w:szCs w:val="24"/>
        </w:rPr>
      </w:pPr>
      <w:r w:rsidRPr="00DB425C">
        <w:rPr>
          <w:b/>
          <w:bCs/>
          <w:sz w:val="24"/>
          <w:szCs w:val="24"/>
        </w:rPr>
        <w:t>Time:</w:t>
      </w:r>
      <w:r w:rsidR="009B3E6C" w:rsidRPr="00DB425C">
        <w:rPr>
          <w:b/>
          <w:bCs/>
          <w:sz w:val="24"/>
          <w:szCs w:val="24"/>
        </w:rPr>
        <w:t xml:space="preserve"> </w:t>
      </w:r>
      <w:r w:rsidR="003D4276" w:rsidRPr="00DB425C">
        <w:rPr>
          <w:b/>
          <w:bCs/>
          <w:sz w:val="24"/>
          <w:szCs w:val="24"/>
        </w:rPr>
        <w:t>9</w:t>
      </w:r>
      <w:r w:rsidR="009B3E6C" w:rsidRPr="00DB425C">
        <w:rPr>
          <w:b/>
          <w:bCs/>
          <w:sz w:val="24"/>
          <w:szCs w:val="24"/>
        </w:rPr>
        <w:t xml:space="preserve">:00 </w:t>
      </w:r>
      <w:r w:rsidR="003D4276" w:rsidRPr="00DB425C">
        <w:rPr>
          <w:b/>
          <w:bCs/>
          <w:sz w:val="24"/>
          <w:szCs w:val="24"/>
        </w:rPr>
        <w:t>A</w:t>
      </w:r>
      <w:r w:rsidR="009B3E6C" w:rsidRPr="00DB425C">
        <w:rPr>
          <w:b/>
          <w:bCs/>
          <w:sz w:val="24"/>
          <w:szCs w:val="24"/>
        </w:rPr>
        <w:t xml:space="preserve">M to </w:t>
      </w:r>
      <w:r w:rsidR="003D4276" w:rsidRPr="00DB425C">
        <w:rPr>
          <w:b/>
          <w:bCs/>
          <w:sz w:val="24"/>
          <w:szCs w:val="24"/>
        </w:rPr>
        <w:t>11</w:t>
      </w:r>
      <w:r w:rsidR="009B3E6C" w:rsidRPr="00DB425C">
        <w:rPr>
          <w:b/>
          <w:bCs/>
          <w:sz w:val="24"/>
          <w:szCs w:val="24"/>
        </w:rPr>
        <w:t xml:space="preserve">:00 </w:t>
      </w:r>
      <w:r w:rsidR="003D4276" w:rsidRPr="00DB425C">
        <w:rPr>
          <w:b/>
          <w:bCs/>
          <w:sz w:val="24"/>
          <w:szCs w:val="24"/>
        </w:rPr>
        <w:t>A</w:t>
      </w:r>
      <w:r w:rsidR="009B3E6C" w:rsidRPr="00DB425C">
        <w:rPr>
          <w:b/>
          <w:bCs/>
          <w:sz w:val="24"/>
          <w:szCs w:val="24"/>
        </w:rPr>
        <w:t>M</w:t>
      </w:r>
    </w:p>
    <w:p w14:paraId="1C24B2B0" w14:textId="40DA2F53" w:rsidR="00E071AE" w:rsidRDefault="00AA546F" w:rsidP="00440096">
      <w:pPr>
        <w:jc w:val="center"/>
        <w:rPr>
          <w:rStyle w:val="Hyperlink"/>
          <w:b/>
          <w:bCs/>
          <w:sz w:val="24"/>
          <w:szCs w:val="24"/>
        </w:rPr>
      </w:pPr>
      <w:r w:rsidRPr="00DB425C">
        <w:rPr>
          <w:b/>
          <w:bCs/>
          <w:sz w:val="24"/>
          <w:szCs w:val="24"/>
        </w:rPr>
        <w:t>Location:</w:t>
      </w:r>
      <w:r w:rsidR="0021578C" w:rsidRPr="00DB425C">
        <w:rPr>
          <w:b/>
          <w:bCs/>
          <w:sz w:val="24"/>
          <w:szCs w:val="24"/>
        </w:rPr>
        <w:t xml:space="preserve"> </w:t>
      </w:r>
      <w:hyperlink r:id="rId6" w:history="1">
        <w:r w:rsidR="003D4276" w:rsidRPr="00DB425C">
          <w:rPr>
            <w:rStyle w:val="Hyperlink"/>
            <w:b/>
            <w:bCs/>
            <w:sz w:val="24"/>
            <w:szCs w:val="24"/>
          </w:rPr>
          <w:t>Zoom</w:t>
        </w:r>
      </w:hyperlink>
    </w:p>
    <w:p w14:paraId="48AEA7C9" w14:textId="77777777" w:rsidR="008253AB" w:rsidRDefault="008253AB" w:rsidP="00440096">
      <w:pPr>
        <w:jc w:val="center"/>
        <w:rPr>
          <w:rStyle w:val="Hyperlink"/>
          <w:b/>
          <w:bCs/>
          <w:sz w:val="24"/>
          <w:szCs w:val="24"/>
        </w:rPr>
      </w:pPr>
    </w:p>
    <w:p w14:paraId="55E742B7" w14:textId="6E0D9886" w:rsidR="00A350CF" w:rsidRPr="008253AB" w:rsidRDefault="009F174A" w:rsidP="00440096">
      <w:pPr>
        <w:jc w:val="center"/>
        <w:rPr>
          <w:b/>
          <w:bCs/>
          <w:sz w:val="28"/>
          <w:szCs w:val="28"/>
        </w:rPr>
      </w:pPr>
      <w:r w:rsidRPr="008253AB">
        <w:rPr>
          <w:b/>
          <w:bCs/>
          <w:sz w:val="28"/>
          <w:szCs w:val="28"/>
        </w:rPr>
        <w:t>DRAFT MEETING MINUTES</w:t>
      </w:r>
    </w:p>
    <w:p w14:paraId="252597E0" w14:textId="11FB9116" w:rsidR="00425047" w:rsidRPr="00A8588E" w:rsidRDefault="003F7EB3" w:rsidP="00A8588E">
      <w:pPr>
        <w:pStyle w:val="ListParagraph"/>
        <w:numPr>
          <w:ilvl w:val="0"/>
          <w:numId w:val="4"/>
        </w:numPr>
        <w:rPr>
          <w:sz w:val="24"/>
          <w:szCs w:val="24"/>
        </w:rPr>
      </w:pPr>
      <w:r w:rsidRPr="00A8588E">
        <w:rPr>
          <w:b/>
          <w:bCs/>
          <w:sz w:val="24"/>
          <w:szCs w:val="24"/>
        </w:rPr>
        <w:t>Convene Meeting</w:t>
      </w:r>
      <w:r w:rsidR="00AB531A" w:rsidRPr="00A8588E">
        <w:rPr>
          <w:b/>
          <w:bCs/>
          <w:sz w:val="24"/>
          <w:szCs w:val="24"/>
        </w:rPr>
        <w:t>:</w:t>
      </w:r>
      <w:r w:rsidR="005265C5" w:rsidRPr="00A8588E">
        <w:rPr>
          <w:sz w:val="24"/>
          <w:szCs w:val="24"/>
        </w:rPr>
        <w:t xml:space="preserve"> </w:t>
      </w:r>
      <w:r w:rsidR="00AB531A" w:rsidRPr="00A8588E">
        <w:rPr>
          <w:sz w:val="24"/>
          <w:szCs w:val="24"/>
        </w:rPr>
        <w:t>Commissioner convened the meeting</w:t>
      </w:r>
      <w:r w:rsidR="00A8588E" w:rsidRPr="00A8588E">
        <w:rPr>
          <w:sz w:val="24"/>
          <w:szCs w:val="24"/>
        </w:rPr>
        <w:t xml:space="preserve"> at 9:02 am.</w:t>
      </w:r>
    </w:p>
    <w:p w14:paraId="60B0E300" w14:textId="30B7F1E7" w:rsidR="00C17071" w:rsidRPr="00A8588E" w:rsidRDefault="00C17071" w:rsidP="00A8588E">
      <w:pPr>
        <w:pStyle w:val="ListParagraph"/>
        <w:numPr>
          <w:ilvl w:val="0"/>
          <w:numId w:val="4"/>
        </w:numPr>
        <w:rPr>
          <w:sz w:val="24"/>
          <w:szCs w:val="24"/>
        </w:rPr>
      </w:pPr>
      <w:r w:rsidRPr="00A8588E">
        <w:rPr>
          <w:b/>
          <w:bCs/>
          <w:sz w:val="24"/>
          <w:szCs w:val="24"/>
        </w:rPr>
        <w:t>Opening remarks from Commissioner</w:t>
      </w:r>
      <w:r w:rsidR="00AD30D2">
        <w:rPr>
          <w:sz w:val="24"/>
          <w:szCs w:val="24"/>
        </w:rPr>
        <w:t xml:space="preserve">: </w:t>
      </w:r>
      <w:r w:rsidR="00A8588E">
        <w:rPr>
          <w:sz w:val="24"/>
          <w:szCs w:val="24"/>
        </w:rPr>
        <w:t xml:space="preserve"> </w:t>
      </w:r>
      <w:r w:rsidR="00A8588E" w:rsidRPr="00A8588E">
        <w:rPr>
          <w:sz w:val="24"/>
          <w:szCs w:val="24"/>
        </w:rPr>
        <w:t xml:space="preserve">A recap of </w:t>
      </w:r>
      <w:r w:rsidR="009243B9">
        <w:rPr>
          <w:sz w:val="24"/>
          <w:szCs w:val="24"/>
        </w:rPr>
        <w:t xml:space="preserve">Commissioner </w:t>
      </w:r>
      <w:proofErr w:type="spellStart"/>
      <w:r w:rsidR="009243B9">
        <w:rPr>
          <w:sz w:val="24"/>
          <w:szCs w:val="24"/>
        </w:rPr>
        <w:t>Juthani’s</w:t>
      </w:r>
      <w:proofErr w:type="spellEnd"/>
      <w:r w:rsidR="009243B9">
        <w:rPr>
          <w:sz w:val="24"/>
          <w:szCs w:val="24"/>
        </w:rPr>
        <w:t xml:space="preserve"> </w:t>
      </w:r>
      <w:r w:rsidR="00A8588E" w:rsidRPr="00A8588E">
        <w:rPr>
          <w:sz w:val="24"/>
          <w:szCs w:val="24"/>
        </w:rPr>
        <w:t xml:space="preserve">announcement regarding the DPH Office of Firearm Injury Prevention.  </w:t>
      </w:r>
      <w:r w:rsidR="00A8588E">
        <w:rPr>
          <w:sz w:val="24"/>
          <w:szCs w:val="24"/>
        </w:rPr>
        <w:t>The Office was elevated to the l</w:t>
      </w:r>
      <w:r w:rsidR="00A8588E" w:rsidRPr="00A8588E">
        <w:rPr>
          <w:sz w:val="24"/>
          <w:szCs w:val="24"/>
        </w:rPr>
        <w:t>evel of the Commissioner’s Office</w:t>
      </w:r>
      <w:r w:rsidR="00AD30D2">
        <w:rPr>
          <w:sz w:val="24"/>
          <w:szCs w:val="24"/>
        </w:rPr>
        <w:t xml:space="preserve"> since they thought a spotlight should be on this new Office and to </w:t>
      </w:r>
      <w:r w:rsidR="00AD30D2" w:rsidRPr="00A8588E">
        <w:rPr>
          <w:sz w:val="24"/>
          <w:szCs w:val="24"/>
        </w:rPr>
        <w:t>make sure the funding gets out to the needed organizations</w:t>
      </w:r>
      <w:r w:rsidR="00AD30D2">
        <w:rPr>
          <w:sz w:val="24"/>
          <w:szCs w:val="24"/>
        </w:rPr>
        <w:t xml:space="preserve"> and community members.  Commissioner emphasized this is no different from what was proposed by the Legislature in 2022, which was for DPH to establish the Community Gun Violence Prevention Program. DPH is p</w:t>
      </w:r>
      <w:r w:rsidR="00A8588E" w:rsidRPr="00A8588E">
        <w:rPr>
          <w:sz w:val="24"/>
          <w:szCs w:val="24"/>
        </w:rPr>
        <w:t xml:space="preserve">osting new </w:t>
      </w:r>
      <w:proofErr w:type="gramStart"/>
      <w:r w:rsidR="00A8588E" w:rsidRPr="00A8588E">
        <w:rPr>
          <w:sz w:val="24"/>
          <w:szCs w:val="24"/>
        </w:rPr>
        <w:t>positions</w:t>
      </w:r>
      <w:proofErr w:type="gramEnd"/>
      <w:r w:rsidR="00AD30D2">
        <w:rPr>
          <w:sz w:val="24"/>
          <w:szCs w:val="24"/>
        </w:rPr>
        <w:t xml:space="preserve"> and a m</w:t>
      </w:r>
      <w:r w:rsidR="00A8588E" w:rsidRPr="00A8588E">
        <w:rPr>
          <w:sz w:val="24"/>
          <w:szCs w:val="24"/>
        </w:rPr>
        <w:t xml:space="preserve">anagement level </w:t>
      </w:r>
      <w:r w:rsidR="00A8588E">
        <w:rPr>
          <w:sz w:val="24"/>
          <w:szCs w:val="24"/>
        </w:rPr>
        <w:t>position will be posted in about a month.</w:t>
      </w:r>
      <w:r w:rsidR="00A8588E" w:rsidRPr="00A8588E">
        <w:rPr>
          <w:sz w:val="24"/>
          <w:szCs w:val="24"/>
        </w:rPr>
        <w:t xml:space="preserve">  </w:t>
      </w:r>
    </w:p>
    <w:p w14:paraId="78C74E1C" w14:textId="3CB669C0" w:rsidR="00E071AE" w:rsidRPr="00A8588E" w:rsidRDefault="00E071AE" w:rsidP="00B93C61">
      <w:pPr>
        <w:pStyle w:val="ListParagraph"/>
        <w:numPr>
          <w:ilvl w:val="0"/>
          <w:numId w:val="4"/>
        </w:numPr>
        <w:rPr>
          <w:sz w:val="24"/>
          <w:szCs w:val="24"/>
        </w:rPr>
      </w:pPr>
      <w:r w:rsidRPr="00AD30D2">
        <w:rPr>
          <w:b/>
          <w:bCs/>
          <w:sz w:val="24"/>
          <w:szCs w:val="24"/>
        </w:rPr>
        <w:t xml:space="preserve">Approve </w:t>
      </w:r>
      <w:r w:rsidR="000B76E5" w:rsidRPr="00AD30D2">
        <w:rPr>
          <w:b/>
          <w:bCs/>
          <w:sz w:val="24"/>
          <w:szCs w:val="24"/>
        </w:rPr>
        <w:t>Meeting Minutes</w:t>
      </w:r>
      <w:r w:rsidR="00A8588E" w:rsidRPr="00AD30D2">
        <w:rPr>
          <w:b/>
          <w:bCs/>
          <w:sz w:val="24"/>
          <w:szCs w:val="24"/>
        </w:rPr>
        <w:t>:</w:t>
      </w:r>
      <w:r w:rsidR="00A8588E" w:rsidRPr="00A8588E">
        <w:rPr>
          <w:sz w:val="24"/>
          <w:szCs w:val="24"/>
        </w:rPr>
        <w:t xml:space="preserve"> </w:t>
      </w:r>
      <w:r w:rsidR="00AC0CE2" w:rsidRPr="00A8588E">
        <w:rPr>
          <w:sz w:val="24"/>
          <w:szCs w:val="24"/>
        </w:rPr>
        <w:t xml:space="preserve"> </w:t>
      </w:r>
      <w:r w:rsidR="00175854" w:rsidRPr="00A8588E">
        <w:rPr>
          <w:sz w:val="24"/>
          <w:szCs w:val="24"/>
        </w:rPr>
        <w:t>Motion</w:t>
      </w:r>
      <w:r w:rsidR="00A8588E" w:rsidRPr="00A8588E">
        <w:rPr>
          <w:sz w:val="24"/>
          <w:szCs w:val="24"/>
        </w:rPr>
        <w:t xml:space="preserve"> to approve by </w:t>
      </w:r>
      <w:r w:rsidR="00AB531A" w:rsidRPr="00A8588E">
        <w:rPr>
          <w:sz w:val="24"/>
          <w:szCs w:val="24"/>
        </w:rPr>
        <w:t>Pina</w:t>
      </w:r>
      <w:r w:rsidR="00A8588E" w:rsidRPr="00A8588E">
        <w:rPr>
          <w:sz w:val="24"/>
          <w:szCs w:val="24"/>
        </w:rPr>
        <w:t xml:space="preserve"> Violano and </w:t>
      </w:r>
      <w:r w:rsidR="00175854" w:rsidRPr="00A8588E">
        <w:rPr>
          <w:sz w:val="24"/>
          <w:szCs w:val="24"/>
        </w:rPr>
        <w:t xml:space="preserve"> </w:t>
      </w:r>
      <w:r w:rsidR="00A8588E" w:rsidRPr="00A8588E">
        <w:rPr>
          <w:sz w:val="24"/>
          <w:szCs w:val="24"/>
        </w:rPr>
        <w:t>s</w:t>
      </w:r>
      <w:r w:rsidR="00175854" w:rsidRPr="00A8588E">
        <w:rPr>
          <w:sz w:val="24"/>
          <w:szCs w:val="24"/>
        </w:rPr>
        <w:t xml:space="preserve">econded </w:t>
      </w:r>
      <w:r w:rsidR="00A8588E" w:rsidRPr="00A8588E">
        <w:rPr>
          <w:sz w:val="24"/>
          <w:szCs w:val="24"/>
        </w:rPr>
        <w:t xml:space="preserve"> by J</w:t>
      </w:r>
      <w:r w:rsidR="00AB531A" w:rsidRPr="00A8588E">
        <w:rPr>
          <w:sz w:val="24"/>
          <w:szCs w:val="24"/>
        </w:rPr>
        <w:t>eremy Stein.  Motion passe</w:t>
      </w:r>
      <w:r w:rsidR="00A8588E" w:rsidRPr="00A8588E">
        <w:rPr>
          <w:sz w:val="24"/>
          <w:szCs w:val="24"/>
        </w:rPr>
        <w:t>d</w:t>
      </w:r>
      <w:r w:rsidR="00AB531A" w:rsidRPr="00A8588E">
        <w:rPr>
          <w:sz w:val="24"/>
          <w:szCs w:val="24"/>
        </w:rPr>
        <w:t xml:space="preserve">. </w:t>
      </w:r>
      <w:r w:rsidR="00175854" w:rsidRPr="00A8588E">
        <w:rPr>
          <w:sz w:val="24"/>
          <w:szCs w:val="24"/>
        </w:rPr>
        <w:t xml:space="preserve"> </w:t>
      </w:r>
    </w:p>
    <w:p w14:paraId="3679147C" w14:textId="4C2C3FB9" w:rsidR="00AF6CC0" w:rsidRPr="001B6E00" w:rsidRDefault="001710A0" w:rsidP="001B6E00">
      <w:pPr>
        <w:pStyle w:val="ListParagraph"/>
        <w:numPr>
          <w:ilvl w:val="0"/>
          <w:numId w:val="4"/>
        </w:numPr>
        <w:rPr>
          <w:sz w:val="24"/>
          <w:szCs w:val="24"/>
        </w:rPr>
      </w:pPr>
      <w:r w:rsidRPr="00AD30D2">
        <w:rPr>
          <w:b/>
          <w:bCs/>
          <w:sz w:val="24"/>
          <w:szCs w:val="24"/>
        </w:rPr>
        <w:t>Public Comment</w:t>
      </w:r>
      <w:r w:rsidR="00AD30D2">
        <w:rPr>
          <w:b/>
          <w:bCs/>
          <w:sz w:val="24"/>
          <w:szCs w:val="24"/>
        </w:rPr>
        <w:t xml:space="preserve">: </w:t>
      </w:r>
      <w:r w:rsidR="00CC5FBA">
        <w:rPr>
          <w:sz w:val="24"/>
          <w:szCs w:val="24"/>
        </w:rPr>
        <w:t>Sasa Harriott from Harriott Home Health Services</w:t>
      </w:r>
      <w:r w:rsidR="00AD30D2">
        <w:rPr>
          <w:sz w:val="24"/>
          <w:szCs w:val="24"/>
        </w:rPr>
        <w:t xml:space="preserve"> (HHHS) commented that she is </w:t>
      </w:r>
      <w:r w:rsidR="00CC5FBA">
        <w:rPr>
          <w:sz w:val="24"/>
          <w:szCs w:val="24"/>
        </w:rPr>
        <w:t xml:space="preserve">happy to be </w:t>
      </w:r>
      <w:r w:rsidR="00661CF8">
        <w:rPr>
          <w:sz w:val="24"/>
          <w:szCs w:val="24"/>
        </w:rPr>
        <w:t>here</w:t>
      </w:r>
      <w:r w:rsidR="00AD30D2">
        <w:rPr>
          <w:sz w:val="24"/>
          <w:szCs w:val="24"/>
        </w:rPr>
        <w:t xml:space="preserve"> at the Commission meeting</w:t>
      </w:r>
      <w:r w:rsidR="00CC5FBA">
        <w:rPr>
          <w:sz w:val="24"/>
          <w:szCs w:val="24"/>
        </w:rPr>
        <w:t xml:space="preserve">. </w:t>
      </w:r>
      <w:r w:rsidR="00AD30D2">
        <w:rPr>
          <w:sz w:val="24"/>
          <w:szCs w:val="24"/>
        </w:rPr>
        <w:t>HHHS f</w:t>
      </w:r>
      <w:r w:rsidR="00CC5FBA">
        <w:rPr>
          <w:sz w:val="24"/>
          <w:szCs w:val="24"/>
        </w:rPr>
        <w:t>ollow</w:t>
      </w:r>
      <w:r w:rsidR="00AD30D2">
        <w:rPr>
          <w:sz w:val="24"/>
          <w:szCs w:val="24"/>
        </w:rPr>
        <w:t xml:space="preserve">s the </w:t>
      </w:r>
      <w:r w:rsidR="00CC5FBA">
        <w:rPr>
          <w:sz w:val="24"/>
          <w:szCs w:val="24"/>
        </w:rPr>
        <w:t>HVIP model</w:t>
      </w:r>
      <w:r w:rsidR="00AD30D2">
        <w:rPr>
          <w:sz w:val="24"/>
          <w:szCs w:val="24"/>
        </w:rPr>
        <w:t xml:space="preserve"> and provides a </w:t>
      </w:r>
      <w:r w:rsidR="00CC5FBA">
        <w:rPr>
          <w:sz w:val="24"/>
          <w:szCs w:val="24"/>
        </w:rPr>
        <w:t xml:space="preserve">standard of care once they’re discharged into the community.  </w:t>
      </w:r>
    </w:p>
    <w:p w14:paraId="641CF156" w14:textId="4FFB1B30" w:rsidR="004F0171" w:rsidRPr="00CC5FBA" w:rsidRDefault="004F0171" w:rsidP="00B93C61">
      <w:pPr>
        <w:pStyle w:val="ListParagraph"/>
        <w:numPr>
          <w:ilvl w:val="0"/>
          <w:numId w:val="4"/>
        </w:numPr>
        <w:rPr>
          <w:color w:val="000000" w:themeColor="text1"/>
          <w:sz w:val="24"/>
          <w:szCs w:val="24"/>
        </w:rPr>
      </w:pPr>
      <w:r w:rsidRPr="00AD30D2">
        <w:rPr>
          <w:b/>
          <w:bCs/>
          <w:color w:val="000000" w:themeColor="text1"/>
          <w:sz w:val="24"/>
          <w:szCs w:val="24"/>
        </w:rPr>
        <w:t>Media Campaign</w:t>
      </w:r>
      <w:r w:rsidR="00AD30D2">
        <w:rPr>
          <w:b/>
          <w:bCs/>
          <w:color w:val="000000" w:themeColor="text1"/>
          <w:sz w:val="24"/>
          <w:szCs w:val="24"/>
        </w:rPr>
        <w:t xml:space="preserve">: </w:t>
      </w:r>
      <w:r w:rsidR="006B338A">
        <w:rPr>
          <w:color w:val="000000" w:themeColor="text1"/>
          <w:sz w:val="24"/>
          <w:szCs w:val="24"/>
        </w:rPr>
        <w:t>[</w:t>
      </w:r>
      <w:r w:rsidR="006B338A" w:rsidRPr="00175854">
        <w:rPr>
          <w:color w:val="000000" w:themeColor="text1"/>
          <w:sz w:val="24"/>
          <w:szCs w:val="24"/>
        </w:rPr>
        <w:t xml:space="preserve">see </w:t>
      </w:r>
      <w:r w:rsidR="006B338A">
        <w:rPr>
          <w:color w:val="000000" w:themeColor="text1"/>
          <w:sz w:val="24"/>
          <w:szCs w:val="24"/>
        </w:rPr>
        <w:t xml:space="preserve">meeting </w:t>
      </w:r>
      <w:r w:rsidR="006B338A" w:rsidRPr="00175854">
        <w:rPr>
          <w:color w:val="000000" w:themeColor="text1"/>
          <w:sz w:val="24"/>
          <w:szCs w:val="24"/>
        </w:rPr>
        <w:t>recording</w:t>
      </w:r>
      <w:r w:rsidR="006B338A">
        <w:rPr>
          <w:color w:val="000000" w:themeColor="text1"/>
          <w:sz w:val="24"/>
          <w:szCs w:val="24"/>
        </w:rPr>
        <w:t xml:space="preserve"> for more details: Minutes 10:58 to 44:03]  </w:t>
      </w:r>
      <w:r w:rsidR="00CC5FBA" w:rsidRPr="00AD30D2">
        <w:rPr>
          <w:color w:val="000000" w:themeColor="text1"/>
          <w:sz w:val="24"/>
          <w:szCs w:val="24"/>
        </w:rPr>
        <w:t xml:space="preserve">John Paul Grego from Odonnell </w:t>
      </w:r>
      <w:r w:rsidR="00AD30D2">
        <w:rPr>
          <w:color w:val="000000" w:themeColor="text1"/>
          <w:sz w:val="24"/>
          <w:szCs w:val="24"/>
        </w:rPr>
        <w:t xml:space="preserve">Company marketing firm </w:t>
      </w:r>
      <w:r w:rsidR="00A664D4" w:rsidRPr="00AD30D2">
        <w:rPr>
          <w:color w:val="000000" w:themeColor="text1"/>
          <w:sz w:val="24"/>
          <w:szCs w:val="24"/>
        </w:rPr>
        <w:t>gave</w:t>
      </w:r>
      <w:r w:rsidR="00CC5FBA" w:rsidRPr="00AD30D2">
        <w:rPr>
          <w:color w:val="000000" w:themeColor="text1"/>
          <w:sz w:val="24"/>
          <w:szCs w:val="24"/>
        </w:rPr>
        <w:t xml:space="preserve"> the update.  Initial campaign strategy – working with DPH on this.  Using DPH</w:t>
      </w:r>
      <w:r w:rsidR="00AD30D2">
        <w:rPr>
          <w:color w:val="000000" w:themeColor="text1"/>
          <w:sz w:val="24"/>
          <w:szCs w:val="24"/>
        </w:rPr>
        <w:t>’s</w:t>
      </w:r>
      <w:r w:rsidR="00CC5FBA" w:rsidRPr="00AD30D2">
        <w:rPr>
          <w:color w:val="000000" w:themeColor="text1"/>
          <w:sz w:val="24"/>
          <w:szCs w:val="24"/>
        </w:rPr>
        <w:t xml:space="preserve"> suggestions, their own research and also incorporating the survey results from the Commission. Priorities</w:t>
      </w:r>
      <w:r w:rsidR="00AD30D2">
        <w:rPr>
          <w:color w:val="000000" w:themeColor="text1"/>
          <w:sz w:val="24"/>
          <w:szCs w:val="24"/>
        </w:rPr>
        <w:t xml:space="preserve"> are y</w:t>
      </w:r>
      <w:r w:rsidR="00CC5FBA" w:rsidRPr="00AD30D2">
        <w:rPr>
          <w:color w:val="000000" w:themeColor="text1"/>
          <w:sz w:val="24"/>
          <w:szCs w:val="24"/>
        </w:rPr>
        <w:t xml:space="preserve">outh </w:t>
      </w:r>
      <w:r w:rsidR="00AD30D2">
        <w:rPr>
          <w:color w:val="000000" w:themeColor="text1"/>
          <w:sz w:val="24"/>
          <w:szCs w:val="24"/>
        </w:rPr>
        <w:t>i</w:t>
      </w:r>
      <w:r w:rsidR="00CC5FBA" w:rsidRPr="00AD30D2">
        <w:rPr>
          <w:color w:val="000000" w:themeColor="text1"/>
          <w:sz w:val="24"/>
          <w:szCs w:val="24"/>
        </w:rPr>
        <w:t xml:space="preserve">ntervention and </w:t>
      </w:r>
      <w:r w:rsidR="00AD30D2">
        <w:rPr>
          <w:color w:val="000000" w:themeColor="text1"/>
          <w:sz w:val="24"/>
          <w:szCs w:val="24"/>
        </w:rPr>
        <w:t>c</w:t>
      </w:r>
      <w:r w:rsidR="00CC5FBA" w:rsidRPr="00AD30D2">
        <w:rPr>
          <w:color w:val="000000" w:themeColor="text1"/>
          <w:sz w:val="24"/>
          <w:szCs w:val="24"/>
        </w:rPr>
        <w:t xml:space="preserve">onflict </w:t>
      </w:r>
      <w:r w:rsidR="00AD30D2">
        <w:rPr>
          <w:color w:val="000000" w:themeColor="text1"/>
          <w:sz w:val="24"/>
          <w:szCs w:val="24"/>
        </w:rPr>
        <w:t>d</w:t>
      </w:r>
      <w:r w:rsidR="00CC5FBA" w:rsidRPr="00AD30D2">
        <w:rPr>
          <w:color w:val="000000" w:themeColor="text1"/>
          <w:sz w:val="24"/>
          <w:szCs w:val="24"/>
        </w:rPr>
        <w:t>e-scalation, safe storage (</w:t>
      </w:r>
      <w:r w:rsidR="00AD30D2">
        <w:rPr>
          <w:color w:val="000000" w:themeColor="text1"/>
          <w:sz w:val="24"/>
          <w:szCs w:val="24"/>
        </w:rPr>
        <w:t>disputable</w:t>
      </w:r>
      <w:r w:rsidR="00CC5FBA" w:rsidRPr="00AD30D2">
        <w:rPr>
          <w:color w:val="000000" w:themeColor="text1"/>
          <w:sz w:val="24"/>
          <w:szCs w:val="24"/>
        </w:rPr>
        <w:t xml:space="preserve"> </w:t>
      </w:r>
      <w:r w:rsidR="00AD30D2">
        <w:rPr>
          <w:color w:val="000000" w:themeColor="text1"/>
          <w:sz w:val="24"/>
          <w:szCs w:val="24"/>
        </w:rPr>
        <w:t xml:space="preserve">among </w:t>
      </w:r>
      <w:r w:rsidR="00CC5FBA" w:rsidRPr="00AD30D2">
        <w:rPr>
          <w:color w:val="000000" w:themeColor="text1"/>
          <w:sz w:val="24"/>
          <w:szCs w:val="24"/>
        </w:rPr>
        <w:t>Commission members), criminal violence, access to firearms, mental health,</w:t>
      </w:r>
      <w:r w:rsidR="00AD30D2">
        <w:rPr>
          <w:color w:val="000000" w:themeColor="text1"/>
          <w:sz w:val="24"/>
          <w:szCs w:val="24"/>
        </w:rPr>
        <w:t xml:space="preserve"> substance use disorder, </w:t>
      </w:r>
      <w:r w:rsidR="00CC5FBA" w:rsidRPr="00AD30D2">
        <w:rPr>
          <w:color w:val="000000" w:themeColor="text1"/>
          <w:sz w:val="24"/>
          <w:szCs w:val="24"/>
        </w:rPr>
        <w:t>systemic disparities</w:t>
      </w:r>
      <w:r w:rsidR="00AD30D2">
        <w:rPr>
          <w:color w:val="000000" w:themeColor="text1"/>
          <w:sz w:val="24"/>
          <w:szCs w:val="24"/>
        </w:rPr>
        <w:t xml:space="preserve">, etc.  </w:t>
      </w:r>
      <w:r w:rsidR="00CC5FBA" w:rsidRPr="00AD30D2">
        <w:rPr>
          <w:color w:val="000000" w:themeColor="text1"/>
          <w:sz w:val="24"/>
          <w:szCs w:val="24"/>
        </w:rPr>
        <w:t>All messages can still be part</w:t>
      </w:r>
      <w:r w:rsidR="00AD30D2">
        <w:rPr>
          <w:color w:val="000000" w:themeColor="text1"/>
          <w:sz w:val="24"/>
          <w:szCs w:val="24"/>
        </w:rPr>
        <w:t xml:space="preserve"> </w:t>
      </w:r>
      <w:r w:rsidR="00CC5FBA" w:rsidRPr="00AD30D2">
        <w:rPr>
          <w:color w:val="000000" w:themeColor="text1"/>
          <w:sz w:val="24"/>
          <w:szCs w:val="24"/>
        </w:rPr>
        <w:t>since this is a multi-layered and complex issue.  Need data sources and data for the key data points that would like to be measured.</w:t>
      </w:r>
      <w:r w:rsidR="00CC5FBA">
        <w:rPr>
          <w:b/>
          <w:bCs/>
          <w:color w:val="000000" w:themeColor="text1"/>
          <w:sz w:val="24"/>
          <w:szCs w:val="24"/>
        </w:rPr>
        <w:t xml:space="preserve">  </w:t>
      </w:r>
    </w:p>
    <w:p w14:paraId="7D958A81" w14:textId="20FBA8E6" w:rsidR="00CC5FBA" w:rsidRPr="00175854" w:rsidRDefault="0067758F" w:rsidP="00175854">
      <w:pPr>
        <w:ind w:left="360"/>
        <w:rPr>
          <w:color w:val="000000" w:themeColor="text1"/>
          <w:sz w:val="24"/>
          <w:szCs w:val="24"/>
        </w:rPr>
      </w:pPr>
      <w:r>
        <w:rPr>
          <w:b/>
          <w:bCs/>
          <w:color w:val="000000" w:themeColor="text1"/>
          <w:sz w:val="24"/>
          <w:szCs w:val="24"/>
        </w:rPr>
        <w:t xml:space="preserve">Kick-off </w:t>
      </w:r>
      <w:r w:rsidR="00CC5FBA" w:rsidRPr="00175854">
        <w:rPr>
          <w:b/>
          <w:bCs/>
          <w:color w:val="000000" w:themeColor="text1"/>
          <w:sz w:val="24"/>
          <w:szCs w:val="24"/>
        </w:rPr>
        <w:t>Marketing strategy</w:t>
      </w:r>
      <w:r w:rsidR="00B24466" w:rsidRPr="00175854">
        <w:rPr>
          <w:color w:val="000000" w:themeColor="text1"/>
          <w:sz w:val="24"/>
          <w:szCs w:val="24"/>
        </w:rPr>
        <w:t xml:space="preserve">.  </w:t>
      </w:r>
      <w:r>
        <w:rPr>
          <w:color w:val="000000" w:themeColor="text1"/>
          <w:sz w:val="24"/>
          <w:szCs w:val="24"/>
        </w:rPr>
        <w:t xml:space="preserve">This strategy aligns with the survey results from Commission members and partners.  </w:t>
      </w:r>
      <w:r w:rsidR="00B24466" w:rsidRPr="00175854">
        <w:rPr>
          <w:color w:val="000000" w:themeColor="text1"/>
          <w:sz w:val="24"/>
          <w:szCs w:val="24"/>
        </w:rPr>
        <w:t xml:space="preserve">Create awareness as this is a public health issue, provide resources </w:t>
      </w:r>
      <w:r w:rsidR="00B24466" w:rsidRPr="00175854">
        <w:rPr>
          <w:color w:val="000000" w:themeColor="text1"/>
          <w:sz w:val="24"/>
          <w:szCs w:val="24"/>
        </w:rPr>
        <w:lastRenderedPageBreak/>
        <w:t xml:space="preserve">and support for those affected by gun violence, ultimately reduce gun violence and </w:t>
      </w:r>
      <w:r w:rsidR="00A664D4" w:rsidRPr="00175854">
        <w:rPr>
          <w:color w:val="000000" w:themeColor="text1"/>
          <w:sz w:val="24"/>
          <w:szCs w:val="24"/>
        </w:rPr>
        <w:t>increase</w:t>
      </w:r>
      <w:r w:rsidR="00B24466" w:rsidRPr="00175854">
        <w:rPr>
          <w:color w:val="000000" w:themeColor="text1"/>
          <w:sz w:val="24"/>
          <w:szCs w:val="24"/>
        </w:rPr>
        <w:t xml:space="preserve"> intervention and prevention of gun violence.  </w:t>
      </w:r>
    </w:p>
    <w:p w14:paraId="2A4ADF94" w14:textId="5B02CDC5" w:rsidR="00B24466" w:rsidRPr="00175854" w:rsidRDefault="00B24466" w:rsidP="00175854">
      <w:pPr>
        <w:ind w:left="360"/>
        <w:rPr>
          <w:color w:val="000000" w:themeColor="text1"/>
          <w:sz w:val="24"/>
          <w:szCs w:val="24"/>
        </w:rPr>
      </w:pPr>
      <w:r w:rsidRPr="00175854">
        <w:rPr>
          <w:b/>
          <w:bCs/>
          <w:color w:val="000000" w:themeColor="text1"/>
          <w:sz w:val="24"/>
          <w:szCs w:val="24"/>
        </w:rPr>
        <w:t>Priority Populations</w:t>
      </w:r>
      <w:r w:rsidRPr="00175854">
        <w:rPr>
          <w:color w:val="000000" w:themeColor="text1"/>
          <w:sz w:val="24"/>
          <w:szCs w:val="24"/>
        </w:rPr>
        <w:t xml:space="preserve"> – </w:t>
      </w:r>
      <w:r w:rsidR="0067758F">
        <w:rPr>
          <w:color w:val="000000" w:themeColor="text1"/>
          <w:sz w:val="24"/>
          <w:szCs w:val="24"/>
        </w:rPr>
        <w:t>Y</w:t>
      </w:r>
      <w:r w:rsidRPr="00175854">
        <w:rPr>
          <w:color w:val="000000" w:themeColor="text1"/>
          <w:sz w:val="24"/>
          <w:szCs w:val="24"/>
        </w:rPr>
        <w:t xml:space="preserve">oung men of color, cities: </w:t>
      </w:r>
      <w:r w:rsidR="00F57639">
        <w:rPr>
          <w:color w:val="000000" w:themeColor="text1"/>
          <w:sz w:val="24"/>
          <w:szCs w:val="24"/>
        </w:rPr>
        <w:t xml:space="preserve">Black and Hispanic </w:t>
      </w:r>
      <w:r w:rsidR="009E2C85">
        <w:rPr>
          <w:color w:val="000000" w:themeColor="text1"/>
          <w:sz w:val="24"/>
          <w:szCs w:val="24"/>
        </w:rPr>
        <w:t>communities</w:t>
      </w:r>
      <w:r w:rsidR="00F57639">
        <w:rPr>
          <w:color w:val="000000" w:themeColor="text1"/>
          <w:sz w:val="24"/>
          <w:szCs w:val="24"/>
        </w:rPr>
        <w:t>.  The 5 cities</w:t>
      </w:r>
      <w:r w:rsidR="005D7B2D">
        <w:rPr>
          <w:color w:val="000000" w:themeColor="text1"/>
          <w:sz w:val="24"/>
          <w:szCs w:val="24"/>
        </w:rPr>
        <w:t xml:space="preserve">: </w:t>
      </w:r>
      <w:r w:rsidR="00F57639">
        <w:rPr>
          <w:color w:val="000000" w:themeColor="text1"/>
          <w:sz w:val="24"/>
          <w:szCs w:val="24"/>
        </w:rPr>
        <w:t>Ne</w:t>
      </w:r>
      <w:r w:rsidR="005D7B2D">
        <w:rPr>
          <w:color w:val="000000" w:themeColor="text1"/>
          <w:sz w:val="24"/>
          <w:szCs w:val="24"/>
        </w:rPr>
        <w:t>w</w:t>
      </w:r>
      <w:r w:rsidR="00F57639">
        <w:rPr>
          <w:color w:val="000000" w:themeColor="text1"/>
          <w:sz w:val="24"/>
          <w:szCs w:val="24"/>
        </w:rPr>
        <w:t xml:space="preserve"> Have</w:t>
      </w:r>
      <w:r w:rsidR="005D7B2D">
        <w:rPr>
          <w:color w:val="000000" w:themeColor="text1"/>
          <w:sz w:val="24"/>
          <w:szCs w:val="24"/>
        </w:rPr>
        <w:t>n,</w:t>
      </w:r>
      <w:r w:rsidR="00F57639">
        <w:rPr>
          <w:color w:val="000000" w:themeColor="text1"/>
          <w:sz w:val="24"/>
          <w:szCs w:val="24"/>
        </w:rPr>
        <w:t xml:space="preserve"> Hartf</w:t>
      </w:r>
      <w:r w:rsidR="005D7B2D">
        <w:rPr>
          <w:color w:val="000000" w:themeColor="text1"/>
          <w:sz w:val="24"/>
          <w:szCs w:val="24"/>
        </w:rPr>
        <w:t>o</w:t>
      </w:r>
      <w:r w:rsidR="00F57639">
        <w:rPr>
          <w:color w:val="000000" w:themeColor="text1"/>
          <w:sz w:val="24"/>
          <w:szCs w:val="24"/>
        </w:rPr>
        <w:t>rd, Waterbury, Bridge</w:t>
      </w:r>
      <w:r w:rsidR="005D7B2D">
        <w:rPr>
          <w:color w:val="000000" w:themeColor="text1"/>
          <w:sz w:val="24"/>
          <w:szCs w:val="24"/>
        </w:rPr>
        <w:t>p</w:t>
      </w:r>
      <w:r w:rsidR="00F57639">
        <w:rPr>
          <w:color w:val="000000" w:themeColor="text1"/>
          <w:sz w:val="24"/>
          <w:szCs w:val="24"/>
        </w:rPr>
        <w:t>ort</w:t>
      </w:r>
      <w:r w:rsidR="005D7B2D">
        <w:rPr>
          <w:color w:val="000000" w:themeColor="text1"/>
          <w:sz w:val="24"/>
          <w:szCs w:val="24"/>
        </w:rPr>
        <w:t xml:space="preserve">, and </w:t>
      </w:r>
      <w:r w:rsidR="00F57639">
        <w:rPr>
          <w:color w:val="000000" w:themeColor="text1"/>
          <w:sz w:val="24"/>
          <w:szCs w:val="24"/>
        </w:rPr>
        <w:t xml:space="preserve">Stamford.  </w:t>
      </w:r>
      <w:r w:rsidR="002B2D34">
        <w:rPr>
          <w:color w:val="000000" w:themeColor="text1"/>
          <w:sz w:val="24"/>
          <w:szCs w:val="24"/>
        </w:rPr>
        <w:t xml:space="preserve">And </w:t>
      </w:r>
      <w:r w:rsidR="003809AF">
        <w:rPr>
          <w:color w:val="000000" w:themeColor="text1"/>
          <w:sz w:val="24"/>
          <w:szCs w:val="24"/>
        </w:rPr>
        <w:t>p</w:t>
      </w:r>
      <w:r w:rsidR="009E2C85">
        <w:rPr>
          <w:color w:val="000000" w:themeColor="text1"/>
          <w:sz w:val="24"/>
          <w:szCs w:val="24"/>
        </w:rPr>
        <w:t xml:space="preserve">opulations addressed by </w:t>
      </w:r>
      <w:r w:rsidR="002B2D34">
        <w:rPr>
          <w:color w:val="000000" w:themeColor="text1"/>
          <w:sz w:val="24"/>
          <w:szCs w:val="24"/>
        </w:rPr>
        <w:t>community-based organizations (</w:t>
      </w:r>
      <w:r w:rsidR="00661CF8" w:rsidRPr="00175854">
        <w:rPr>
          <w:color w:val="000000" w:themeColor="text1"/>
          <w:sz w:val="24"/>
          <w:szCs w:val="24"/>
        </w:rPr>
        <w:t>CBOs</w:t>
      </w:r>
      <w:r w:rsidR="002B2D34">
        <w:rPr>
          <w:color w:val="000000" w:themeColor="text1"/>
          <w:sz w:val="24"/>
          <w:szCs w:val="24"/>
        </w:rPr>
        <w:t>).</w:t>
      </w:r>
    </w:p>
    <w:p w14:paraId="7E0BA252" w14:textId="3DF01667" w:rsidR="00B24466" w:rsidRPr="00175854" w:rsidRDefault="00B24466" w:rsidP="00175854">
      <w:pPr>
        <w:ind w:left="360"/>
        <w:rPr>
          <w:color w:val="000000" w:themeColor="text1"/>
          <w:sz w:val="24"/>
          <w:szCs w:val="24"/>
        </w:rPr>
      </w:pPr>
      <w:r w:rsidRPr="00175854">
        <w:rPr>
          <w:b/>
          <w:bCs/>
          <w:color w:val="000000" w:themeColor="text1"/>
          <w:sz w:val="24"/>
          <w:szCs w:val="24"/>
        </w:rPr>
        <w:t>Key messages</w:t>
      </w:r>
      <w:r w:rsidRPr="00175854">
        <w:rPr>
          <w:color w:val="000000" w:themeColor="text1"/>
          <w:sz w:val="24"/>
          <w:szCs w:val="24"/>
        </w:rPr>
        <w:t xml:space="preserve"> –Be positive, hope for change </w:t>
      </w:r>
      <w:r w:rsidR="00AD30D2">
        <w:rPr>
          <w:color w:val="000000" w:themeColor="text1"/>
          <w:sz w:val="24"/>
          <w:szCs w:val="24"/>
        </w:rPr>
        <w:t>[S</w:t>
      </w:r>
      <w:r w:rsidR="00AD30D2" w:rsidRPr="00175854">
        <w:rPr>
          <w:color w:val="000000" w:themeColor="text1"/>
          <w:sz w:val="24"/>
          <w:szCs w:val="24"/>
        </w:rPr>
        <w:t xml:space="preserve">ee </w:t>
      </w:r>
      <w:r w:rsidR="00AD30D2">
        <w:rPr>
          <w:color w:val="000000" w:themeColor="text1"/>
          <w:sz w:val="24"/>
          <w:szCs w:val="24"/>
        </w:rPr>
        <w:t xml:space="preserve">meeting </w:t>
      </w:r>
      <w:r w:rsidR="00AD30D2" w:rsidRPr="00175854">
        <w:rPr>
          <w:color w:val="000000" w:themeColor="text1"/>
          <w:sz w:val="24"/>
          <w:szCs w:val="24"/>
        </w:rPr>
        <w:t>recording</w:t>
      </w:r>
      <w:r w:rsidR="00AD30D2">
        <w:rPr>
          <w:color w:val="000000" w:themeColor="text1"/>
          <w:sz w:val="24"/>
          <w:szCs w:val="24"/>
        </w:rPr>
        <w:t xml:space="preserve"> for more details].</w:t>
      </w:r>
    </w:p>
    <w:p w14:paraId="7F427EC3" w14:textId="2DB01516" w:rsidR="001B5C00" w:rsidRPr="00175854" w:rsidRDefault="00B24466" w:rsidP="00175854">
      <w:pPr>
        <w:ind w:left="360"/>
        <w:rPr>
          <w:color w:val="000000" w:themeColor="text1"/>
          <w:sz w:val="24"/>
          <w:szCs w:val="24"/>
        </w:rPr>
      </w:pPr>
      <w:r w:rsidRPr="00175854">
        <w:rPr>
          <w:b/>
          <w:bCs/>
          <w:color w:val="000000" w:themeColor="text1"/>
          <w:sz w:val="24"/>
          <w:szCs w:val="24"/>
        </w:rPr>
        <w:t>Deliverables</w:t>
      </w:r>
      <w:r w:rsidRPr="00175854">
        <w:rPr>
          <w:color w:val="000000" w:themeColor="text1"/>
          <w:sz w:val="24"/>
          <w:szCs w:val="24"/>
        </w:rPr>
        <w:t xml:space="preserve"> – </w:t>
      </w:r>
      <w:r w:rsidR="002B2D34">
        <w:rPr>
          <w:color w:val="000000" w:themeColor="text1"/>
          <w:sz w:val="24"/>
          <w:szCs w:val="24"/>
        </w:rPr>
        <w:t xml:space="preserve">A </w:t>
      </w:r>
      <w:r w:rsidRPr="00175854">
        <w:rPr>
          <w:color w:val="000000" w:themeColor="text1"/>
          <w:sz w:val="24"/>
          <w:szCs w:val="24"/>
        </w:rPr>
        <w:t>website/microsite (</w:t>
      </w:r>
      <w:r w:rsidR="002B2D34">
        <w:rPr>
          <w:color w:val="000000" w:themeColor="text1"/>
          <w:sz w:val="24"/>
          <w:szCs w:val="24"/>
        </w:rPr>
        <w:t xml:space="preserve">to </w:t>
      </w:r>
      <w:r w:rsidRPr="00175854">
        <w:rPr>
          <w:color w:val="000000" w:themeColor="text1"/>
          <w:sz w:val="24"/>
          <w:szCs w:val="24"/>
        </w:rPr>
        <w:t>look up resources in your communities, link to resources, legislation passed, About Us – the Commission and the DPH Office); social media posts/ads, community outreach flyer/poster.</w:t>
      </w:r>
      <w:r w:rsidR="001B5C00" w:rsidRPr="00175854">
        <w:rPr>
          <w:color w:val="000000" w:themeColor="text1"/>
          <w:sz w:val="24"/>
          <w:szCs w:val="24"/>
        </w:rPr>
        <w:t xml:space="preserve"> Developing </w:t>
      </w:r>
      <w:r w:rsidR="00661CF8" w:rsidRPr="00175854">
        <w:rPr>
          <w:color w:val="000000" w:themeColor="text1"/>
          <w:sz w:val="24"/>
          <w:szCs w:val="24"/>
        </w:rPr>
        <w:t>an exhaustive</w:t>
      </w:r>
      <w:r w:rsidR="001B5C00" w:rsidRPr="00175854">
        <w:rPr>
          <w:color w:val="000000" w:themeColor="text1"/>
          <w:sz w:val="24"/>
          <w:szCs w:val="24"/>
        </w:rPr>
        <w:t xml:space="preserve"> list of contacts</w:t>
      </w:r>
      <w:r w:rsidR="00A664D4" w:rsidRPr="00175854">
        <w:rPr>
          <w:color w:val="000000" w:themeColor="text1"/>
          <w:sz w:val="24"/>
          <w:szCs w:val="24"/>
        </w:rPr>
        <w:t xml:space="preserve"> = Compendium of CBOs </w:t>
      </w:r>
      <w:r w:rsidR="001B5C00" w:rsidRPr="00175854">
        <w:rPr>
          <w:color w:val="000000" w:themeColor="text1"/>
          <w:sz w:val="24"/>
          <w:szCs w:val="24"/>
        </w:rPr>
        <w:t xml:space="preserve">for dissemination to stakeholders. </w:t>
      </w:r>
    </w:p>
    <w:p w14:paraId="48814BF5" w14:textId="77777777" w:rsidR="007654E6" w:rsidRDefault="001B5C00" w:rsidP="00175854">
      <w:pPr>
        <w:ind w:left="360"/>
        <w:rPr>
          <w:color w:val="000000" w:themeColor="text1"/>
          <w:sz w:val="24"/>
          <w:szCs w:val="24"/>
        </w:rPr>
      </w:pPr>
      <w:r w:rsidRPr="00175854">
        <w:rPr>
          <w:b/>
          <w:bCs/>
          <w:color w:val="000000" w:themeColor="text1"/>
          <w:sz w:val="24"/>
          <w:szCs w:val="24"/>
        </w:rPr>
        <w:t xml:space="preserve">Next steps - </w:t>
      </w:r>
      <w:r w:rsidRPr="00175854">
        <w:rPr>
          <w:color w:val="000000" w:themeColor="text1"/>
          <w:sz w:val="24"/>
          <w:szCs w:val="24"/>
        </w:rPr>
        <w:t>Need data</w:t>
      </w:r>
      <w:r w:rsidR="002B2D34">
        <w:rPr>
          <w:color w:val="000000" w:themeColor="text1"/>
          <w:sz w:val="24"/>
          <w:szCs w:val="24"/>
        </w:rPr>
        <w:t xml:space="preserve">; </w:t>
      </w:r>
      <w:r w:rsidRPr="00175854">
        <w:rPr>
          <w:color w:val="000000" w:themeColor="text1"/>
          <w:sz w:val="24"/>
          <w:szCs w:val="24"/>
        </w:rPr>
        <w:t xml:space="preserve">compendium will be completed by next week and delivered to DPH. </w:t>
      </w:r>
      <w:r w:rsidR="00A664D4" w:rsidRPr="00175854">
        <w:rPr>
          <w:color w:val="000000" w:themeColor="text1"/>
          <w:sz w:val="24"/>
          <w:szCs w:val="24"/>
        </w:rPr>
        <w:t xml:space="preserve">Commission invited to </w:t>
      </w:r>
      <w:r w:rsidR="009A77FD" w:rsidRPr="00175854">
        <w:rPr>
          <w:color w:val="000000" w:themeColor="text1"/>
          <w:sz w:val="24"/>
          <w:szCs w:val="24"/>
        </w:rPr>
        <w:t xml:space="preserve">Send stories, </w:t>
      </w:r>
      <w:r w:rsidR="00A664D4" w:rsidRPr="00175854">
        <w:rPr>
          <w:color w:val="000000" w:themeColor="text1"/>
          <w:sz w:val="24"/>
          <w:szCs w:val="24"/>
        </w:rPr>
        <w:t xml:space="preserve">data for key data points, </w:t>
      </w:r>
      <w:r w:rsidR="009A77FD" w:rsidRPr="00175854">
        <w:rPr>
          <w:color w:val="000000" w:themeColor="text1"/>
          <w:sz w:val="24"/>
          <w:szCs w:val="24"/>
        </w:rPr>
        <w:t>information, suggestions –</w:t>
      </w:r>
      <w:r w:rsidR="00A664D4" w:rsidRPr="00175854">
        <w:rPr>
          <w:color w:val="000000" w:themeColor="text1"/>
          <w:sz w:val="24"/>
          <w:szCs w:val="24"/>
        </w:rPr>
        <w:t xml:space="preserve"> any new suggestions for messaging</w:t>
      </w:r>
      <w:r w:rsidR="009A77FD" w:rsidRPr="00175854">
        <w:rPr>
          <w:color w:val="000000" w:themeColor="text1"/>
          <w:sz w:val="24"/>
          <w:szCs w:val="24"/>
        </w:rPr>
        <w:t xml:space="preserve"> can be incorporated into Phase 2 of the campaign.</w:t>
      </w:r>
      <w:r w:rsidR="00A664D4" w:rsidRPr="00175854">
        <w:rPr>
          <w:color w:val="000000" w:themeColor="text1"/>
          <w:sz w:val="24"/>
          <w:szCs w:val="24"/>
        </w:rPr>
        <w:t xml:space="preserve">  </w:t>
      </w:r>
    </w:p>
    <w:p w14:paraId="00CA8437" w14:textId="77777777" w:rsidR="00EC711B" w:rsidRDefault="001B5C00" w:rsidP="00175854">
      <w:pPr>
        <w:ind w:left="360"/>
        <w:rPr>
          <w:color w:val="000000" w:themeColor="text1"/>
          <w:sz w:val="24"/>
          <w:szCs w:val="24"/>
        </w:rPr>
      </w:pPr>
      <w:r w:rsidRPr="00175854">
        <w:rPr>
          <w:b/>
          <w:bCs/>
          <w:color w:val="000000" w:themeColor="text1"/>
          <w:sz w:val="24"/>
          <w:szCs w:val="24"/>
        </w:rPr>
        <w:t>Discussion</w:t>
      </w:r>
      <w:r w:rsidR="007144A2" w:rsidRPr="00175854">
        <w:rPr>
          <w:b/>
          <w:bCs/>
          <w:color w:val="000000" w:themeColor="text1"/>
          <w:sz w:val="24"/>
          <w:szCs w:val="24"/>
        </w:rPr>
        <w:t>:</w:t>
      </w:r>
      <w:r w:rsidRPr="00175854">
        <w:rPr>
          <w:color w:val="000000" w:themeColor="text1"/>
          <w:sz w:val="24"/>
          <w:szCs w:val="24"/>
        </w:rPr>
        <w:t xml:space="preserve"> </w:t>
      </w:r>
    </w:p>
    <w:p w14:paraId="23679804" w14:textId="77777777" w:rsidR="00783EDB" w:rsidRDefault="001E5E57" w:rsidP="00783EDB">
      <w:pPr>
        <w:ind w:left="360"/>
        <w:rPr>
          <w:color w:val="000000" w:themeColor="text1"/>
          <w:sz w:val="24"/>
          <w:szCs w:val="24"/>
        </w:rPr>
      </w:pPr>
      <w:r>
        <w:rPr>
          <w:color w:val="000000" w:themeColor="text1"/>
          <w:sz w:val="24"/>
          <w:szCs w:val="24"/>
        </w:rPr>
        <w:t>Safe</w:t>
      </w:r>
      <w:r w:rsidR="007144A2" w:rsidRPr="00175854">
        <w:rPr>
          <w:color w:val="000000" w:themeColor="text1"/>
          <w:sz w:val="24"/>
          <w:szCs w:val="24"/>
        </w:rPr>
        <w:t xml:space="preserve"> storage – </w:t>
      </w:r>
      <w:r w:rsidR="00CA21F8">
        <w:rPr>
          <w:color w:val="000000" w:themeColor="text1"/>
          <w:sz w:val="24"/>
          <w:szCs w:val="24"/>
        </w:rPr>
        <w:t>it is a harm reduction strategy</w:t>
      </w:r>
      <w:r w:rsidR="00783EDB">
        <w:rPr>
          <w:color w:val="000000" w:themeColor="text1"/>
          <w:sz w:val="24"/>
          <w:szCs w:val="24"/>
        </w:rPr>
        <w:t>.</w:t>
      </w:r>
    </w:p>
    <w:p w14:paraId="03582550" w14:textId="17288E6F" w:rsidR="001E5E57" w:rsidRDefault="007144A2" w:rsidP="00783EDB">
      <w:pPr>
        <w:ind w:left="360"/>
        <w:rPr>
          <w:color w:val="000000" w:themeColor="text1"/>
          <w:sz w:val="24"/>
          <w:szCs w:val="24"/>
        </w:rPr>
      </w:pPr>
      <w:r w:rsidRPr="00175854">
        <w:rPr>
          <w:color w:val="000000" w:themeColor="text1"/>
          <w:sz w:val="24"/>
          <w:szCs w:val="24"/>
        </w:rPr>
        <w:t xml:space="preserve">Commission members </w:t>
      </w:r>
      <w:r w:rsidR="00783EDB">
        <w:rPr>
          <w:color w:val="000000" w:themeColor="text1"/>
          <w:sz w:val="24"/>
          <w:szCs w:val="24"/>
        </w:rPr>
        <w:t xml:space="preserve">are </w:t>
      </w:r>
      <w:r w:rsidRPr="00175854">
        <w:rPr>
          <w:color w:val="000000" w:themeColor="text1"/>
          <w:sz w:val="24"/>
          <w:szCs w:val="24"/>
        </w:rPr>
        <w:t>representatives of the community</w:t>
      </w:r>
      <w:r w:rsidR="00783EDB">
        <w:rPr>
          <w:color w:val="000000" w:themeColor="text1"/>
          <w:sz w:val="24"/>
          <w:szCs w:val="24"/>
        </w:rPr>
        <w:t xml:space="preserve"> and can </w:t>
      </w:r>
      <w:r w:rsidR="00EC711B">
        <w:rPr>
          <w:color w:val="000000" w:themeColor="text1"/>
          <w:sz w:val="24"/>
          <w:szCs w:val="24"/>
        </w:rPr>
        <w:t>provide input to the marketing campaign</w:t>
      </w:r>
      <w:r w:rsidR="001E5E57">
        <w:rPr>
          <w:color w:val="000000" w:themeColor="text1"/>
          <w:sz w:val="24"/>
          <w:szCs w:val="24"/>
        </w:rPr>
        <w:t xml:space="preserve">; such as through the </w:t>
      </w:r>
      <w:r w:rsidRPr="00175854">
        <w:rPr>
          <w:color w:val="000000" w:themeColor="text1"/>
          <w:sz w:val="24"/>
          <w:szCs w:val="24"/>
        </w:rPr>
        <w:t xml:space="preserve">survey.  </w:t>
      </w:r>
    </w:p>
    <w:p w14:paraId="2A2AF346" w14:textId="77777777" w:rsidR="00BE16CD" w:rsidRDefault="00BE16CD" w:rsidP="00EC711B">
      <w:pPr>
        <w:ind w:left="360"/>
        <w:rPr>
          <w:color w:val="000000" w:themeColor="text1"/>
          <w:sz w:val="24"/>
          <w:szCs w:val="24"/>
        </w:rPr>
      </w:pPr>
      <w:r>
        <w:rPr>
          <w:color w:val="000000" w:themeColor="text1"/>
          <w:sz w:val="24"/>
          <w:szCs w:val="24"/>
        </w:rPr>
        <w:t xml:space="preserve">Send </w:t>
      </w:r>
      <w:r w:rsidR="007144A2" w:rsidRPr="00175854">
        <w:rPr>
          <w:color w:val="000000" w:themeColor="text1"/>
          <w:sz w:val="24"/>
          <w:szCs w:val="24"/>
        </w:rPr>
        <w:t xml:space="preserve">data </w:t>
      </w:r>
      <w:r>
        <w:rPr>
          <w:color w:val="000000" w:themeColor="text1"/>
          <w:sz w:val="24"/>
          <w:szCs w:val="24"/>
        </w:rPr>
        <w:t xml:space="preserve">to </w:t>
      </w:r>
      <w:r w:rsidR="007144A2" w:rsidRPr="00175854">
        <w:rPr>
          <w:color w:val="000000" w:themeColor="text1"/>
          <w:sz w:val="24"/>
          <w:szCs w:val="24"/>
        </w:rPr>
        <w:t>DPH through Adam and Colleen</w:t>
      </w:r>
      <w:r>
        <w:rPr>
          <w:color w:val="000000" w:themeColor="text1"/>
          <w:sz w:val="24"/>
          <w:szCs w:val="24"/>
        </w:rPr>
        <w:t xml:space="preserve"> [and Susan]</w:t>
      </w:r>
      <w:r w:rsidR="007144A2" w:rsidRPr="00175854">
        <w:rPr>
          <w:color w:val="000000" w:themeColor="text1"/>
          <w:sz w:val="24"/>
          <w:szCs w:val="24"/>
        </w:rPr>
        <w:t xml:space="preserve">.  </w:t>
      </w:r>
    </w:p>
    <w:p w14:paraId="4A9BCC17" w14:textId="77777777" w:rsidR="00BE16CD" w:rsidRDefault="00BE16CD" w:rsidP="00EC711B">
      <w:pPr>
        <w:ind w:left="360"/>
        <w:rPr>
          <w:color w:val="000000" w:themeColor="text1"/>
          <w:sz w:val="24"/>
          <w:szCs w:val="24"/>
        </w:rPr>
      </w:pPr>
      <w:r>
        <w:rPr>
          <w:color w:val="000000" w:themeColor="text1"/>
          <w:sz w:val="24"/>
          <w:szCs w:val="24"/>
        </w:rPr>
        <w:t>Looking for m</w:t>
      </w:r>
      <w:r w:rsidR="007144A2" w:rsidRPr="00175854">
        <w:rPr>
          <w:color w:val="000000" w:themeColor="text1"/>
          <w:sz w:val="24"/>
          <w:szCs w:val="24"/>
        </w:rPr>
        <w:t xml:space="preserve">edia suggestions and welcoming additional thoughts.  </w:t>
      </w:r>
    </w:p>
    <w:p w14:paraId="59B67C26" w14:textId="35490E60" w:rsidR="001B5C00" w:rsidRPr="00175854" w:rsidRDefault="00BE16CD" w:rsidP="00EC711B">
      <w:pPr>
        <w:ind w:left="360"/>
        <w:rPr>
          <w:color w:val="000000" w:themeColor="text1"/>
          <w:sz w:val="24"/>
          <w:szCs w:val="24"/>
        </w:rPr>
      </w:pPr>
      <w:r>
        <w:rPr>
          <w:color w:val="000000" w:themeColor="text1"/>
          <w:sz w:val="24"/>
          <w:szCs w:val="24"/>
        </w:rPr>
        <w:t>Wh</w:t>
      </w:r>
      <w:r w:rsidR="009A77FD" w:rsidRPr="00175854">
        <w:rPr>
          <w:color w:val="000000" w:themeColor="text1"/>
          <w:sz w:val="24"/>
          <w:szCs w:val="24"/>
        </w:rPr>
        <w:t xml:space="preserve">at are specific platforms that youth are using and places </w:t>
      </w:r>
      <w:r w:rsidR="00433982" w:rsidRPr="00175854">
        <w:rPr>
          <w:color w:val="000000" w:themeColor="text1"/>
          <w:sz w:val="24"/>
          <w:szCs w:val="24"/>
        </w:rPr>
        <w:t>where</w:t>
      </w:r>
      <w:r w:rsidR="009A77FD" w:rsidRPr="00175854">
        <w:rPr>
          <w:color w:val="000000" w:themeColor="text1"/>
          <w:sz w:val="24"/>
          <w:szCs w:val="24"/>
        </w:rPr>
        <w:t xml:space="preserve"> it can be </w:t>
      </w:r>
      <w:r w:rsidR="00A664D4" w:rsidRPr="00175854">
        <w:rPr>
          <w:color w:val="000000" w:themeColor="text1"/>
          <w:sz w:val="24"/>
          <w:szCs w:val="24"/>
        </w:rPr>
        <w:t xml:space="preserve">disseminated, which </w:t>
      </w:r>
      <w:r w:rsidR="009A77FD" w:rsidRPr="00175854">
        <w:rPr>
          <w:color w:val="000000" w:themeColor="text1"/>
          <w:sz w:val="24"/>
          <w:szCs w:val="24"/>
        </w:rPr>
        <w:t>communities</w:t>
      </w:r>
      <w:r w:rsidR="00A664D4" w:rsidRPr="00175854">
        <w:rPr>
          <w:color w:val="000000" w:themeColor="text1"/>
          <w:sz w:val="24"/>
          <w:szCs w:val="24"/>
        </w:rPr>
        <w:t xml:space="preserve">, </w:t>
      </w:r>
      <w:r w:rsidR="009A77FD" w:rsidRPr="00175854">
        <w:rPr>
          <w:color w:val="000000" w:themeColor="text1"/>
          <w:sz w:val="24"/>
          <w:szCs w:val="24"/>
        </w:rPr>
        <w:t>and to whom</w:t>
      </w:r>
      <w:r w:rsidR="00A664D4" w:rsidRPr="00175854">
        <w:rPr>
          <w:color w:val="000000" w:themeColor="text1"/>
          <w:sz w:val="24"/>
          <w:szCs w:val="24"/>
        </w:rPr>
        <w:t>?</w:t>
      </w:r>
      <w:r w:rsidR="009A77FD" w:rsidRPr="00175854">
        <w:rPr>
          <w:color w:val="000000" w:themeColor="text1"/>
          <w:sz w:val="24"/>
          <w:szCs w:val="24"/>
        </w:rPr>
        <w:t xml:space="preserve">  </w:t>
      </w:r>
    </w:p>
    <w:p w14:paraId="3308705A" w14:textId="77777777" w:rsidR="00CC5FBA" w:rsidRPr="00A664D4" w:rsidRDefault="00CC5FBA" w:rsidP="00A664D4">
      <w:pPr>
        <w:ind w:left="360"/>
        <w:rPr>
          <w:color w:val="000000" w:themeColor="text1"/>
          <w:sz w:val="24"/>
          <w:szCs w:val="24"/>
        </w:rPr>
      </w:pPr>
    </w:p>
    <w:p w14:paraId="702D6E53" w14:textId="34E7F0B9" w:rsidR="002C56E9" w:rsidRPr="00783EDB" w:rsidRDefault="002C56E9" w:rsidP="002C56E9">
      <w:pPr>
        <w:pStyle w:val="ListParagraph"/>
        <w:numPr>
          <w:ilvl w:val="0"/>
          <w:numId w:val="4"/>
        </w:numPr>
        <w:rPr>
          <w:b/>
          <w:bCs/>
          <w:color w:val="000000" w:themeColor="text1"/>
          <w:sz w:val="24"/>
          <w:szCs w:val="24"/>
        </w:rPr>
      </w:pPr>
      <w:r w:rsidRPr="00783EDB">
        <w:rPr>
          <w:b/>
          <w:bCs/>
          <w:color w:val="000000" w:themeColor="text1"/>
          <w:sz w:val="24"/>
          <w:szCs w:val="24"/>
        </w:rPr>
        <w:t>Subcommittee Updates:</w:t>
      </w:r>
      <w:r w:rsidR="00004918" w:rsidRPr="00783EDB">
        <w:rPr>
          <w:b/>
          <w:bCs/>
          <w:color w:val="000000" w:themeColor="text1"/>
          <w:sz w:val="24"/>
          <w:szCs w:val="24"/>
        </w:rPr>
        <w:t xml:space="preserve"> </w:t>
      </w:r>
    </w:p>
    <w:p w14:paraId="49295D4F" w14:textId="7ACF90F4" w:rsidR="0016637F" w:rsidRPr="004D3462" w:rsidRDefault="0016637F" w:rsidP="00977396">
      <w:pPr>
        <w:rPr>
          <w:color w:val="000000" w:themeColor="text1"/>
          <w:sz w:val="24"/>
          <w:szCs w:val="24"/>
        </w:rPr>
      </w:pPr>
      <w:r w:rsidRPr="004D3462">
        <w:rPr>
          <w:color w:val="000000" w:themeColor="text1"/>
          <w:sz w:val="24"/>
          <w:szCs w:val="24"/>
        </w:rPr>
        <w:t xml:space="preserve">Commissioner asked members to think about </w:t>
      </w:r>
      <w:r w:rsidR="004D3462" w:rsidRPr="004D3462">
        <w:rPr>
          <w:color w:val="000000" w:themeColor="text1"/>
          <w:sz w:val="24"/>
          <w:szCs w:val="24"/>
        </w:rPr>
        <w:t xml:space="preserve">the goals of the subcommittees, if any need to fold or others need to be collapsed into others.  </w:t>
      </w:r>
    </w:p>
    <w:p w14:paraId="4479C3E0" w14:textId="1DA336C5" w:rsidR="00B55DC5" w:rsidRPr="00F76EE9" w:rsidRDefault="002C56E9" w:rsidP="00B4406C">
      <w:pPr>
        <w:pStyle w:val="ListParagraph"/>
        <w:numPr>
          <w:ilvl w:val="1"/>
          <w:numId w:val="4"/>
        </w:numPr>
        <w:ind w:left="630"/>
        <w:rPr>
          <w:color w:val="000000" w:themeColor="text1"/>
          <w:sz w:val="24"/>
          <w:szCs w:val="24"/>
        </w:rPr>
      </w:pPr>
      <w:r w:rsidRPr="00F76EE9">
        <w:rPr>
          <w:b/>
          <w:bCs/>
          <w:color w:val="000000" w:themeColor="text1"/>
          <w:sz w:val="24"/>
          <w:szCs w:val="24"/>
        </w:rPr>
        <w:t>RFP Grant Criteria and Award Subcommittee</w:t>
      </w:r>
      <w:r w:rsidR="00977396" w:rsidRPr="00F76EE9">
        <w:rPr>
          <w:color w:val="000000" w:themeColor="text1"/>
          <w:sz w:val="24"/>
          <w:szCs w:val="24"/>
        </w:rPr>
        <w:t xml:space="preserve"> –</w:t>
      </w:r>
      <w:r w:rsidR="00AD66C2">
        <w:rPr>
          <w:color w:val="000000" w:themeColor="text1"/>
          <w:sz w:val="24"/>
          <w:szCs w:val="24"/>
        </w:rPr>
        <w:t xml:space="preserve"> [See meeting recording for more details: Minutes 4</w:t>
      </w:r>
      <w:r w:rsidR="00D07258">
        <w:rPr>
          <w:color w:val="000000" w:themeColor="text1"/>
          <w:sz w:val="24"/>
          <w:szCs w:val="24"/>
        </w:rPr>
        <w:t>5</w:t>
      </w:r>
      <w:r w:rsidR="00AD66C2">
        <w:rPr>
          <w:color w:val="000000" w:themeColor="text1"/>
          <w:sz w:val="24"/>
          <w:szCs w:val="24"/>
        </w:rPr>
        <w:t>:</w:t>
      </w:r>
      <w:r w:rsidR="00D07258">
        <w:rPr>
          <w:color w:val="000000" w:themeColor="text1"/>
          <w:sz w:val="24"/>
          <w:szCs w:val="24"/>
        </w:rPr>
        <w:t>12</w:t>
      </w:r>
      <w:r w:rsidR="00AD66C2">
        <w:rPr>
          <w:color w:val="000000" w:themeColor="text1"/>
          <w:sz w:val="24"/>
          <w:szCs w:val="24"/>
        </w:rPr>
        <w:t xml:space="preserve"> to </w:t>
      </w:r>
      <w:r w:rsidR="009243B9">
        <w:rPr>
          <w:color w:val="000000" w:themeColor="text1"/>
          <w:sz w:val="24"/>
          <w:szCs w:val="24"/>
        </w:rPr>
        <w:t>48:37</w:t>
      </w:r>
      <w:r w:rsidR="00AD66C2">
        <w:rPr>
          <w:color w:val="000000" w:themeColor="text1"/>
          <w:sz w:val="24"/>
          <w:szCs w:val="24"/>
        </w:rPr>
        <w:t xml:space="preserve">]  </w:t>
      </w:r>
      <w:r w:rsidR="00433982" w:rsidRPr="00F76EE9">
        <w:rPr>
          <w:color w:val="000000" w:themeColor="text1"/>
          <w:sz w:val="24"/>
          <w:szCs w:val="24"/>
        </w:rPr>
        <w:t xml:space="preserve">Kevin Borrup </w:t>
      </w:r>
      <w:r w:rsidR="00661CF8" w:rsidRPr="00F76EE9">
        <w:rPr>
          <w:color w:val="000000" w:themeColor="text1"/>
          <w:sz w:val="24"/>
          <w:szCs w:val="24"/>
        </w:rPr>
        <w:t>gave</w:t>
      </w:r>
      <w:r w:rsidR="00433982" w:rsidRPr="00F76EE9">
        <w:rPr>
          <w:color w:val="000000" w:themeColor="text1"/>
          <w:sz w:val="24"/>
          <w:szCs w:val="24"/>
        </w:rPr>
        <w:t xml:space="preserve"> the update. </w:t>
      </w:r>
      <w:r w:rsidR="00757B71" w:rsidRPr="00F76EE9">
        <w:rPr>
          <w:color w:val="000000" w:themeColor="text1"/>
          <w:sz w:val="24"/>
          <w:szCs w:val="24"/>
        </w:rPr>
        <w:t xml:space="preserve"> Subcommittee m</w:t>
      </w:r>
      <w:r w:rsidR="00661CF8" w:rsidRPr="00F76EE9">
        <w:rPr>
          <w:color w:val="000000" w:themeColor="text1"/>
          <w:sz w:val="24"/>
          <w:szCs w:val="24"/>
        </w:rPr>
        <w:t>et on 9/26</w:t>
      </w:r>
      <w:r w:rsidR="00593920" w:rsidRPr="00F76EE9">
        <w:rPr>
          <w:color w:val="000000" w:themeColor="text1"/>
          <w:sz w:val="24"/>
          <w:szCs w:val="24"/>
        </w:rPr>
        <w:t xml:space="preserve"> </w:t>
      </w:r>
      <w:r w:rsidR="00661CF8" w:rsidRPr="00F76EE9">
        <w:rPr>
          <w:color w:val="000000" w:themeColor="text1"/>
          <w:sz w:val="24"/>
          <w:szCs w:val="24"/>
        </w:rPr>
        <w:t xml:space="preserve">.  Subcommittee </w:t>
      </w:r>
      <w:r w:rsidR="00433982" w:rsidRPr="00F76EE9">
        <w:rPr>
          <w:color w:val="000000" w:themeColor="text1"/>
          <w:sz w:val="24"/>
          <w:szCs w:val="24"/>
        </w:rPr>
        <w:t>had a brief discussion</w:t>
      </w:r>
      <w:r w:rsidR="00DE4E06" w:rsidRPr="00F76EE9">
        <w:rPr>
          <w:color w:val="000000" w:themeColor="text1"/>
          <w:sz w:val="24"/>
          <w:szCs w:val="24"/>
        </w:rPr>
        <w:t xml:space="preserve"> about the new RFP </w:t>
      </w:r>
      <w:r w:rsidR="00F76EE9" w:rsidRPr="00F76EE9">
        <w:rPr>
          <w:color w:val="000000" w:themeColor="text1"/>
          <w:sz w:val="24"/>
          <w:szCs w:val="24"/>
        </w:rPr>
        <w:t xml:space="preserve">mechanism – suggestions on </w:t>
      </w:r>
      <w:r w:rsidR="00433982" w:rsidRPr="00F76EE9">
        <w:rPr>
          <w:color w:val="000000" w:themeColor="text1"/>
          <w:sz w:val="24"/>
          <w:szCs w:val="24"/>
        </w:rPr>
        <w:t xml:space="preserve">creating categories, </w:t>
      </w:r>
      <w:r w:rsidR="00661CF8" w:rsidRPr="00F76EE9">
        <w:rPr>
          <w:color w:val="000000" w:themeColor="text1"/>
          <w:sz w:val="24"/>
          <w:szCs w:val="24"/>
        </w:rPr>
        <w:t xml:space="preserve">the </w:t>
      </w:r>
      <w:r w:rsidR="00433982" w:rsidRPr="00F76EE9">
        <w:rPr>
          <w:color w:val="000000" w:themeColor="text1"/>
          <w:sz w:val="24"/>
          <w:szCs w:val="24"/>
        </w:rPr>
        <w:t>size of organization and annual income/costs, GOs vs. NGOs</w:t>
      </w:r>
      <w:r w:rsidR="00661CF8" w:rsidRPr="00F76EE9">
        <w:rPr>
          <w:color w:val="000000" w:themeColor="text1"/>
          <w:sz w:val="24"/>
          <w:szCs w:val="24"/>
        </w:rPr>
        <w:t>, etc.</w:t>
      </w:r>
      <w:r w:rsidR="00433982" w:rsidRPr="00F76EE9">
        <w:rPr>
          <w:color w:val="000000" w:themeColor="text1"/>
          <w:sz w:val="24"/>
          <w:szCs w:val="24"/>
        </w:rPr>
        <w:t xml:space="preserve"> Will be meeting in late October</w:t>
      </w:r>
      <w:r w:rsidR="00F76EE9" w:rsidRPr="00F76EE9">
        <w:rPr>
          <w:color w:val="000000" w:themeColor="text1"/>
          <w:sz w:val="24"/>
          <w:szCs w:val="24"/>
        </w:rPr>
        <w:t>.</w:t>
      </w:r>
    </w:p>
    <w:p w14:paraId="724F17F8" w14:textId="47589A48" w:rsidR="00433982" w:rsidRPr="00B4406C" w:rsidRDefault="00433982" w:rsidP="004D3462">
      <w:pPr>
        <w:rPr>
          <w:color w:val="000000" w:themeColor="text1"/>
          <w:sz w:val="24"/>
          <w:szCs w:val="24"/>
        </w:rPr>
      </w:pPr>
      <w:r w:rsidRPr="00B4406C">
        <w:rPr>
          <w:color w:val="000000" w:themeColor="text1"/>
          <w:sz w:val="24"/>
          <w:szCs w:val="24"/>
        </w:rPr>
        <w:t>P</w:t>
      </w:r>
      <w:r w:rsidR="00B55DC5" w:rsidRPr="00B4406C">
        <w:rPr>
          <w:color w:val="000000" w:themeColor="text1"/>
          <w:sz w:val="24"/>
          <w:szCs w:val="24"/>
        </w:rPr>
        <w:t xml:space="preserve">ina Violano </w:t>
      </w:r>
      <w:r w:rsidRPr="00B4406C">
        <w:rPr>
          <w:color w:val="000000" w:themeColor="text1"/>
          <w:sz w:val="24"/>
          <w:szCs w:val="24"/>
        </w:rPr>
        <w:t xml:space="preserve">asked </w:t>
      </w:r>
      <w:r w:rsidR="00B55DC5" w:rsidRPr="00B4406C">
        <w:rPr>
          <w:color w:val="000000" w:themeColor="text1"/>
          <w:sz w:val="24"/>
          <w:szCs w:val="24"/>
        </w:rPr>
        <w:t>h</w:t>
      </w:r>
      <w:r w:rsidRPr="00B4406C">
        <w:rPr>
          <w:color w:val="000000" w:themeColor="text1"/>
          <w:sz w:val="24"/>
          <w:szCs w:val="24"/>
        </w:rPr>
        <w:t>ow are the reviewers being selected and what are their qualifications</w:t>
      </w:r>
      <w:r w:rsidR="00661CF8" w:rsidRPr="00B4406C">
        <w:rPr>
          <w:color w:val="000000" w:themeColor="text1"/>
          <w:sz w:val="24"/>
          <w:szCs w:val="24"/>
        </w:rPr>
        <w:t>?</w:t>
      </w:r>
      <w:r w:rsidRPr="00B4406C">
        <w:rPr>
          <w:color w:val="000000" w:themeColor="text1"/>
          <w:sz w:val="24"/>
          <w:szCs w:val="24"/>
        </w:rPr>
        <w:t xml:space="preserve"> This can be discussed within the next RFP grant subcommittee</w:t>
      </w:r>
      <w:r w:rsidR="00B55DC5" w:rsidRPr="00B4406C">
        <w:rPr>
          <w:color w:val="000000" w:themeColor="text1"/>
          <w:sz w:val="24"/>
          <w:szCs w:val="24"/>
        </w:rPr>
        <w:t xml:space="preserve"> meetings</w:t>
      </w:r>
      <w:r w:rsidRPr="00B4406C">
        <w:rPr>
          <w:color w:val="000000" w:themeColor="text1"/>
          <w:sz w:val="24"/>
          <w:szCs w:val="24"/>
        </w:rPr>
        <w:t xml:space="preserve">. </w:t>
      </w:r>
    </w:p>
    <w:p w14:paraId="6863D39E" w14:textId="54F76676" w:rsidR="002C56E9" w:rsidRPr="00B4406C" w:rsidRDefault="002C56E9" w:rsidP="00B4406C">
      <w:pPr>
        <w:pStyle w:val="ListParagraph"/>
        <w:numPr>
          <w:ilvl w:val="1"/>
          <w:numId w:val="4"/>
        </w:numPr>
        <w:ind w:left="630"/>
        <w:rPr>
          <w:color w:val="000000" w:themeColor="text1"/>
          <w:sz w:val="24"/>
          <w:szCs w:val="24"/>
        </w:rPr>
      </w:pPr>
      <w:r w:rsidRPr="005E239D">
        <w:rPr>
          <w:b/>
          <w:bCs/>
          <w:color w:val="000000" w:themeColor="text1"/>
          <w:sz w:val="24"/>
          <w:szCs w:val="24"/>
        </w:rPr>
        <w:lastRenderedPageBreak/>
        <w:t>Sustainability – Financial and Legislative</w:t>
      </w:r>
      <w:r w:rsidR="005E239D">
        <w:rPr>
          <w:b/>
          <w:bCs/>
          <w:color w:val="000000" w:themeColor="text1"/>
          <w:sz w:val="24"/>
          <w:szCs w:val="24"/>
        </w:rPr>
        <w:t xml:space="preserve"> Subcommittee</w:t>
      </w:r>
      <w:r w:rsidR="00977396" w:rsidRPr="00B4406C">
        <w:rPr>
          <w:color w:val="000000" w:themeColor="text1"/>
          <w:sz w:val="24"/>
          <w:szCs w:val="24"/>
        </w:rPr>
        <w:t xml:space="preserve"> – </w:t>
      </w:r>
      <w:r w:rsidR="00352C7D">
        <w:rPr>
          <w:color w:val="000000" w:themeColor="text1"/>
          <w:sz w:val="24"/>
          <w:szCs w:val="24"/>
        </w:rPr>
        <w:t>[See meeting recording for more details</w:t>
      </w:r>
      <w:r w:rsidR="009A68B7">
        <w:rPr>
          <w:color w:val="000000" w:themeColor="text1"/>
          <w:sz w:val="24"/>
          <w:szCs w:val="24"/>
        </w:rPr>
        <w:t xml:space="preserve">: </w:t>
      </w:r>
      <w:r w:rsidR="00352C7D">
        <w:rPr>
          <w:color w:val="000000" w:themeColor="text1"/>
          <w:sz w:val="24"/>
          <w:szCs w:val="24"/>
        </w:rPr>
        <w:t>Minutes</w:t>
      </w:r>
      <w:r w:rsidR="009A68B7">
        <w:rPr>
          <w:color w:val="000000" w:themeColor="text1"/>
          <w:sz w:val="24"/>
          <w:szCs w:val="24"/>
        </w:rPr>
        <w:t xml:space="preserve"> </w:t>
      </w:r>
      <w:r w:rsidR="001B55D4">
        <w:rPr>
          <w:color w:val="000000" w:themeColor="text1"/>
          <w:sz w:val="24"/>
          <w:szCs w:val="24"/>
        </w:rPr>
        <w:t xml:space="preserve">48:45 to </w:t>
      </w:r>
      <w:r w:rsidR="00FC677C">
        <w:rPr>
          <w:color w:val="000000" w:themeColor="text1"/>
          <w:sz w:val="24"/>
          <w:szCs w:val="24"/>
        </w:rPr>
        <w:t>53.15</w:t>
      </w:r>
      <w:r w:rsidR="009A68B7">
        <w:rPr>
          <w:color w:val="000000" w:themeColor="text1"/>
          <w:sz w:val="24"/>
          <w:szCs w:val="24"/>
        </w:rPr>
        <w:t>]</w:t>
      </w:r>
      <w:r w:rsidR="00352C7D">
        <w:rPr>
          <w:color w:val="000000" w:themeColor="text1"/>
          <w:sz w:val="24"/>
          <w:szCs w:val="24"/>
        </w:rPr>
        <w:t xml:space="preserve"> </w:t>
      </w:r>
      <w:r w:rsidR="009A68B7">
        <w:rPr>
          <w:color w:val="000000" w:themeColor="text1"/>
          <w:sz w:val="24"/>
          <w:szCs w:val="24"/>
        </w:rPr>
        <w:t>S</w:t>
      </w:r>
      <w:r w:rsidR="00B4406C">
        <w:rPr>
          <w:color w:val="000000" w:themeColor="text1"/>
          <w:sz w:val="24"/>
          <w:szCs w:val="24"/>
        </w:rPr>
        <w:t xml:space="preserve">ubcommittee </w:t>
      </w:r>
      <w:r w:rsidR="00977396" w:rsidRPr="00B4406C">
        <w:rPr>
          <w:color w:val="000000" w:themeColor="text1"/>
          <w:sz w:val="24"/>
          <w:szCs w:val="24"/>
        </w:rPr>
        <w:t xml:space="preserve">met </w:t>
      </w:r>
      <w:r w:rsidR="00B4406C">
        <w:rPr>
          <w:color w:val="000000" w:themeColor="text1"/>
          <w:sz w:val="24"/>
          <w:szCs w:val="24"/>
        </w:rPr>
        <w:t xml:space="preserve">on </w:t>
      </w:r>
      <w:r w:rsidR="00433982" w:rsidRPr="00B4406C">
        <w:rPr>
          <w:color w:val="000000" w:themeColor="text1"/>
          <w:sz w:val="24"/>
          <w:szCs w:val="24"/>
        </w:rPr>
        <w:t xml:space="preserve">9/26.  </w:t>
      </w:r>
      <w:r w:rsidR="00EE0DE8" w:rsidRPr="00B4406C">
        <w:rPr>
          <w:color w:val="000000" w:themeColor="text1"/>
          <w:sz w:val="24"/>
          <w:szCs w:val="24"/>
        </w:rPr>
        <w:t>Carl S</w:t>
      </w:r>
      <w:r w:rsidR="00FC677C">
        <w:rPr>
          <w:color w:val="000000" w:themeColor="text1"/>
          <w:sz w:val="24"/>
          <w:szCs w:val="24"/>
        </w:rPr>
        <w:t xml:space="preserve">chiessl </w:t>
      </w:r>
      <w:r w:rsidR="00EE0DE8" w:rsidRPr="00B4406C">
        <w:rPr>
          <w:color w:val="000000" w:themeColor="text1"/>
          <w:sz w:val="24"/>
          <w:szCs w:val="24"/>
        </w:rPr>
        <w:t>w</w:t>
      </w:r>
      <w:r w:rsidR="00433982" w:rsidRPr="00B4406C">
        <w:rPr>
          <w:color w:val="000000" w:themeColor="text1"/>
          <w:sz w:val="24"/>
          <w:szCs w:val="24"/>
        </w:rPr>
        <w:t xml:space="preserve">orked on populating the </w:t>
      </w:r>
      <w:r w:rsidR="00B4406C">
        <w:rPr>
          <w:color w:val="000000" w:themeColor="text1"/>
          <w:sz w:val="24"/>
          <w:szCs w:val="24"/>
        </w:rPr>
        <w:t xml:space="preserve">Commission report </w:t>
      </w:r>
      <w:r w:rsidR="00433982" w:rsidRPr="00B4406C">
        <w:rPr>
          <w:color w:val="000000" w:themeColor="text1"/>
          <w:sz w:val="24"/>
          <w:szCs w:val="24"/>
        </w:rPr>
        <w:t>template</w:t>
      </w:r>
      <w:r w:rsidR="00B4406C">
        <w:rPr>
          <w:color w:val="000000" w:themeColor="text1"/>
          <w:sz w:val="24"/>
          <w:szCs w:val="24"/>
        </w:rPr>
        <w:t xml:space="preserve"> and w</w:t>
      </w:r>
      <w:r w:rsidR="00433982" w:rsidRPr="00B4406C">
        <w:rPr>
          <w:color w:val="000000" w:themeColor="text1"/>
          <w:sz w:val="24"/>
          <w:szCs w:val="24"/>
        </w:rPr>
        <w:t xml:space="preserve">ill circulate </w:t>
      </w:r>
      <w:proofErr w:type="gramStart"/>
      <w:r w:rsidR="00EE0DE8" w:rsidRPr="00B4406C">
        <w:rPr>
          <w:color w:val="000000" w:themeColor="text1"/>
          <w:sz w:val="24"/>
          <w:szCs w:val="24"/>
        </w:rPr>
        <w:t>rough</w:t>
      </w:r>
      <w:proofErr w:type="gramEnd"/>
      <w:r w:rsidR="00EE0DE8" w:rsidRPr="00B4406C">
        <w:rPr>
          <w:color w:val="000000" w:themeColor="text1"/>
          <w:sz w:val="24"/>
          <w:szCs w:val="24"/>
        </w:rPr>
        <w:t xml:space="preserve"> draft </w:t>
      </w:r>
      <w:r w:rsidR="00433982" w:rsidRPr="00B4406C">
        <w:rPr>
          <w:color w:val="000000" w:themeColor="text1"/>
          <w:sz w:val="24"/>
          <w:szCs w:val="24"/>
        </w:rPr>
        <w:t xml:space="preserve">to the subcommittee </w:t>
      </w:r>
      <w:r w:rsidR="00EE0DE8" w:rsidRPr="00B4406C">
        <w:rPr>
          <w:color w:val="000000" w:themeColor="text1"/>
          <w:sz w:val="24"/>
          <w:szCs w:val="24"/>
        </w:rPr>
        <w:t>for comments</w:t>
      </w:r>
      <w:r w:rsidR="00433982" w:rsidRPr="00B4406C">
        <w:rPr>
          <w:color w:val="000000" w:themeColor="text1"/>
          <w:sz w:val="24"/>
          <w:szCs w:val="24"/>
        </w:rPr>
        <w:t xml:space="preserve">.  Will meet October 24 and hope to finalize </w:t>
      </w:r>
      <w:r w:rsidR="00EE0DE8" w:rsidRPr="00B4406C">
        <w:rPr>
          <w:color w:val="000000" w:themeColor="text1"/>
          <w:sz w:val="24"/>
          <w:szCs w:val="24"/>
        </w:rPr>
        <w:t>the</w:t>
      </w:r>
      <w:r w:rsidR="00433982" w:rsidRPr="00B4406C">
        <w:rPr>
          <w:color w:val="000000" w:themeColor="text1"/>
          <w:sz w:val="24"/>
          <w:szCs w:val="24"/>
        </w:rPr>
        <w:t xml:space="preserve"> set of recommendations. </w:t>
      </w:r>
      <w:r w:rsidR="001264C5" w:rsidRPr="00B4406C">
        <w:rPr>
          <w:color w:val="000000" w:themeColor="text1"/>
          <w:sz w:val="24"/>
          <w:szCs w:val="24"/>
        </w:rPr>
        <w:t xml:space="preserve">Contact the subcommittee if have policy suggestions.  </w:t>
      </w:r>
      <w:r w:rsidR="00EE0DE8" w:rsidRPr="00B4406C">
        <w:rPr>
          <w:color w:val="000000" w:themeColor="text1"/>
          <w:sz w:val="24"/>
          <w:szCs w:val="24"/>
        </w:rPr>
        <w:t>Jer</w:t>
      </w:r>
      <w:r w:rsidR="00B4406C">
        <w:rPr>
          <w:color w:val="000000" w:themeColor="text1"/>
          <w:sz w:val="24"/>
          <w:szCs w:val="24"/>
        </w:rPr>
        <w:t>e</w:t>
      </w:r>
      <w:r w:rsidR="00EE0DE8" w:rsidRPr="00B4406C">
        <w:rPr>
          <w:color w:val="000000" w:themeColor="text1"/>
          <w:sz w:val="24"/>
          <w:szCs w:val="24"/>
        </w:rPr>
        <w:t>my S</w:t>
      </w:r>
      <w:r w:rsidR="00B4406C">
        <w:rPr>
          <w:color w:val="000000" w:themeColor="text1"/>
          <w:sz w:val="24"/>
          <w:szCs w:val="24"/>
        </w:rPr>
        <w:t xml:space="preserve">tein gave </w:t>
      </w:r>
      <w:proofErr w:type="gramStart"/>
      <w:r w:rsidR="00B4406C">
        <w:rPr>
          <w:color w:val="000000" w:themeColor="text1"/>
          <w:sz w:val="24"/>
          <w:szCs w:val="24"/>
        </w:rPr>
        <w:t>additional</w:t>
      </w:r>
      <w:proofErr w:type="gramEnd"/>
      <w:r w:rsidR="00B4406C">
        <w:rPr>
          <w:color w:val="000000" w:themeColor="text1"/>
          <w:sz w:val="24"/>
          <w:szCs w:val="24"/>
        </w:rPr>
        <w:t xml:space="preserve"> update. </w:t>
      </w:r>
      <w:r w:rsidR="001264C5" w:rsidRPr="00B4406C">
        <w:rPr>
          <w:color w:val="000000" w:themeColor="text1"/>
          <w:sz w:val="24"/>
          <w:szCs w:val="24"/>
        </w:rPr>
        <w:t xml:space="preserve">Waiting </w:t>
      </w:r>
      <w:r w:rsidR="00661CF8" w:rsidRPr="00B4406C">
        <w:rPr>
          <w:color w:val="000000" w:themeColor="text1"/>
          <w:sz w:val="24"/>
          <w:szCs w:val="24"/>
        </w:rPr>
        <w:t>for</w:t>
      </w:r>
      <w:r w:rsidR="001264C5" w:rsidRPr="00B4406C">
        <w:rPr>
          <w:color w:val="000000" w:themeColor="text1"/>
          <w:sz w:val="24"/>
          <w:szCs w:val="24"/>
        </w:rPr>
        <w:t xml:space="preserve"> information from Medicaid coverage of HVIP services.  Potential federal sources of funding.  Waiting on activities and impact of the federal office of gun violence.  </w:t>
      </w:r>
      <w:r w:rsidR="00433982" w:rsidRPr="00B4406C">
        <w:rPr>
          <w:color w:val="000000" w:themeColor="text1"/>
          <w:sz w:val="24"/>
          <w:szCs w:val="24"/>
        </w:rPr>
        <w:t xml:space="preserve"> </w:t>
      </w:r>
    </w:p>
    <w:p w14:paraId="58BA3368" w14:textId="1B88363C" w:rsidR="002C56E9" w:rsidRPr="00B4406C" w:rsidRDefault="002C56E9" w:rsidP="00B4406C">
      <w:pPr>
        <w:pStyle w:val="ListParagraph"/>
        <w:numPr>
          <w:ilvl w:val="1"/>
          <w:numId w:val="4"/>
        </w:numPr>
        <w:ind w:left="630"/>
        <w:rPr>
          <w:color w:val="000000" w:themeColor="text1"/>
          <w:sz w:val="24"/>
          <w:szCs w:val="24"/>
        </w:rPr>
      </w:pPr>
      <w:r w:rsidRPr="005E239D">
        <w:rPr>
          <w:b/>
          <w:bCs/>
          <w:color w:val="000000" w:themeColor="text1"/>
          <w:sz w:val="24"/>
          <w:szCs w:val="24"/>
        </w:rPr>
        <w:t>Partnerships, Programs, Stakeholder, and Community Engagement</w:t>
      </w:r>
      <w:r w:rsidR="00977396" w:rsidRPr="009B1035">
        <w:rPr>
          <w:b/>
          <w:bCs/>
          <w:color w:val="000000" w:themeColor="text1"/>
          <w:sz w:val="24"/>
          <w:szCs w:val="24"/>
        </w:rPr>
        <w:t xml:space="preserve"> </w:t>
      </w:r>
      <w:r w:rsidR="009B1035" w:rsidRPr="009B1035">
        <w:rPr>
          <w:b/>
          <w:bCs/>
          <w:color w:val="000000" w:themeColor="text1"/>
          <w:sz w:val="24"/>
          <w:szCs w:val="24"/>
        </w:rPr>
        <w:t>Subcommittee</w:t>
      </w:r>
      <w:r w:rsidR="009B1035">
        <w:rPr>
          <w:color w:val="000000" w:themeColor="text1"/>
          <w:sz w:val="24"/>
          <w:szCs w:val="24"/>
        </w:rPr>
        <w:t xml:space="preserve"> </w:t>
      </w:r>
      <w:r w:rsidR="00977396" w:rsidRPr="00B4406C">
        <w:rPr>
          <w:color w:val="000000" w:themeColor="text1"/>
          <w:sz w:val="24"/>
          <w:szCs w:val="24"/>
        </w:rPr>
        <w:t xml:space="preserve">– </w:t>
      </w:r>
      <w:r w:rsidR="005E239D">
        <w:rPr>
          <w:color w:val="000000" w:themeColor="text1"/>
          <w:sz w:val="24"/>
          <w:szCs w:val="24"/>
        </w:rPr>
        <w:t xml:space="preserve">[See meeting recording for more details: Minutes </w:t>
      </w:r>
      <w:r w:rsidR="00DE58DD">
        <w:rPr>
          <w:color w:val="000000" w:themeColor="text1"/>
          <w:sz w:val="24"/>
          <w:szCs w:val="24"/>
        </w:rPr>
        <w:t xml:space="preserve">53:19 to </w:t>
      </w:r>
      <w:r w:rsidR="00F23D6D">
        <w:rPr>
          <w:color w:val="000000" w:themeColor="text1"/>
          <w:sz w:val="24"/>
          <w:szCs w:val="24"/>
        </w:rPr>
        <w:t>1:01:06</w:t>
      </w:r>
      <w:r w:rsidR="005E239D">
        <w:rPr>
          <w:color w:val="000000" w:themeColor="text1"/>
          <w:sz w:val="24"/>
          <w:szCs w:val="24"/>
        </w:rPr>
        <w:t xml:space="preserve">]  </w:t>
      </w:r>
      <w:r w:rsidR="001264C5" w:rsidRPr="00B4406C">
        <w:rPr>
          <w:color w:val="000000" w:themeColor="text1"/>
          <w:sz w:val="24"/>
          <w:szCs w:val="24"/>
        </w:rPr>
        <w:t xml:space="preserve">Andrew </w:t>
      </w:r>
      <w:r w:rsidR="009B1035">
        <w:rPr>
          <w:color w:val="000000" w:themeColor="text1"/>
          <w:sz w:val="24"/>
          <w:szCs w:val="24"/>
        </w:rPr>
        <w:t xml:space="preserve">Woods </w:t>
      </w:r>
      <w:r w:rsidR="001264C5" w:rsidRPr="00B4406C">
        <w:rPr>
          <w:color w:val="000000" w:themeColor="text1"/>
          <w:sz w:val="24"/>
          <w:szCs w:val="24"/>
        </w:rPr>
        <w:t>gave the update.  Said they met a couple of weeks bac</w:t>
      </w:r>
      <w:r w:rsidR="009B1035">
        <w:rPr>
          <w:color w:val="000000" w:themeColor="text1"/>
          <w:sz w:val="24"/>
          <w:szCs w:val="24"/>
        </w:rPr>
        <w:t>k</w:t>
      </w:r>
      <w:r w:rsidR="001264C5" w:rsidRPr="00B4406C">
        <w:rPr>
          <w:color w:val="000000" w:themeColor="text1"/>
          <w:sz w:val="24"/>
          <w:szCs w:val="24"/>
        </w:rPr>
        <w:t xml:space="preserve">.  </w:t>
      </w:r>
      <w:proofErr w:type="gramStart"/>
      <w:r w:rsidR="001264C5" w:rsidRPr="00B4406C">
        <w:rPr>
          <w:color w:val="000000" w:themeColor="text1"/>
          <w:sz w:val="24"/>
          <w:szCs w:val="24"/>
        </w:rPr>
        <w:t>Subcommittee</w:t>
      </w:r>
      <w:proofErr w:type="gramEnd"/>
      <w:r w:rsidR="001264C5" w:rsidRPr="00B4406C">
        <w:rPr>
          <w:color w:val="000000" w:themeColor="text1"/>
          <w:sz w:val="24"/>
          <w:szCs w:val="24"/>
        </w:rPr>
        <w:t xml:space="preserve"> </w:t>
      </w:r>
      <w:r w:rsidR="009B1035">
        <w:rPr>
          <w:color w:val="000000" w:themeColor="text1"/>
          <w:sz w:val="24"/>
          <w:szCs w:val="24"/>
        </w:rPr>
        <w:t xml:space="preserve">is </w:t>
      </w:r>
      <w:proofErr w:type="gramStart"/>
      <w:r w:rsidR="009B1035">
        <w:rPr>
          <w:color w:val="000000" w:themeColor="text1"/>
          <w:sz w:val="24"/>
          <w:szCs w:val="24"/>
        </w:rPr>
        <w:t>putting  out</w:t>
      </w:r>
      <w:proofErr w:type="gramEnd"/>
      <w:r w:rsidR="009B1035">
        <w:rPr>
          <w:color w:val="000000" w:themeColor="text1"/>
          <w:sz w:val="24"/>
          <w:szCs w:val="24"/>
        </w:rPr>
        <w:t xml:space="preserve"> a call </w:t>
      </w:r>
      <w:r w:rsidR="001264C5" w:rsidRPr="00B4406C">
        <w:rPr>
          <w:color w:val="000000" w:themeColor="text1"/>
          <w:sz w:val="24"/>
          <w:szCs w:val="24"/>
        </w:rPr>
        <w:t xml:space="preserve">for listening sessions.  Johanna Schubert sent out notification of a listening session on 10/18. Invited </w:t>
      </w:r>
      <w:r w:rsidR="009B1035">
        <w:rPr>
          <w:color w:val="000000" w:themeColor="text1"/>
          <w:sz w:val="24"/>
          <w:szCs w:val="24"/>
        </w:rPr>
        <w:t>O</w:t>
      </w:r>
      <w:r w:rsidR="001264C5" w:rsidRPr="00B4406C">
        <w:rPr>
          <w:color w:val="000000" w:themeColor="text1"/>
          <w:sz w:val="24"/>
          <w:szCs w:val="24"/>
        </w:rPr>
        <w:t>donnell to attend. Adam S</w:t>
      </w:r>
      <w:r w:rsidR="009B1035">
        <w:rPr>
          <w:color w:val="000000" w:themeColor="text1"/>
          <w:sz w:val="24"/>
          <w:szCs w:val="24"/>
        </w:rPr>
        <w:t>kowera</w:t>
      </w:r>
      <w:r w:rsidR="001264C5" w:rsidRPr="00B4406C">
        <w:rPr>
          <w:color w:val="000000" w:themeColor="text1"/>
          <w:sz w:val="24"/>
          <w:szCs w:val="24"/>
        </w:rPr>
        <w:t xml:space="preserve"> will be attending on behalf of DPH.  Andrew advocating for needing more time to </w:t>
      </w:r>
      <w:r w:rsidR="00661CF8" w:rsidRPr="00B4406C">
        <w:rPr>
          <w:color w:val="000000" w:themeColor="text1"/>
          <w:sz w:val="24"/>
          <w:szCs w:val="24"/>
        </w:rPr>
        <w:t>decide</w:t>
      </w:r>
      <w:r w:rsidR="001264C5" w:rsidRPr="00B4406C">
        <w:rPr>
          <w:color w:val="000000" w:themeColor="text1"/>
          <w:sz w:val="24"/>
          <w:szCs w:val="24"/>
        </w:rPr>
        <w:t xml:space="preserve"> about the future of this subcommittee.</w:t>
      </w:r>
      <w:r w:rsidR="00EE0DE8" w:rsidRPr="00B4406C">
        <w:rPr>
          <w:color w:val="000000" w:themeColor="text1"/>
          <w:sz w:val="24"/>
          <w:szCs w:val="24"/>
        </w:rPr>
        <w:t xml:space="preserve"> Johanna S.: </w:t>
      </w:r>
      <w:r w:rsidR="001264C5" w:rsidRPr="00B4406C">
        <w:rPr>
          <w:color w:val="000000" w:themeColor="text1"/>
          <w:sz w:val="24"/>
          <w:szCs w:val="24"/>
        </w:rPr>
        <w:t>CT</w:t>
      </w:r>
      <w:r w:rsidR="009B1035">
        <w:rPr>
          <w:color w:val="000000" w:themeColor="text1"/>
          <w:sz w:val="24"/>
          <w:szCs w:val="24"/>
        </w:rPr>
        <w:t xml:space="preserve"> </w:t>
      </w:r>
      <w:r w:rsidR="001264C5" w:rsidRPr="00B4406C">
        <w:rPr>
          <w:color w:val="000000" w:themeColor="text1"/>
          <w:sz w:val="24"/>
          <w:szCs w:val="24"/>
        </w:rPr>
        <w:t xml:space="preserve">HVIP </w:t>
      </w:r>
      <w:r w:rsidR="009B1035">
        <w:rPr>
          <w:color w:val="000000" w:themeColor="text1"/>
          <w:sz w:val="24"/>
          <w:szCs w:val="24"/>
        </w:rPr>
        <w:t>C</w:t>
      </w:r>
      <w:r w:rsidR="001264C5" w:rsidRPr="00B4406C">
        <w:rPr>
          <w:color w:val="000000" w:themeColor="text1"/>
          <w:sz w:val="24"/>
          <w:szCs w:val="24"/>
        </w:rPr>
        <w:t xml:space="preserve">ollaborative = </w:t>
      </w:r>
      <w:r w:rsidR="008337D7" w:rsidRPr="00B4406C">
        <w:rPr>
          <w:color w:val="000000" w:themeColor="text1"/>
          <w:sz w:val="24"/>
          <w:szCs w:val="24"/>
        </w:rPr>
        <w:t xml:space="preserve">quarterly </w:t>
      </w:r>
      <w:r w:rsidR="001264C5" w:rsidRPr="00B4406C">
        <w:rPr>
          <w:color w:val="000000" w:themeColor="text1"/>
          <w:sz w:val="24"/>
          <w:szCs w:val="24"/>
        </w:rPr>
        <w:t xml:space="preserve">meeting November 7 from 9-11 PM  </w:t>
      </w:r>
    </w:p>
    <w:p w14:paraId="2D608668" w14:textId="14D9B4C4" w:rsidR="00D83A65" w:rsidRDefault="001B6E00" w:rsidP="00D83A65">
      <w:pPr>
        <w:pStyle w:val="ListParagraph"/>
        <w:numPr>
          <w:ilvl w:val="1"/>
          <w:numId w:val="4"/>
        </w:numPr>
        <w:ind w:left="630"/>
        <w:rPr>
          <w:color w:val="000000" w:themeColor="text1"/>
          <w:sz w:val="24"/>
          <w:szCs w:val="24"/>
        </w:rPr>
      </w:pPr>
      <w:r w:rsidRPr="009B1035">
        <w:rPr>
          <w:b/>
          <w:bCs/>
          <w:color w:val="000000" w:themeColor="text1"/>
          <w:sz w:val="24"/>
          <w:szCs w:val="24"/>
        </w:rPr>
        <w:t>Home Health Care</w:t>
      </w:r>
      <w:r w:rsidR="009B1035">
        <w:rPr>
          <w:b/>
          <w:bCs/>
          <w:color w:val="000000" w:themeColor="text1"/>
          <w:sz w:val="24"/>
          <w:szCs w:val="24"/>
        </w:rPr>
        <w:t xml:space="preserve"> Subcommittee</w:t>
      </w:r>
      <w:r w:rsidR="00977396" w:rsidRPr="00B4406C">
        <w:rPr>
          <w:color w:val="000000" w:themeColor="text1"/>
          <w:sz w:val="24"/>
          <w:szCs w:val="24"/>
        </w:rPr>
        <w:t xml:space="preserve"> –</w:t>
      </w:r>
      <w:r w:rsidR="00BC6D1D">
        <w:rPr>
          <w:color w:val="000000" w:themeColor="text1"/>
          <w:sz w:val="24"/>
          <w:szCs w:val="24"/>
        </w:rPr>
        <w:t xml:space="preserve"> [See meeting recording for more details: Minutes 1:01:15</w:t>
      </w:r>
      <w:r w:rsidR="00490023">
        <w:rPr>
          <w:color w:val="000000" w:themeColor="text1"/>
          <w:sz w:val="24"/>
          <w:szCs w:val="24"/>
        </w:rPr>
        <w:t xml:space="preserve"> to</w:t>
      </w:r>
      <w:r w:rsidR="007B1802">
        <w:rPr>
          <w:color w:val="000000" w:themeColor="text1"/>
          <w:sz w:val="24"/>
          <w:szCs w:val="24"/>
        </w:rPr>
        <w:t xml:space="preserve"> 1:04:13</w:t>
      </w:r>
      <w:r w:rsidR="00490023">
        <w:rPr>
          <w:color w:val="000000" w:themeColor="text1"/>
          <w:sz w:val="24"/>
          <w:szCs w:val="24"/>
        </w:rPr>
        <w:t xml:space="preserve"> </w:t>
      </w:r>
      <w:r w:rsidR="00BC6D1D">
        <w:rPr>
          <w:color w:val="000000" w:themeColor="text1"/>
          <w:sz w:val="24"/>
          <w:szCs w:val="24"/>
        </w:rPr>
        <w:t xml:space="preserve">]  </w:t>
      </w:r>
      <w:r w:rsidR="00302BD7" w:rsidRPr="00B4406C">
        <w:rPr>
          <w:color w:val="000000" w:themeColor="text1"/>
          <w:sz w:val="24"/>
          <w:szCs w:val="24"/>
        </w:rPr>
        <w:t>James Dodington and Deborah Davis</w:t>
      </w:r>
      <w:r w:rsidR="0072398E" w:rsidRPr="00B4406C">
        <w:rPr>
          <w:color w:val="000000" w:themeColor="text1"/>
          <w:sz w:val="24"/>
          <w:szCs w:val="24"/>
        </w:rPr>
        <w:t xml:space="preserve"> co-chairs</w:t>
      </w:r>
      <w:r w:rsidR="00AA5E01">
        <w:rPr>
          <w:color w:val="000000" w:themeColor="text1"/>
          <w:sz w:val="24"/>
          <w:szCs w:val="24"/>
        </w:rPr>
        <w:t xml:space="preserve"> and </w:t>
      </w:r>
      <w:r w:rsidR="00AA5E01" w:rsidRPr="00B4406C">
        <w:rPr>
          <w:color w:val="000000" w:themeColor="text1"/>
          <w:sz w:val="24"/>
          <w:szCs w:val="24"/>
        </w:rPr>
        <w:t>will meet next week</w:t>
      </w:r>
      <w:r w:rsidR="0054738A" w:rsidRPr="00B4406C">
        <w:rPr>
          <w:color w:val="000000" w:themeColor="text1"/>
          <w:sz w:val="24"/>
          <w:szCs w:val="24"/>
        </w:rPr>
        <w:t xml:space="preserve">. </w:t>
      </w:r>
      <w:r w:rsidR="00490023">
        <w:rPr>
          <w:color w:val="000000" w:themeColor="text1"/>
          <w:sz w:val="24"/>
          <w:szCs w:val="24"/>
        </w:rPr>
        <w:t xml:space="preserve">Welcoming Sasa Harriott and partners at DSS.  </w:t>
      </w:r>
      <w:r w:rsidR="0054738A" w:rsidRPr="00B4406C">
        <w:rPr>
          <w:color w:val="000000" w:themeColor="text1"/>
          <w:sz w:val="24"/>
          <w:szCs w:val="24"/>
        </w:rPr>
        <w:t xml:space="preserve">Gave comments about the need for this subcommittee. Aftercare of the victims of violence. And going back into the communities with </w:t>
      </w:r>
      <w:r w:rsidR="00661CF8" w:rsidRPr="00B4406C">
        <w:rPr>
          <w:color w:val="000000" w:themeColor="text1"/>
          <w:sz w:val="24"/>
          <w:szCs w:val="24"/>
        </w:rPr>
        <w:t>healthy</w:t>
      </w:r>
      <w:r w:rsidR="0054738A" w:rsidRPr="00B4406C">
        <w:rPr>
          <w:color w:val="000000" w:themeColor="text1"/>
          <w:sz w:val="24"/>
          <w:szCs w:val="24"/>
        </w:rPr>
        <w:t xml:space="preserve"> minds, bodies, and healthy environment. Referred to HHHS.</w:t>
      </w:r>
    </w:p>
    <w:p w14:paraId="23873C8A" w14:textId="1AE67A3C" w:rsidR="00175854" w:rsidRPr="00B333A0" w:rsidRDefault="002C56E9" w:rsidP="00B333A0">
      <w:pPr>
        <w:pStyle w:val="ListParagraph"/>
        <w:numPr>
          <w:ilvl w:val="1"/>
          <w:numId w:val="4"/>
        </w:numPr>
        <w:ind w:left="630"/>
        <w:rPr>
          <w:sz w:val="24"/>
          <w:szCs w:val="24"/>
        </w:rPr>
      </w:pPr>
      <w:r w:rsidRPr="00B333A0">
        <w:rPr>
          <w:b/>
          <w:bCs/>
          <w:sz w:val="24"/>
          <w:szCs w:val="24"/>
        </w:rPr>
        <w:t xml:space="preserve">Data Evaluation and Analysis of Grant-funded </w:t>
      </w:r>
      <w:r w:rsidRPr="00AA5E01">
        <w:rPr>
          <w:b/>
          <w:bCs/>
          <w:sz w:val="24"/>
          <w:szCs w:val="24"/>
        </w:rPr>
        <w:t>Programs</w:t>
      </w:r>
      <w:r w:rsidR="007A318D" w:rsidRPr="00AA5E01">
        <w:rPr>
          <w:b/>
          <w:bCs/>
          <w:sz w:val="24"/>
          <w:szCs w:val="24"/>
        </w:rPr>
        <w:t xml:space="preserve"> </w:t>
      </w:r>
      <w:r w:rsidR="00D83A65" w:rsidRPr="00AA5E01">
        <w:rPr>
          <w:b/>
          <w:bCs/>
          <w:sz w:val="24"/>
          <w:szCs w:val="24"/>
        </w:rPr>
        <w:t>Subcommittee:</w:t>
      </w:r>
      <w:r w:rsidR="00D83A65" w:rsidRPr="00B333A0">
        <w:rPr>
          <w:sz w:val="24"/>
          <w:szCs w:val="24"/>
        </w:rPr>
        <w:t xml:space="preserve"> </w:t>
      </w:r>
      <w:r w:rsidR="00977396" w:rsidRPr="00B333A0">
        <w:rPr>
          <w:sz w:val="24"/>
          <w:szCs w:val="24"/>
        </w:rPr>
        <w:t xml:space="preserve">– </w:t>
      </w:r>
      <w:r w:rsidR="004F12AE">
        <w:rPr>
          <w:color w:val="000000" w:themeColor="text1"/>
          <w:sz w:val="24"/>
          <w:szCs w:val="24"/>
        </w:rPr>
        <w:t xml:space="preserve">[See meeting recording for more details: Minutes 1:05:15 to </w:t>
      </w:r>
      <w:r w:rsidR="000C039F">
        <w:rPr>
          <w:color w:val="000000" w:themeColor="text1"/>
          <w:sz w:val="24"/>
          <w:szCs w:val="24"/>
        </w:rPr>
        <w:t>1:09:19</w:t>
      </w:r>
      <w:r w:rsidR="004F12AE">
        <w:rPr>
          <w:color w:val="000000" w:themeColor="text1"/>
          <w:sz w:val="24"/>
          <w:szCs w:val="24"/>
        </w:rPr>
        <w:t xml:space="preserve">]  </w:t>
      </w:r>
      <w:r w:rsidR="00977396" w:rsidRPr="00B333A0">
        <w:rPr>
          <w:sz w:val="24"/>
          <w:szCs w:val="24"/>
        </w:rPr>
        <w:t xml:space="preserve">Kerri </w:t>
      </w:r>
      <w:r w:rsidR="00D83A65" w:rsidRPr="00B333A0">
        <w:rPr>
          <w:sz w:val="24"/>
          <w:szCs w:val="24"/>
        </w:rPr>
        <w:t xml:space="preserve">Raissian </w:t>
      </w:r>
      <w:r w:rsidR="00302BD7" w:rsidRPr="00B333A0">
        <w:rPr>
          <w:sz w:val="24"/>
          <w:szCs w:val="24"/>
        </w:rPr>
        <w:t xml:space="preserve">provided </w:t>
      </w:r>
      <w:r w:rsidR="0072398E" w:rsidRPr="00B333A0">
        <w:rPr>
          <w:sz w:val="24"/>
          <w:szCs w:val="24"/>
        </w:rPr>
        <w:t>DC Terranova w</w:t>
      </w:r>
      <w:r w:rsidR="00302BD7" w:rsidRPr="00B333A0">
        <w:rPr>
          <w:sz w:val="24"/>
          <w:szCs w:val="24"/>
        </w:rPr>
        <w:t>ith update</w:t>
      </w:r>
      <w:r w:rsidR="00EE0DE8" w:rsidRPr="00B333A0">
        <w:rPr>
          <w:sz w:val="24"/>
          <w:szCs w:val="24"/>
        </w:rPr>
        <w:t>. Susan Logan</w:t>
      </w:r>
      <w:r w:rsidR="00175854" w:rsidRPr="00B333A0">
        <w:rPr>
          <w:sz w:val="24"/>
          <w:szCs w:val="24"/>
        </w:rPr>
        <w:t>’s update</w:t>
      </w:r>
      <w:r w:rsidR="00EE0DE8" w:rsidRPr="00B333A0">
        <w:rPr>
          <w:sz w:val="24"/>
          <w:szCs w:val="24"/>
        </w:rPr>
        <w:t xml:space="preserve">: </w:t>
      </w:r>
      <w:r w:rsidR="008337D7" w:rsidRPr="00B333A0">
        <w:rPr>
          <w:sz w:val="24"/>
          <w:szCs w:val="24"/>
        </w:rPr>
        <w:t xml:space="preserve">RFP undergoing legal review and once completed can be released.  Please look out for the RFP which will be posted on the DPH </w:t>
      </w:r>
      <w:r w:rsidR="0054738A" w:rsidRPr="00B333A0">
        <w:rPr>
          <w:sz w:val="24"/>
          <w:szCs w:val="24"/>
        </w:rPr>
        <w:t>website</w:t>
      </w:r>
      <w:r w:rsidR="008337D7" w:rsidRPr="00B333A0">
        <w:rPr>
          <w:sz w:val="24"/>
          <w:szCs w:val="24"/>
        </w:rPr>
        <w:t xml:space="preserve"> if you google</w:t>
      </w:r>
      <w:r w:rsidR="0054738A" w:rsidRPr="00B333A0">
        <w:rPr>
          <w:sz w:val="24"/>
          <w:szCs w:val="24"/>
        </w:rPr>
        <w:t xml:space="preserve"> </w:t>
      </w:r>
      <w:r w:rsidR="00B333A0">
        <w:rPr>
          <w:sz w:val="24"/>
          <w:szCs w:val="24"/>
        </w:rPr>
        <w:t xml:space="preserve">CT DPH RFP [ </w:t>
      </w:r>
      <w:hyperlink r:id="rId7" w:history="1">
        <w:r w:rsidR="00735C90">
          <w:rPr>
            <w:rStyle w:val="Hyperlink"/>
          </w:rPr>
          <w:t>Request for Proposals (ct.gov)</w:t>
        </w:r>
      </w:hyperlink>
      <w:r w:rsidR="00735C90">
        <w:t>]</w:t>
      </w:r>
      <w:r w:rsidR="0054738A" w:rsidRPr="00B333A0">
        <w:rPr>
          <w:sz w:val="24"/>
          <w:szCs w:val="24"/>
        </w:rPr>
        <w:t>. Expect it to be released in the next few weeks.</w:t>
      </w:r>
      <w:r w:rsidR="00EE0DE8" w:rsidRPr="00B333A0">
        <w:rPr>
          <w:sz w:val="24"/>
          <w:szCs w:val="24"/>
        </w:rPr>
        <w:t xml:space="preserve">  </w:t>
      </w:r>
    </w:p>
    <w:p w14:paraId="15ADFC07" w14:textId="6D864228" w:rsidR="0054738A" w:rsidRPr="00B333A0" w:rsidRDefault="009243B9" w:rsidP="00175854">
      <w:pPr>
        <w:ind w:left="360"/>
        <w:rPr>
          <w:sz w:val="24"/>
          <w:szCs w:val="24"/>
        </w:rPr>
      </w:pPr>
      <w:r>
        <w:rPr>
          <w:sz w:val="24"/>
          <w:szCs w:val="24"/>
        </w:rPr>
        <w:t xml:space="preserve">Data </w:t>
      </w:r>
      <w:r w:rsidR="0054738A" w:rsidRPr="00B333A0">
        <w:rPr>
          <w:sz w:val="24"/>
          <w:szCs w:val="24"/>
        </w:rPr>
        <w:t xml:space="preserve">Dashboard – morbidity dashboard of </w:t>
      </w:r>
      <w:r w:rsidR="00661CF8" w:rsidRPr="00B333A0">
        <w:rPr>
          <w:sz w:val="24"/>
          <w:szCs w:val="24"/>
        </w:rPr>
        <w:t>hospital-based</w:t>
      </w:r>
      <w:r w:rsidR="0054738A" w:rsidRPr="00B333A0">
        <w:rPr>
          <w:sz w:val="24"/>
          <w:szCs w:val="24"/>
        </w:rPr>
        <w:t xml:space="preserve"> Emergency department data – started talking to the developer on creating this dashboard. Inviting Kerri to be a part of that development.   And for mortality dashboard on homicide data, the Office </w:t>
      </w:r>
      <w:r w:rsidR="00EE0DE8" w:rsidRPr="00B333A0">
        <w:rPr>
          <w:sz w:val="24"/>
          <w:szCs w:val="24"/>
        </w:rPr>
        <w:t xml:space="preserve">of Firearm Injury Prevention </w:t>
      </w:r>
      <w:r w:rsidR="0054738A" w:rsidRPr="00B333A0">
        <w:rPr>
          <w:sz w:val="24"/>
          <w:szCs w:val="24"/>
        </w:rPr>
        <w:t>epidemiologist is being tasked with creating this dashboard.</w:t>
      </w:r>
    </w:p>
    <w:p w14:paraId="2A074FA3" w14:textId="77777777" w:rsidR="0054738A" w:rsidRPr="00175854" w:rsidRDefault="0054738A" w:rsidP="00175854">
      <w:pPr>
        <w:ind w:left="360"/>
        <w:rPr>
          <w:sz w:val="24"/>
          <w:szCs w:val="24"/>
        </w:rPr>
      </w:pPr>
    </w:p>
    <w:p w14:paraId="4F3BAEB2" w14:textId="2CF0B974" w:rsidR="00F42494" w:rsidRPr="00735C90" w:rsidRDefault="0054738A" w:rsidP="006B329F">
      <w:pPr>
        <w:pStyle w:val="ListParagraph"/>
        <w:numPr>
          <w:ilvl w:val="0"/>
          <w:numId w:val="4"/>
        </w:numPr>
        <w:rPr>
          <w:b/>
          <w:bCs/>
          <w:sz w:val="24"/>
          <w:szCs w:val="24"/>
        </w:rPr>
      </w:pPr>
      <w:r w:rsidRPr="00735C90">
        <w:rPr>
          <w:b/>
          <w:bCs/>
          <w:color w:val="4472C4" w:themeColor="accent1"/>
          <w:sz w:val="24"/>
          <w:szCs w:val="24"/>
        </w:rPr>
        <w:t xml:space="preserve"> </w:t>
      </w:r>
      <w:r w:rsidR="00167A80" w:rsidRPr="00735C90">
        <w:rPr>
          <w:b/>
          <w:bCs/>
          <w:sz w:val="24"/>
          <w:szCs w:val="24"/>
        </w:rPr>
        <w:t xml:space="preserve">Commission </w:t>
      </w:r>
      <w:r w:rsidR="00A617A1" w:rsidRPr="00735C90">
        <w:rPr>
          <w:b/>
          <w:bCs/>
          <w:sz w:val="24"/>
          <w:szCs w:val="24"/>
        </w:rPr>
        <w:t>Next Steps</w:t>
      </w:r>
    </w:p>
    <w:p w14:paraId="748958DE" w14:textId="6D94FD2A" w:rsidR="00CD109B" w:rsidRPr="00B4406C" w:rsidRDefault="00CD109B" w:rsidP="00CD109B">
      <w:pPr>
        <w:pStyle w:val="ListParagraph"/>
        <w:numPr>
          <w:ilvl w:val="1"/>
          <w:numId w:val="4"/>
        </w:numPr>
        <w:rPr>
          <w:sz w:val="24"/>
          <w:szCs w:val="24"/>
        </w:rPr>
      </w:pPr>
      <w:r w:rsidRPr="00B4406C">
        <w:rPr>
          <w:sz w:val="24"/>
          <w:szCs w:val="24"/>
        </w:rPr>
        <w:t xml:space="preserve">Report </w:t>
      </w:r>
      <w:r w:rsidR="00FB635D" w:rsidRPr="00B4406C">
        <w:rPr>
          <w:sz w:val="24"/>
          <w:szCs w:val="24"/>
        </w:rPr>
        <w:t>due to DPH Staff November 3</w:t>
      </w:r>
      <w:r w:rsidR="00977396" w:rsidRPr="00B4406C">
        <w:rPr>
          <w:sz w:val="24"/>
          <w:szCs w:val="24"/>
        </w:rPr>
        <w:t xml:space="preserve"> </w:t>
      </w:r>
      <w:r w:rsidR="00202C6D">
        <w:rPr>
          <w:sz w:val="24"/>
          <w:szCs w:val="24"/>
        </w:rPr>
        <w:t>.  Te</w:t>
      </w:r>
      <w:r w:rsidR="00977396" w:rsidRPr="00B4406C">
        <w:rPr>
          <w:sz w:val="24"/>
          <w:szCs w:val="24"/>
        </w:rPr>
        <w:t>mplates sent out to the subcommittee chairs on 9/21</w:t>
      </w:r>
      <w:r w:rsidR="0054738A" w:rsidRPr="00B4406C">
        <w:rPr>
          <w:sz w:val="24"/>
          <w:szCs w:val="24"/>
        </w:rPr>
        <w:t xml:space="preserve">. </w:t>
      </w:r>
    </w:p>
    <w:p w14:paraId="54233774" w14:textId="4A429A98" w:rsidR="00CD109B" w:rsidRPr="00B4406C" w:rsidRDefault="00CD109B" w:rsidP="00CD109B">
      <w:pPr>
        <w:pStyle w:val="ListParagraph"/>
        <w:numPr>
          <w:ilvl w:val="2"/>
          <w:numId w:val="4"/>
        </w:numPr>
        <w:rPr>
          <w:sz w:val="24"/>
          <w:szCs w:val="24"/>
        </w:rPr>
      </w:pPr>
      <w:r w:rsidRPr="00B4406C">
        <w:rPr>
          <w:sz w:val="24"/>
          <w:szCs w:val="24"/>
        </w:rPr>
        <w:t xml:space="preserve">Recommendations need to be action orientated, realistic, and evidenced informed. </w:t>
      </w:r>
      <w:r w:rsidR="00943919" w:rsidRPr="00B4406C">
        <w:rPr>
          <w:color w:val="4472C4" w:themeColor="accent1"/>
          <w:sz w:val="24"/>
          <w:szCs w:val="24"/>
        </w:rPr>
        <w:t xml:space="preserve"> </w:t>
      </w:r>
    </w:p>
    <w:p w14:paraId="6BF71783" w14:textId="77777777" w:rsidR="00175854" w:rsidRPr="00B4406C" w:rsidRDefault="00175854" w:rsidP="00175854">
      <w:pPr>
        <w:ind w:left="1080"/>
        <w:rPr>
          <w:sz w:val="24"/>
          <w:szCs w:val="24"/>
        </w:rPr>
      </w:pPr>
      <w:r w:rsidRPr="00B4406C">
        <w:rPr>
          <w:sz w:val="24"/>
          <w:szCs w:val="24"/>
        </w:rPr>
        <w:lastRenderedPageBreak/>
        <w:t>Be compiled by November 22</w:t>
      </w:r>
      <w:r w:rsidRPr="00B4406C">
        <w:rPr>
          <w:sz w:val="24"/>
          <w:szCs w:val="24"/>
          <w:vertAlign w:val="superscript"/>
        </w:rPr>
        <w:t>nd</w:t>
      </w:r>
      <w:r w:rsidRPr="00B4406C">
        <w:rPr>
          <w:sz w:val="24"/>
          <w:szCs w:val="24"/>
        </w:rPr>
        <w:t xml:space="preserve"> and between 11/22 and 12/20 – members invited to send feedback and comments about the report.  But all feedback will be incorporated prior to the December 20</w:t>
      </w:r>
      <w:r w:rsidRPr="00B4406C">
        <w:rPr>
          <w:sz w:val="24"/>
          <w:szCs w:val="24"/>
          <w:vertAlign w:val="superscript"/>
        </w:rPr>
        <w:t>th</w:t>
      </w:r>
      <w:r w:rsidRPr="00B4406C">
        <w:rPr>
          <w:sz w:val="24"/>
          <w:szCs w:val="24"/>
        </w:rPr>
        <w:t xml:space="preserve"> meeting.  </w:t>
      </w:r>
    </w:p>
    <w:p w14:paraId="66135240" w14:textId="3B932484" w:rsidR="00CD109B" w:rsidRPr="00B4406C" w:rsidRDefault="00CD109B" w:rsidP="00CD109B">
      <w:pPr>
        <w:pStyle w:val="ListParagraph"/>
        <w:numPr>
          <w:ilvl w:val="1"/>
          <w:numId w:val="4"/>
        </w:numPr>
        <w:rPr>
          <w:sz w:val="24"/>
          <w:szCs w:val="24"/>
        </w:rPr>
      </w:pPr>
      <w:r w:rsidRPr="00B4406C">
        <w:rPr>
          <w:sz w:val="24"/>
          <w:szCs w:val="24"/>
        </w:rPr>
        <w:t>Monthly Subcommittee meeting</w:t>
      </w:r>
      <w:r w:rsidR="00FB635D" w:rsidRPr="00B4406C">
        <w:rPr>
          <w:sz w:val="24"/>
          <w:szCs w:val="24"/>
        </w:rPr>
        <w:t>s/ Structure of subcommittees moving forward</w:t>
      </w:r>
      <w:r w:rsidR="00035550">
        <w:rPr>
          <w:sz w:val="24"/>
          <w:szCs w:val="24"/>
        </w:rPr>
        <w:t xml:space="preserve">. </w:t>
      </w:r>
      <w:r w:rsidR="00175854" w:rsidRPr="00B4406C">
        <w:rPr>
          <w:sz w:val="24"/>
          <w:szCs w:val="24"/>
        </w:rPr>
        <w:t>No changes to be made at this time.</w:t>
      </w:r>
    </w:p>
    <w:p w14:paraId="7727B8EE" w14:textId="3578EC39" w:rsidR="00EE0DE8" w:rsidRPr="00B4406C" w:rsidRDefault="00CD109B" w:rsidP="00CD109B">
      <w:pPr>
        <w:pStyle w:val="ListParagraph"/>
        <w:numPr>
          <w:ilvl w:val="1"/>
          <w:numId w:val="4"/>
        </w:numPr>
        <w:rPr>
          <w:sz w:val="24"/>
          <w:szCs w:val="24"/>
        </w:rPr>
      </w:pPr>
      <w:r>
        <w:rPr>
          <w:sz w:val="24"/>
          <w:szCs w:val="24"/>
        </w:rPr>
        <w:t>Upcoming</w:t>
      </w:r>
      <w:r w:rsidRPr="00DB425C">
        <w:rPr>
          <w:sz w:val="24"/>
          <w:szCs w:val="24"/>
        </w:rPr>
        <w:t xml:space="preserve"> Meeting</w:t>
      </w:r>
      <w:r>
        <w:rPr>
          <w:sz w:val="24"/>
          <w:szCs w:val="24"/>
        </w:rPr>
        <w:t>s (</w:t>
      </w:r>
      <w:r w:rsidR="00FB635D">
        <w:rPr>
          <w:sz w:val="24"/>
          <w:szCs w:val="24"/>
        </w:rPr>
        <w:t>December 20</w:t>
      </w:r>
      <w:r w:rsidR="00FB635D" w:rsidRPr="00FB635D">
        <w:rPr>
          <w:sz w:val="24"/>
          <w:szCs w:val="24"/>
          <w:vertAlign w:val="superscript"/>
        </w:rPr>
        <w:t>th</w:t>
      </w:r>
      <w:r w:rsidRPr="00A350CF">
        <w:rPr>
          <w:sz w:val="24"/>
          <w:szCs w:val="24"/>
        </w:rPr>
        <w:t>)</w:t>
      </w:r>
      <w:r w:rsidR="00977396">
        <w:rPr>
          <w:sz w:val="24"/>
          <w:szCs w:val="24"/>
        </w:rPr>
        <w:t xml:space="preserve"> </w:t>
      </w:r>
      <w:r w:rsidR="00661CF8">
        <w:rPr>
          <w:sz w:val="24"/>
          <w:szCs w:val="24"/>
        </w:rPr>
        <w:t xml:space="preserve">– </w:t>
      </w:r>
      <w:r w:rsidR="00EE0DE8">
        <w:rPr>
          <w:sz w:val="24"/>
          <w:szCs w:val="24"/>
        </w:rPr>
        <w:t xml:space="preserve">Finalize the draft of the report, can give </w:t>
      </w:r>
      <w:r w:rsidR="00EE0DE8" w:rsidRPr="00B4406C">
        <w:rPr>
          <w:sz w:val="24"/>
          <w:szCs w:val="24"/>
        </w:rPr>
        <w:t>update on the progress of the dashboards.</w:t>
      </w:r>
    </w:p>
    <w:p w14:paraId="5C7B4E2E" w14:textId="3E75F5E3" w:rsidR="00DC11BD" w:rsidRPr="00B4406C" w:rsidRDefault="00DC11BD" w:rsidP="00CD109B">
      <w:pPr>
        <w:pStyle w:val="ListParagraph"/>
        <w:numPr>
          <w:ilvl w:val="1"/>
          <w:numId w:val="4"/>
        </w:numPr>
        <w:rPr>
          <w:sz w:val="24"/>
          <w:szCs w:val="24"/>
        </w:rPr>
      </w:pPr>
      <w:r w:rsidRPr="00B4406C">
        <w:rPr>
          <w:sz w:val="24"/>
          <w:szCs w:val="24"/>
        </w:rPr>
        <w:t>Will have January</w:t>
      </w:r>
      <w:r w:rsidR="009F5E1D">
        <w:rPr>
          <w:sz w:val="24"/>
          <w:szCs w:val="24"/>
        </w:rPr>
        <w:t xml:space="preserve"> (outside speaker)</w:t>
      </w:r>
      <w:r w:rsidRPr="00B4406C">
        <w:rPr>
          <w:sz w:val="24"/>
          <w:szCs w:val="24"/>
        </w:rPr>
        <w:t xml:space="preserve">, April, July/August, October, </w:t>
      </w:r>
      <w:r w:rsidR="009F5E1D">
        <w:rPr>
          <w:sz w:val="24"/>
          <w:szCs w:val="24"/>
        </w:rPr>
        <w:t xml:space="preserve">and </w:t>
      </w:r>
      <w:r w:rsidRPr="00B4406C">
        <w:rPr>
          <w:sz w:val="24"/>
          <w:szCs w:val="24"/>
        </w:rPr>
        <w:t xml:space="preserve">December (Oct./Nov/December – working on the annual report). </w:t>
      </w:r>
    </w:p>
    <w:p w14:paraId="6FA3784E" w14:textId="3413D9A8" w:rsidR="0084570D" w:rsidRPr="00331877" w:rsidRDefault="00CD109B" w:rsidP="00A350CF">
      <w:pPr>
        <w:pStyle w:val="ListParagraph"/>
        <w:numPr>
          <w:ilvl w:val="0"/>
          <w:numId w:val="4"/>
        </w:numPr>
      </w:pPr>
      <w:r w:rsidRPr="00B4406C">
        <w:rPr>
          <w:b/>
          <w:bCs/>
          <w:sz w:val="24"/>
          <w:szCs w:val="24"/>
        </w:rPr>
        <w:t>Adjourn meeting</w:t>
      </w:r>
      <w:r w:rsidR="00DC11BD">
        <w:rPr>
          <w:sz w:val="24"/>
          <w:szCs w:val="24"/>
        </w:rPr>
        <w:t xml:space="preserve"> - </w:t>
      </w:r>
      <w:r w:rsidR="009F5E1D">
        <w:rPr>
          <w:sz w:val="24"/>
          <w:szCs w:val="24"/>
        </w:rPr>
        <w:t>M</w:t>
      </w:r>
      <w:r w:rsidR="00DC11BD">
        <w:rPr>
          <w:sz w:val="24"/>
          <w:szCs w:val="24"/>
        </w:rPr>
        <w:t xml:space="preserve">otion </w:t>
      </w:r>
      <w:r w:rsidR="009F5E1D">
        <w:rPr>
          <w:sz w:val="24"/>
          <w:szCs w:val="24"/>
        </w:rPr>
        <w:t>to adjourn</w:t>
      </w:r>
      <w:r w:rsidR="00331877">
        <w:rPr>
          <w:sz w:val="24"/>
          <w:szCs w:val="24"/>
        </w:rPr>
        <w:t xml:space="preserve"> made by</w:t>
      </w:r>
      <w:r w:rsidR="009F5E1D">
        <w:rPr>
          <w:sz w:val="24"/>
          <w:szCs w:val="24"/>
        </w:rPr>
        <w:t xml:space="preserve"> </w:t>
      </w:r>
      <w:r w:rsidR="00DC11BD">
        <w:rPr>
          <w:sz w:val="24"/>
          <w:szCs w:val="24"/>
        </w:rPr>
        <w:t>Pina</w:t>
      </w:r>
      <w:r w:rsidR="00B4406C">
        <w:rPr>
          <w:sz w:val="24"/>
          <w:szCs w:val="24"/>
        </w:rPr>
        <w:t xml:space="preserve"> Violano</w:t>
      </w:r>
      <w:r w:rsidR="00DC11BD">
        <w:rPr>
          <w:sz w:val="24"/>
          <w:szCs w:val="24"/>
        </w:rPr>
        <w:t>, second Carl Schiessl.</w:t>
      </w:r>
      <w:r w:rsidR="009F5E1D">
        <w:rPr>
          <w:sz w:val="24"/>
          <w:szCs w:val="24"/>
        </w:rPr>
        <w:t xml:space="preserve"> </w:t>
      </w:r>
      <w:r w:rsidR="00202C6D">
        <w:rPr>
          <w:sz w:val="24"/>
          <w:szCs w:val="24"/>
        </w:rPr>
        <w:t>Meeting adjourned</w:t>
      </w:r>
      <w:r w:rsidR="003C0491">
        <w:rPr>
          <w:sz w:val="24"/>
          <w:szCs w:val="24"/>
        </w:rPr>
        <w:t xml:space="preserve"> by Commissioner</w:t>
      </w:r>
      <w:r w:rsidR="00202C6D">
        <w:rPr>
          <w:sz w:val="24"/>
          <w:szCs w:val="24"/>
        </w:rPr>
        <w:t>: 1</w:t>
      </w:r>
      <w:r w:rsidR="00AD66C2">
        <w:rPr>
          <w:sz w:val="24"/>
          <w:szCs w:val="24"/>
        </w:rPr>
        <w:t>0</w:t>
      </w:r>
      <w:r w:rsidR="00202C6D">
        <w:rPr>
          <w:sz w:val="24"/>
          <w:szCs w:val="24"/>
        </w:rPr>
        <w:t>:14</w:t>
      </w:r>
      <w:r w:rsidR="00AD66C2">
        <w:rPr>
          <w:sz w:val="24"/>
          <w:szCs w:val="24"/>
        </w:rPr>
        <w:t xml:space="preserve"> am</w:t>
      </w:r>
      <w:r w:rsidR="00202C6D">
        <w:rPr>
          <w:sz w:val="24"/>
          <w:szCs w:val="24"/>
        </w:rPr>
        <w:t>.</w:t>
      </w:r>
    </w:p>
    <w:p w14:paraId="07689CF6" w14:textId="77777777" w:rsidR="00331877" w:rsidRDefault="00331877" w:rsidP="00331877">
      <w:pPr>
        <w:rPr>
          <w:rFonts w:ascii="Segoe UI" w:hAnsi="Segoe UI" w:cs="Segoe UI"/>
          <w:color w:val="0F0F0F"/>
        </w:rPr>
      </w:pPr>
    </w:p>
    <w:p w14:paraId="79DAAF7F" w14:textId="1E7847D6" w:rsidR="00331877" w:rsidRDefault="00331877" w:rsidP="00331877">
      <w:pPr>
        <w:rPr>
          <w:rFonts w:ascii="Segoe UI" w:hAnsi="Segoe UI" w:cs="Segoe UI"/>
          <w:color w:val="0F0F0F"/>
        </w:rPr>
      </w:pPr>
      <w:r>
        <w:rPr>
          <w:rFonts w:ascii="Segoe UI" w:hAnsi="Segoe UI" w:cs="Segoe UI"/>
          <w:color w:val="0F0F0F"/>
        </w:rPr>
        <w:t xml:space="preserve">Respectfully submitted, </w:t>
      </w:r>
    </w:p>
    <w:p w14:paraId="418E9955" w14:textId="535A3008" w:rsidR="00331877" w:rsidRDefault="00331877" w:rsidP="00331877">
      <w:pPr>
        <w:rPr>
          <w:rFonts w:ascii="Segoe UI" w:hAnsi="Segoe UI" w:cs="Segoe UI"/>
          <w:color w:val="0F0F0F"/>
        </w:rPr>
      </w:pPr>
      <w:r>
        <w:rPr>
          <w:rFonts w:ascii="Segoe UI" w:hAnsi="Segoe UI" w:cs="Segoe UI"/>
          <w:color w:val="0F0F0F"/>
        </w:rPr>
        <w:t>Susan Logan</w:t>
      </w:r>
    </w:p>
    <w:p w14:paraId="5844CEF5" w14:textId="06620F4E" w:rsidR="00331877" w:rsidRDefault="00331877" w:rsidP="00331877">
      <w:pPr>
        <w:rPr>
          <w:rFonts w:ascii="Segoe UI" w:hAnsi="Segoe UI" w:cs="Segoe UI"/>
          <w:color w:val="0F0F0F"/>
        </w:rPr>
      </w:pPr>
      <w:r>
        <w:rPr>
          <w:rFonts w:ascii="Segoe UI" w:hAnsi="Segoe UI" w:cs="Segoe UI"/>
          <w:color w:val="0F0F0F"/>
        </w:rPr>
        <w:t>Supervising Epidemiologist, DPH Injury and Violence Surveillance Unit</w:t>
      </w:r>
    </w:p>
    <w:p w14:paraId="0BB8DF6B" w14:textId="5CB81E89" w:rsidR="00331877" w:rsidRDefault="00331877" w:rsidP="00331877">
      <w:r>
        <w:rPr>
          <w:rFonts w:ascii="Segoe UI" w:hAnsi="Segoe UI" w:cs="Segoe UI"/>
          <w:color w:val="0F0F0F"/>
        </w:rPr>
        <w:t>11.27.23</w:t>
      </w:r>
    </w:p>
    <w:sectPr w:rsidR="003318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1CCB"/>
    <w:multiLevelType w:val="hybridMultilevel"/>
    <w:tmpl w:val="8922783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41D82"/>
    <w:multiLevelType w:val="hybridMultilevel"/>
    <w:tmpl w:val="76284D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6D6454"/>
    <w:multiLevelType w:val="hybridMultilevel"/>
    <w:tmpl w:val="53509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5967FC"/>
    <w:multiLevelType w:val="hybridMultilevel"/>
    <w:tmpl w:val="0B9E15B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6879757">
    <w:abstractNumId w:val="2"/>
  </w:num>
  <w:num w:numId="2" w16cid:durableId="1837111643">
    <w:abstractNumId w:val="1"/>
  </w:num>
  <w:num w:numId="3" w16cid:durableId="448356825">
    <w:abstractNumId w:val="3"/>
  </w:num>
  <w:num w:numId="4" w16cid:durableId="2058621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69E"/>
    <w:rsid w:val="00004918"/>
    <w:rsid w:val="00005EEA"/>
    <w:rsid w:val="00026B66"/>
    <w:rsid w:val="00035550"/>
    <w:rsid w:val="00057ED8"/>
    <w:rsid w:val="000867CB"/>
    <w:rsid w:val="000A2670"/>
    <w:rsid w:val="000A4FAC"/>
    <w:rsid w:val="000A66E7"/>
    <w:rsid w:val="000B18AE"/>
    <w:rsid w:val="000B306A"/>
    <w:rsid w:val="000B353E"/>
    <w:rsid w:val="000B4A8D"/>
    <w:rsid w:val="000B6E9D"/>
    <w:rsid w:val="000B76E5"/>
    <w:rsid w:val="000C039F"/>
    <w:rsid w:val="000C5EBC"/>
    <w:rsid w:val="000C5F95"/>
    <w:rsid w:val="000D0EE2"/>
    <w:rsid w:val="000D77DB"/>
    <w:rsid w:val="000E1FFC"/>
    <w:rsid w:val="000F027A"/>
    <w:rsid w:val="00124D8B"/>
    <w:rsid w:val="001264C5"/>
    <w:rsid w:val="00130346"/>
    <w:rsid w:val="00135FF2"/>
    <w:rsid w:val="00164AA1"/>
    <w:rsid w:val="0016637F"/>
    <w:rsid w:val="00167A80"/>
    <w:rsid w:val="001710A0"/>
    <w:rsid w:val="0017131C"/>
    <w:rsid w:val="00175854"/>
    <w:rsid w:val="0018053B"/>
    <w:rsid w:val="0018415E"/>
    <w:rsid w:val="001842D3"/>
    <w:rsid w:val="001859E9"/>
    <w:rsid w:val="0018759D"/>
    <w:rsid w:val="00192314"/>
    <w:rsid w:val="00194210"/>
    <w:rsid w:val="001944CD"/>
    <w:rsid w:val="001A12B3"/>
    <w:rsid w:val="001A24F9"/>
    <w:rsid w:val="001B55D4"/>
    <w:rsid w:val="001B5C00"/>
    <w:rsid w:val="001B6E00"/>
    <w:rsid w:val="001C1959"/>
    <w:rsid w:val="001C1E2B"/>
    <w:rsid w:val="001E0EFA"/>
    <w:rsid w:val="001E5E57"/>
    <w:rsid w:val="00202C6D"/>
    <w:rsid w:val="00206BA3"/>
    <w:rsid w:val="00214303"/>
    <w:rsid w:val="0021578C"/>
    <w:rsid w:val="002159B6"/>
    <w:rsid w:val="002204C9"/>
    <w:rsid w:val="00234B90"/>
    <w:rsid w:val="002369F2"/>
    <w:rsid w:val="00275B95"/>
    <w:rsid w:val="00276EE6"/>
    <w:rsid w:val="00284CB1"/>
    <w:rsid w:val="00291CC8"/>
    <w:rsid w:val="00295504"/>
    <w:rsid w:val="00296EA8"/>
    <w:rsid w:val="00296FBA"/>
    <w:rsid w:val="00297900"/>
    <w:rsid w:val="002B2D34"/>
    <w:rsid w:val="002B7528"/>
    <w:rsid w:val="002C56E9"/>
    <w:rsid w:val="002D6271"/>
    <w:rsid w:val="002E3F2E"/>
    <w:rsid w:val="00301556"/>
    <w:rsid w:val="00302BD7"/>
    <w:rsid w:val="00310ECB"/>
    <w:rsid w:val="003211E7"/>
    <w:rsid w:val="00325712"/>
    <w:rsid w:val="00330EA6"/>
    <w:rsid w:val="00331877"/>
    <w:rsid w:val="00334B5D"/>
    <w:rsid w:val="00352C7D"/>
    <w:rsid w:val="0036384A"/>
    <w:rsid w:val="003809AF"/>
    <w:rsid w:val="003871BE"/>
    <w:rsid w:val="003932F2"/>
    <w:rsid w:val="003A6A88"/>
    <w:rsid w:val="003A6BDF"/>
    <w:rsid w:val="003B7F5D"/>
    <w:rsid w:val="003C0491"/>
    <w:rsid w:val="003C0E87"/>
    <w:rsid w:val="003D4276"/>
    <w:rsid w:val="003F7EB3"/>
    <w:rsid w:val="004006E1"/>
    <w:rsid w:val="004210C8"/>
    <w:rsid w:val="0042482C"/>
    <w:rsid w:val="00425047"/>
    <w:rsid w:val="00426F88"/>
    <w:rsid w:val="00432779"/>
    <w:rsid w:val="00433982"/>
    <w:rsid w:val="00440096"/>
    <w:rsid w:val="00445B59"/>
    <w:rsid w:val="00451A49"/>
    <w:rsid w:val="00461AEA"/>
    <w:rsid w:val="00483CF5"/>
    <w:rsid w:val="00490023"/>
    <w:rsid w:val="004C3B13"/>
    <w:rsid w:val="004D07BE"/>
    <w:rsid w:val="004D3462"/>
    <w:rsid w:val="004D5DF0"/>
    <w:rsid w:val="004E1CC8"/>
    <w:rsid w:val="004F0171"/>
    <w:rsid w:val="004F12AE"/>
    <w:rsid w:val="0050298B"/>
    <w:rsid w:val="00513D64"/>
    <w:rsid w:val="005265C5"/>
    <w:rsid w:val="00537E76"/>
    <w:rsid w:val="0054738A"/>
    <w:rsid w:val="00553EA9"/>
    <w:rsid w:val="00554E2F"/>
    <w:rsid w:val="0056276E"/>
    <w:rsid w:val="005857CC"/>
    <w:rsid w:val="00585926"/>
    <w:rsid w:val="005916B7"/>
    <w:rsid w:val="00593920"/>
    <w:rsid w:val="005B1663"/>
    <w:rsid w:val="005B5EE3"/>
    <w:rsid w:val="005B6AB2"/>
    <w:rsid w:val="005D6363"/>
    <w:rsid w:val="005D7B2D"/>
    <w:rsid w:val="005E239D"/>
    <w:rsid w:val="005F35BD"/>
    <w:rsid w:val="005F71B8"/>
    <w:rsid w:val="00612B34"/>
    <w:rsid w:val="00625706"/>
    <w:rsid w:val="00625F44"/>
    <w:rsid w:val="006337D5"/>
    <w:rsid w:val="00641F2F"/>
    <w:rsid w:val="006422BC"/>
    <w:rsid w:val="006524A9"/>
    <w:rsid w:val="00661CF8"/>
    <w:rsid w:val="00673856"/>
    <w:rsid w:val="00675A2D"/>
    <w:rsid w:val="0067758F"/>
    <w:rsid w:val="00692E68"/>
    <w:rsid w:val="006A1749"/>
    <w:rsid w:val="006A69C6"/>
    <w:rsid w:val="006A6FA3"/>
    <w:rsid w:val="006B329F"/>
    <w:rsid w:val="006B338A"/>
    <w:rsid w:val="006B567D"/>
    <w:rsid w:val="006B6755"/>
    <w:rsid w:val="006C77A0"/>
    <w:rsid w:val="006D52CB"/>
    <w:rsid w:val="007144A2"/>
    <w:rsid w:val="0072398E"/>
    <w:rsid w:val="00735C90"/>
    <w:rsid w:val="00747810"/>
    <w:rsid w:val="00757B71"/>
    <w:rsid w:val="007654E6"/>
    <w:rsid w:val="00783EDB"/>
    <w:rsid w:val="00784A05"/>
    <w:rsid w:val="00787A13"/>
    <w:rsid w:val="007A318D"/>
    <w:rsid w:val="007B1802"/>
    <w:rsid w:val="007B67E5"/>
    <w:rsid w:val="007E3038"/>
    <w:rsid w:val="0080238B"/>
    <w:rsid w:val="00812A96"/>
    <w:rsid w:val="00813151"/>
    <w:rsid w:val="00814C05"/>
    <w:rsid w:val="008253AB"/>
    <w:rsid w:val="008337D7"/>
    <w:rsid w:val="0083515B"/>
    <w:rsid w:val="0084570D"/>
    <w:rsid w:val="00865840"/>
    <w:rsid w:val="00867BAA"/>
    <w:rsid w:val="00886B7B"/>
    <w:rsid w:val="008A73A4"/>
    <w:rsid w:val="008B434B"/>
    <w:rsid w:val="008D3949"/>
    <w:rsid w:val="008D6CAB"/>
    <w:rsid w:val="008E19F8"/>
    <w:rsid w:val="008E42D1"/>
    <w:rsid w:val="008E4F7D"/>
    <w:rsid w:val="008F299D"/>
    <w:rsid w:val="0091406A"/>
    <w:rsid w:val="009243B9"/>
    <w:rsid w:val="00943919"/>
    <w:rsid w:val="00977396"/>
    <w:rsid w:val="0099778B"/>
    <w:rsid w:val="009A369E"/>
    <w:rsid w:val="009A40BA"/>
    <w:rsid w:val="009A68B7"/>
    <w:rsid w:val="009A77FD"/>
    <w:rsid w:val="009B1035"/>
    <w:rsid w:val="009B1BA1"/>
    <w:rsid w:val="009B2355"/>
    <w:rsid w:val="009B262C"/>
    <w:rsid w:val="009B3E6C"/>
    <w:rsid w:val="009C1E38"/>
    <w:rsid w:val="009C5C2A"/>
    <w:rsid w:val="009D1460"/>
    <w:rsid w:val="009E12F6"/>
    <w:rsid w:val="009E2C85"/>
    <w:rsid w:val="009E46A4"/>
    <w:rsid w:val="009E7174"/>
    <w:rsid w:val="009F040A"/>
    <w:rsid w:val="009F174A"/>
    <w:rsid w:val="009F5E1D"/>
    <w:rsid w:val="009F683E"/>
    <w:rsid w:val="009F7132"/>
    <w:rsid w:val="00A014ED"/>
    <w:rsid w:val="00A054F2"/>
    <w:rsid w:val="00A159A6"/>
    <w:rsid w:val="00A350CF"/>
    <w:rsid w:val="00A35273"/>
    <w:rsid w:val="00A41AA9"/>
    <w:rsid w:val="00A51204"/>
    <w:rsid w:val="00A55266"/>
    <w:rsid w:val="00A60895"/>
    <w:rsid w:val="00A617A1"/>
    <w:rsid w:val="00A664D4"/>
    <w:rsid w:val="00A67981"/>
    <w:rsid w:val="00A82ABE"/>
    <w:rsid w:val="00A8588E"/>
    <w:rsid w:val="00AA516F"/>
    <w:rsid w:val="00AA546F"/>
    <w:rsid w:val="00AA5E01"/>
    <w:rsid w:val="00AB1C73"/>
    <w:rsid w:val="00AB43B2"/>
    <w:rsid w:val="00AB531A"/>
    <w:rsid w:val="00AC0CE2"/>
    <w:rsid w:val="00AC3A3D"/>
    <w:rsid w:val="00AC7591"/>
    <w:rsid w:val="00AD0F22"/>
    <w:rsid w:val="00AD30D2"/>
    <w:rsid w:val="00AD4499"/>
    <w:rsid w:val="00AD66C2"/>
    <w:rsid w:val="00AE729A"/>
    <w:rsid w:val="00AF6CC0"/>
    <w:rsid w:val="00B05DD1"/>
    <w:rsid w:val="00B24466"/>
    <w:rsid w:val="00B26F07"/>
    <w:rsid w:val="00B319A3"/>
    <w:rsid w:val="00B333A0"/>
    <w:rsid w:val="00B42A15"/>
    <w:rsid w:val="00B4406C"/>
    <w:rsid w:val="00B449F7"/>
    <w:rsid w:val="00B526A0"/>
    <w:rsid w:val="00B55DC5"/>
    <w:rsid w:val="00B66307"/>
    <w:rsid w:val="00B66C9C"/>
    <w:rsid w:val="00B9163F"/>
    <w:rsid w:val="00B93C61"/>
    <w:rsid w:val="00BB1FDE"/>
    <w:rsid w:val="00BB42A0"/>
    <w:rsid w:val="00BB629D"/>
    <w:rsid w:val="00BC6D1D"/>
    <w:rsid w:val="00BC7469"/>
    <w:rsid w:val="00BD30A8"/>
    <w:rsid w:val="00BE16CD"/>
    <w:rsid w:val="00BE183C"/>
    <w:rsid w:val="00BE7ECB"/>
    <w:rsid w:val="00BF4F09"/>
    <w:rsid w:val="00C16AF9"/>
    <w:rsid w:val="00C17071"/>
    <w:rsid w:val="00C25A57"/>
    <w:rsid w:val="00C26AF0"/>
    <w:rsid w:val="00C304B5"/>
    <w:rsid w:val="00C3398D"/>
    <w:rsid w:val="00C362C0"/>
    <w:rsid w:val="00C43E81"/>
    <w:rsid w:val="00C614C4"/>
    <w:rsid w:val="00C70ECE"/>
    <w:rsid w:val="00C73006"/>
    <w:rsid w:val="00C770AB"/>
    <w:rsid w:val="00C8321D"/>
    <w:rsid w:val="00C90D24"/>
    <w:rsid w:val="00C914D3"/>
    <w:rsid w:val="00CA21F8"/>
    <w:rsid w:val="00CB6381"/>
    <w:rsid w:val="00CC2A5C"/>
    <w:rsid w:val="00CC5FBA"/>
    <w:rsid w:val="00CD109B"/>
    <w:rsid w:val="00CD72D7"/>
    <w:rsid w:val="00CE4628"/>
    <w:rsid w:val="00CF09DB"/>
    <w:rsid w:val="00D059E1"/>
    <w:rsid w:val="00D07258"/>
    <w:rsid w:val="00D113C1"/>
    <w:rsid w:val="00D223E5"/>
    <w:rsid w:val="00D25A92"/>
    <w:rsid w:val="00D36A3A"/>
    <w:rsid w:val="00D40D65"/>
    <w:rsid w:val="00D5603F"/>
    <w:rsid w:val="00D80B35"/>
    <w:rsid w:val="00D83A65"/>
    <w:rsid w:val="00D905DC"/>
    <w:rsid w:val="00D92DE7"/>
    <w:rsid w:val="00DA6808"/>
    <w:rsid w:val="00DB425C"/>
    <w:rsid w:val="00DB71EB"/>
    <w:rsid w:val="00DC11BD"/>
    <w:rsid w:val="00DC39C8"/>
    <w:rsid w:val="00DE4E06"/>
    <w:rsid w:val="00DE58DD"/>
    <w:rsid w:val="00DF3DFD"/>
    <w:rsid w:val="00DF5364"/>
    <w:rsid w:val="00E054EC"/>
    <w:rsid w:val="00E071AE"/>
    <w:rsid w:val="00E16D26"/>
    <w:rsid w:val="00E224F7"/>
    <w:rsid w:val="00E2506F"/>
    <w:rsid w:val="00E41502"/>
    <w:rsid w:val="00E60B18"/>
    <w:rsid w:val="00E6595B"/>
    <w:rsid w:val="00E84A09"/>
    <w:rsid w:val="00E905D4"/>
    <w:rsid w:val="00E95910"/>
    <w:rsid w:val="00EA5F36"/>
    <w:rsid w:val="00EC3540"/>
    <w:rsid w:val="00EC711B"/>
    <w:rsid w:val="00ED598A"/>
    <w:rsid w:val="00EE0DE8"/>
    <w:rsid w:val="00EF4360"/>
    <w:rsid w:val="00F05347"/>
    <w:rsid w:val="00F100AE"/>
    <w:rsid w:val="00F23D6D"/>
    <w:rsid w:val="00F26984"/>
    <w:rsid w:val="00F37321"/>
    <w:rsid w:val="00F42494"/>
    <w:rsid w:val="00F446DF"/>
    <w:rsid w:val="00F521AD"/>
    <w:rsid w:val="00F57639"/>
    <w:rsid w:val="00F6639D"/>
    <w:rsid w:val="00F666D6"/>
    <w:rsid w:val="00F67AD8"/>
    <w:rsid w:val="00F72C3F"/>
    <w:rsid w:val="00F76EE9"/>
    <w:rsid w:val="00F940F4"/>
    <w:rsid w:val="00F964D3"/>
    <w:rsid w:val="00F96909"/>
    <w:rsid w:val="00F97016"/>
    <w:rsid w:val="00FA5319"/>
    <w:rsid w:val="00FB635D"/>
    <w:rsid w:val="00FC677C"/>
    <w:rsid w:val="00FF1BE1"/>
    <w:rsid w:val="00FF61F4"/>
    <w:rsid w:val="04D6724A"/>
    <w:rsid w:val="103FF0BA"/>
    <w:rsid w:val="1A0C325E"/>
    <w:rsid w:val="1C0558A3"/>
    <w:rsid w:val="202E56D8"/>
    <w:rsid w:val="2C8A5996"/>
    <w:rsid w:val="3AF75CD7"/>
    <w:rsid w:val="435783C8"/>
    <w:rsid w:val="5B31ED88"/>
    <w:rsid w:val="5C6B53E2"/>
    <w:rsid w:val="5C7F074B"/>
    <w:rsid w:val="6ADC7677"/>
    <w:rsid w:val="702B15B5"/>
    <w:rsid w:val="7D861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0E46"/>
  <w15:chartTrackingRefBased/>
  <w15:docId w15:val="{1B761AEF-A49B-4BEA-80FB-C34DCCF0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1AE"/>
    <w:pPr>
      <w:ind w:left="720"/>
      <w:contextualSpacing/>
    </w:pPr>
  </w:style>
  <w:style w:type="character" w:styleId="Hyperlink">
    <w:name w:val="Hyperlink"/>
    <w:basedOn w:val="DefaultParagraphFont"/>
    <w:uiPriority w:val="99"/>
    <w:unhideWhenUsed/>
    <w:rsid w:val="000D77DB"/>
    <w:rPr>
      <w:color w:val="0563C1"/>
      <w:u w:val="single"/>
    </w:rPr>
  </w:style>
  <w:style w:type="character" w:customStyle="1" w:styleId="UnresolvedMention1">
    <w:name w:val="Unresolved Mention1"/>
    <w:basedOn w:val="DefaultParagraphFont"/>
    <w:uiPriority w:val="99"/>
    <w:semiHidden/>
    <w:unhideWhenUsed/>
    <w:rsid w:val="009C5C2A"/>
    <w:rPr>
      <w:color w:val="605E5C"/>
      <w:shd w:val="clear" w:color="auto" w:fill="E1DFDD"/>
    </w:rPr>
  </w:style>
  <w:style w:type="character" w:styleId="UnresolvedMention">
    <w:name w:val="Unresolved Mention"/>
    <w:basedOn w:val="DefaultParagraphFont"/>
    <w:uiPriority w:val="99"/>
    <w:semiHidden/>
    <w:unhideWhenUsed/>
    <w:rsid w:val="00206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ct.gov/DPH/Request-For-Proposals/Request-for-Proposals"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5027692993?pwd=aWszK3VzbTRSQ1Y0ajd1dnVYOGNMdz09" TargetMode="External"/><Relationship Id="rId11" Type="http://schemas.openxmlformats.org/officeDocument/2006/relationships/customXml" Target="../customXml/item2.xml"/><Relationship Id="rId5" Type="http://schemas.openxmlformats.org/officeDocument/2006/relationships/image" Target="media/image1.tiff"/><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1E04A718CED24EA4331D12F1F30CA6" ma:contentTypeVersion="9" ma:contentTypeDescription="Create a new document." ma:contentTypeScope="" ma:versionID="88df867c50a83b0b54ef9e212f754719">
  <xsd:schema xmlns:xsd="http://www.w3.org/2001/XMLSchema" xmlns:xs="http://www.w3.org/2001/XMLSchema" xmlns:p="http://schemas.microsoft.com/office/2006/metadata/properties" xmlns:ns2="ca8f0d5c-ad2f-4232-968a-997eb4df633e" xmlns:ns3="23c68f8d-1dc6-4078-bdbe-19869a196756" targetNamespace="http://schemas.microsoft.com/office/2006/metadata/properties" ma:root="true" ma:fieldsID="bf39182dd8006fbdfb5d0862b6ab7522" ns2:_="" ns3:_="">
    <xsd:import namespace="ca8f0d5c-ad2f-4232-968a-997eb4df633e"/>
    <xsd:import namespace="23c68f8d-1dc6-4078-bdbe-19869a1967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f0d5c-ad2f-4232-968a-997eb4df6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c68f8d-1dc6-4078-bdbe-19869a1967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048551-2727-4FC6-9688-DD4E55CFF9AE}"/>
</file>

<file path=customXml/itemProps2.xml><?xml version="1.0" encoding="utf-8"?>
<ds:datastoreItem xmlns:ds="http://schemas.openxmlformats.org/officeDocument/2006/customXml" ds:itemID="{7B7734A5-8A1A-4460-9E8E-A33F0B987574}"/>
</file>

<file path=customXml/itemProps3.xml><?xml version="1.0" encoding="utf-8"?>
<ds:datastoreItem xmlns:ds="http://schemas.openxmlformats.org/officeDocument/2006/customXml" ds:itemID="{1E865881-A62D-4534-8BB7-AB4CB2E8AD70}"/>
</file>

<file path=docProps/app.xml><?xml version="1.0" encoding="utf-8"?>
<Properties xmlns="http://schemas.openxmlformats.org/officeDocument/2006/extended-properties" xmlns:vt="http://schemas.openxmlformats.org/officeDocument/2006/docPropsVTypes">
  <Template>Normal</Template>
  <TotalTime>1</TotalTime>
  <Pages>4</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Violette, Colleen</dc:creator>
  <cp:keywords/>
  <dc:description/>
  <cp:lastModifiedBy>Violette, Colleen</cp:lastModifiedBy>
  <cp:revision>2</cp:revision>
  <dcterms:created xsi:type="dcterms:W3CDTF">2023-12-06T14:58:00Z</dcterms:created>
  <dcterms:modified xsi:type="dcterms:W3CDTF">2023-12-06T14:58:00Z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0x0101006F1E04A718CED24EA4331D12F1F30CA6</vt:lpwstr>
  </property>
</Properties>
</file>