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02D09" w14:textId="77777777" w:rsidR="00430F5D" w:rsidRPr="00F43D27" w:rsidRDefault="00430F5D">
      <w:pPr>
        <w:pStyle w:val="SpecHead1"/>
        <w:rPr>
          <w:sz w:val="28"/>
          <w:szCs w:val="28"/>
        </w:rPr>
      </w:pPr>
      <w:r w:rsidRPr="00F43D27">
        <w:rPr>
          <w:sz w:val="28"/>
          <w:szCs w:val="28"/>
        </w:rPr>
        <w:t xml:space="preserve">ITEM #1111451A </w:t>
      </w:r>
      <w:r w:rsidRPr="00F43D27">
        <w:rPr>
          <w:sz w:val="28"/>
          <w:szCs w:val="28"/>
        </w:rPr>
        <w:noBreakHyphen/>
        <w:t xml:space="preserve"> LOOP DETECTOR SAWCUT</w:t>
      </w:r>
    </w:p>
    <w:p w14:paraId="2DDC94F4" w14:textId="77777777" w:rsidR="002001EC" w:rsidRDefault="002001EC" w:rsidP="00430F5D">
      <w:pPr>
        <w:pStyle w:val="SpecHead2"/>
      </w:pPr>
    </w:p>
    <w:p w14:paraId="024B1096" w14:textId="77777777" w:rsidR="002001EC" w:rsidRPr="002001EC" w:rsidRDefault="002001EC" w:rsidP="002001EC"/>
    <w:p w14:paraId="14C809F6" w14:textId="77777777" w:rsidR="002001EC" w:rsidRPr="002001EC" w:rsidRDefault="002001EC" w:rsidP="002001EC"/>
    <w:p w14:paraId="5932D013" w14:textId="77777777" w:rsidR="00430F5D" w:rsidRPr="00677409" w:rsidRDefault="00430F5D" w:rsidP="00430F5D">
      <w:pPr>
        <w:pStyle w:val="SpecHead2"/>
      </w:pPr>
      <w:r w:rsidRPr="00677409">
        <w:t>11.11.02 – Materials:</w:t>
      </w:r>
    </w:p>
    <w:p w14:paraId="0D65521B" w14:textId="77777777" w:rsidR="00430F5D" w:rsidRDefault="00C45E63" w:rsidP="00430F5D">
      <w:pPr>
        <w:pStyle w:val="SpecHead2"/>
        <w:ind w:firstLine="720"/>
        <w:rPr>
          <w:b w:val="0"/>
        </w:rPr>
      </w:pPr>
      <w:r>
        <w:rPr>
          <w:b w:val="0"/>
        </w:rPr>
        <w:t xml:space="preserve">Replace </w:t>
      </w:r>
      <w:r w:rsidR="00430F5D">
        <w:rPr>
          <w:b w:val="0"/>
        </w:rPr>
        <w:t>Article M.16.12</w:t>
      </w:r>
      <w:r>
        <w:rPr>
          <w:b w:val="0"/>
        </w:rPr>
        <w:t xml:space="preserve"> with the following:</w:t>
      </w:r>
    </w:p>
    <w:p w14:paraId="030B8A30" w14:textId="77777777" w:rsidR="00F7197C" w:rsidRDefault="00F7197C" w:rsidP="00F7197C">
      <w:pPr>
        <w:pStyle w:val="SpecHead2"/>
        <w:rPr>
          <w:b w:val="0"/>
        </w:rPr>
      </w:pPr>
      <w:r>
        <w:rPr>
          <w:b w:val="0"/>
        </w:rPr>
        <w:t>Sawcut:</w:t>
      </w:r>
    </w:p>
    <w:p w14:paraId="6CC105A3" w14:textId="77777777" w:rsidR="00F7197C" w:rsidRDefault="00F7197C" w:rsidP="00F7197C">
      <w:pPr>
        <w:tabs>
          <w:tab w:val="left" w:pos="-144"/>
          <w:tab w:val="left" w:pos="576"/>
          <w:tab w:val="left" w:pos="1296"/>
        </w:tabs>
        <w:suppressAutoHyphens/>
        <w:spacing w:line="240" w:lineRule="exact"/>
        <w:rPr>
          <w:spacing w:val="-2"/>
        </w:rPr>
      </w:pPr>
      <w:r>
        <w:rPr>
          <w:spacing w:val="-2"/>
        </w:rPr>
        <w:t>(a) Wire in sawcut:</w:t>
      </w:r>
    </w:p>
    <w:p w14:paraId="440232E1" w14:textId="77777777" w:rsidR="00F7197C" w:rsidRDefault="00F7197C" w:rsidP="00F7197C">
      <w:pPr>
        <w:numPr>
          <w:ilvl w:val="0"/>
          <w:numId w:val="16"/>
        </w:numPr>
        <w:tabs>
          <w:tab w:val="left" w:pos="-144"/>
          <w:tab w:val="left" w:pos="540"/>
          <w:tab w:val="left" w:pos="1296"/>
        </w:tabs>
        <w:suppressAutoHyphens/>
        <w:spacing w:line="240" w:lineRule="exact"/>
        <w:rPr>
          <w:spacing w:val="-2"/>
        </w:rPr>
      </w:pPr>
      <w:r>
        <w:rPr>
          <w:spacing w:val="-2"/>
        </w:rPr>
        <w:t>International Municipal Signal Association (IMSA) Specification 51-7, single conductor cross-linked polyethylene insulation inside polyethylene tube.</w:t>
      </w:r>
    </w:p>
    <w:p w14:paraId="2366CB77" w14:textId="77777777" w:rsidR="00F7197C" w:rsidRDefault="00F7197C" w:rsidP="00F7197C">
      <w:pPr>
        <w:numPr>
          <w:ilvl w:val="0"/>
          <w:numId w:val="16"/>
        </w:numPr>
        <w:tabs>
          <w:tab w:val="left" w:pos="-144"/>
          <w:tab w:val="left" w:pos="540"/>
          <w:tab w:val="left" w:pos="1296"/>
        </w:tabs>
        <w:suppressAutoHyphens/>
        <w:spacing w:line="240" w:lineRule="exact"/>
        <w:rPr>
          <w:spacing w:val="-2"/>
        </w:rPr>
      </w:pPr>
      <w:r>
        <w:rPr>
          <w:spacing w:val="-2"/>
        </w:rPr>
        <w:t># 14 AWG</w:t>
      </w:r>
    </w:p>
    <w:p w14:paraId="39985305" w14:textId="77777777" w:rsidR="00A81218" w:rsidRDefault="00A81218" w:rsidP="00A81218">
      <w:pPr>
        <w:tabs>
          <w:tab w:val="left" w:pos="-144"/>
          <w:tab w:val="left" w:pos="576"/>
          <w:tab w:val="left" w:pos="1296"/>
        </w:tabs>
        <w:suppressAutoHyphens/>
        <w:spacing w:line="240" w:lineRule="exact"/>
        <w:rPr>
          <w:spacing w:val="-2"/>
        </w:rPr>
      </w:pPr>
    </w:p>
    <w:p w14:paraId="23B5C8E6" w14:textId="77777777" w:rsidR="00A81218" w:rsidRDefault="00A81218" w:rsidP="00A81218">
      <w:pPr>
        <w:tabs>
          <w:tab w:val="left" w:pos="-144"/>
          <w:tab w:val="left" w:pos="576"/>
          <w:tab w:val="left" w:pos="1296"/>
        </w:tabs>
        <w:suppressAutoHyphens/>
        <w:spacing w:line="240" w:lineRule="exact"/>
        <w:rPr>
          <w:spacing w:val="-2"/>
        </w:rPr>
      </w:pPr>
      <w:r>
        <w:rPr>
          <w:spacing w:val="-2"/>
        </w:rPr>
        <w:t>(b) Sealant:</w:t>
      </w:r>
    </w:p>
    <w:p w14:paraId="0FE8F07B" w14:textId="77777777" w:rsidR="00A81218" w:rsidRDefault="00A81218" w:rsidP="00A81218">
      <w:pPr>
        <w:numPr>
          <w:ilvl w:val="0"/>
          <w:numId w:val="13"/>
        </w:numPr>
        <w:tabs>
          <w:tab w:val="left" w:pos="-144"/>
          <w:tab w:val="left" w:pos="576"/>
          <w:tab w:val="left" w:pos="1296"/>
        </w:tabs>
        <w:suppressAutoHyphens/>
        <w:spacing w:line="240" w:lineRule="exact"/>
        <w:rPr>
          <w:spacing w:val="-2"/>
        </w:rPr>
      </w:pPr>
      <w:r>
        <w:rPr>
          <w:spacing w:val="-2"/>
        </w:rPr>
        <w:t>Polyester Resin Compound</w:t>
      </w:r>
    </w:p>
    <w:p w14:paraId="765E58C0"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proofErr w:type="gramStart"/>
      <w:r>
        <w:rPr>
          <w:spacing w:val="-2"/>
        </w:rPr>
        <w:t>Two part</w:t>
      </w:r>
      <w:proofErr w:type="gramEnd"/>
      <w:r>
        <w:rPr>
          <w:spacing w:val="-2"/>
        </w:rPr>
        <w:t xml:space="preserve"> polyester which to cure, requires a liquid hardener.</w:t>
      </w:r>
    </w:p>
    <w:p w14:paraId="1C7FB530"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 xml:space="preserve">Use of a respirator not necessary when applied in an </w:t>
      </w:r>
      <w:proofErr w:type="gramStart"/>
      <w:r>
        <w:rPr>
          <w:spacing w:val="-2"/>
        </w:rPr>
        <w:t>open air</w:t>
      </w:r>
      <w:proofErr w:type="gramEnd"/>
      <w:r>
        <w:rPr>
          <w:spacing w:val="-2"/>
        </w:rPr>
        <w:t xml:space="preserve"> environment.</w:t>
      </w:r>
    </w:p>
    <w:p w14:paraId="6A56BA97"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Cure time dependent on amount of hardener mixed.</w:t>
      </w:r>
    </w:p>
    <w:p w14:paraId="1C412FFD"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Flow characteristics to guarantee encapsulation of loop wires.</w:t>
      </w:r>
    </w:p>
    <w:p w14:paraId="0BDABD6D"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Viscosity: 4000 CPS to 7000 CPS at 77 degrees Fahrenheit (25</w:t>
      </w:r>
      <w:r>
        <w:rPr>
          <w:spacing w:val="-2"/>
          <w:vertAlign w:val="superscript"/>
        </w:rPr>
        <w:t>o</w:t>
      </w:r>
      <w:r>
        <w:rPr>
          <w:spacing w:val="-2"/>
        </w:rPr>
        <w:t xml:space="preserve"> C). </w:t>
      </w:r>
    </w:p>
    <w:p w14:paraId="61A1C122"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Form a tack-free skin within 25 minutes and full-cure within 60 minutes at 77 degrees Fahrenheit (25</w:t>
      </w:r>
      <w:r>
        <w:rPr>
          <w:spacing w:val="-2"/>
          <w:vertAlign w:val="superscript"/>
        </w:rPr>
        <w:t>o</w:t>
      </w:r>
      <w:r>
        <w:rPr>
          <w:spacing w:val="-2"/>
        </w:rPr>
        <w:t xml:space="preserve"> C).</w:t>
      </w:r>
    </w:p>
    <w:p w14:paraId="157B1A95"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When cured, resist effects of weather, vehicular abrasion, motor oil, gasoline, antifreeze, brake fluid, de</w:t>
      </w:r>
      <w:r>
        <w:rPr>
          <w:spacing w:val="-2"/>
        </w:rPr>
        <w:noBreakHyphen/>
        <w:t>icing chemicals, salt, acid, hydrocarbons, and normal roadway encounters.</w:t>
      </w:r>
    </w:p>
    <w:p w14:paraId="2EB788D1"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 xml:space="preserve">When cured, </w:t>
      </w:r>
      <w:r w:rsidRPr="00405CE3">
        <w:rPr>
          <w:spacing w:val="-2"/>
        </w:rPr>
        <w:t xml:space="preserve">maintain </w:t>
      </w:r>
      <w:r>
        <w:rPr>
          <w:spacing w:val="-2"/>
        </w:rPr>
        <w:t xml:space="preserve">physical </w:t>
      </w:r>
      <w:r w:rsidRPr="00405CE3">
        <w:rPr>
          <w:spacing w:val="-2"/>
        </w:rPr>
        <w:t xml:space="preserve">characteristics throughout the ambient temperature ranges experienced within the State of </w:t>
      </w:r>
      <w:smartTag w:uri="urn:schemas-microsoft-com:office:smarttags" w:element="State">
        <w:smartTag w:uri="urn:schemas-microsoft-com:office:smarttags" w:element="place">
          <w:r w:rsidRPr="00405CE3">
            <w:rPr>
              <w:spacing w:val="-2"/>
            </w:rPr>
            <w:t>Connecticut</w:t>
          </w:r>
        </w:smartTag>
      </w:smartTag>
      <w:r w:rsidRPr="00405CE3">
        <w:rPr>
          <w:spacing w:val="-2"/>
        </w:rPr>
        <w:t>.</w:t>
      </w:r>
    </w:p>
    <w:p w14:paraId="520886BA"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When cured, bonds (adheres) to all types of road surfaces</w:t>
      </w:r>
      <w:r w:rsidRPr="00405CE3">
        <w:rPr>
          <w:spacing w:val="-2"/>
        </w:rPr>
        <w:t>.</w:t>
      </w:r>
    </w:p>
    <w:p w14:paraId="2C256E61" w14:textId="77777777" w:rsidR="00A81218" w:rsidRPr="00405CE3" w:rsidRDefault="00A81218" w:rsidP="00A81218">
      <w:pPr>
        <w:numPr>
          <w:ilvl w:val="1"/>
          <w:numId w:val="13"/>
        </w:numPr>
        <w:tabs>
          <w:tab w:val="left" w:pos="-144"/>
          <w:tab w:val="left" w:pos="576"/>
          <w:tab w:val="left" w:pos="1296"/>
        </w:tabs>
        <w:suppressAutoHyphens/>
        <w:spacing w:line="240" w:lineRule="exact"/>
        <w:rPr>
          <w:spacing w:val="-2"/>
        </w:rPr>
      </w:pPr>
      <w:r>
        <w:rPr>
          <w:spacing w:val="-2"/>
        </w:rPr>
        <w:t>Weight per Gallon (3.8 l): 11 lbs ±1 lb (5kg ± .45kg)</w:t>
      </w:r>
    </w:p>
    <w:p w14:paraId="33084CCA"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Show no visible signs of shrinkage after curing.</w:t>
      </w:r>
    </w:p>
    <w:p w14:paraId="6076BB25" w14:textId="77777777" w:rsidR="00A81218" w:rsidRPr="00886350" w:rsidRDefault="00A81218" w:rsidP="00A81218">
      <w:pPr>
        <w:numPr>
          <w:ilvl w:val="1"/>
          <w:numId w:val="13"/>
        </w:numPr>
        <w:tabs>
          <w:tab w:val="left" w:pos="-144"/>
          <w:tab w:val="left" w:pos="576"/>
          <w:tab w:val="left" w:pos="1296"/>
        </w:tabs>
        <w:suppressAutoHyphens/>
        <w:spacing w:line="240" w:lineRule="exact"/>
        <w:rPr>
          <w:spacing w:val="-2"/>
        </w:rPr>
      </w:pPr>
      <w:proofErr w:type="gramStart"/>
      <w:r>
        <w:t>12 month</w:t>
      </w:r>
      <w:proofErr w:type="gramEnd"/>
      <w:r>
        <w:t xml:space="preserve"> shelf life of unopened containers when stored under manufacturers specified conditions.</w:t>
      </w:r>
    </w:p>
    <w:p w14:paraId="45F66B82"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Cured testing requirements:</w:t>
      </w:r>
    </w:p>
    <w:p w14:paraId="198737BD"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 xml:space="preserve">Gel time at 77 degrees F (25° C): 15 - 20 minutes, ASTM C881, D-2471 </w:t>
      </w:r>
    </w:p>
    <w:p w14:paraId="73721B82"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Shore D Hardness at 24 hours: 55-78, ASTM D-2240</w:t>
      </w:r>
    </w:p>
    <w:p w14:paraId="7B963FDC"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Tensile Strength: &gt; 1000 psi (6895 kPa), ASTM D-638</w:t>
      </w:r>
    </w:p>
    <w:p w14:paraId="4E1CE204"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Elongation: 18 - 20 %,  ASTM D-638</w:t>
      </w:r>
    </w:p>
    <w:p w14:paraId="4517A079"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Adhesion to steel: 700 - 900 psi (4826 - 6205 kPa), ASTM D-3163</w:t>
      </w:r>
    </w:p>
    <w:p w14:paraId="367426D0" w14:textId="77777777" w:rsidR="00A81218" w:rsidRPr="00290D4A" w:rsidRDefault="00A81218" w:rsidP="00A81218">
      <w:pPr>
        <w:numPr>
          <w:ilvl w:val="2"/>
          <w:numId w:val="13"/>
        </w:numPr>
        <w:tabs>
          <w:tab w:val="left" w:pos="-144"/>
          <w:tab w:val="left" w:pos="576"/>
          <w:tab w:val="left" w:pos="1296"/>
        </w:tabs>
        <w:suppressAutoHyphens/>
        <w:spacing w:line="240" w:lineRule="exact"/>
        <w:rPr>
          <w:spacing w:val="-2"/>
        </w:rPr>
      </w:pPr>
      <w:r w:rsidRPr="00290D4A">
        <w:rPr>
          <w:spacing w:val="-2"/>
        </w:rPr>
        <w:t xml:space="preserve">Absorption of water, sodium chloride, oil, and gasoline: &lt; 0.2%, ASTM D-570  </w:t>
      </w:r>
    </w:p>
    <w:p w14:paraId="2101BFC6"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Include in the Certificate of Compliance:</w:t>
      </w:r>
    </w:p>
    <w:p w14:paraId="5B26C9F9"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Manufacturer’s confirmation of the uncured and cured physical properties stated above.</w:t>
      </w:r>
    </w:p>
    <w:p w14:paraId="7A1F3463"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 xml:space="preserve">Material Safety Data Sheet (MSDS) stating sealant may be applied without a respirator in an </w:t>
      </w:r>
      <w:proofErr w:type="gramStart"/>
      <w:r>
        <w:rPr>
          <w:spacing w:val="-2"/>
        </w:rPr>
        <w:t>open air</w:t>
      </w:r>
      <w:proofErr w:type="gramEnd"/>
      <w:r>
        <w:rPr>
          <w:spacing w:val="-2"/>
        </w:rPr>
        <w:t xml:space="preserve"> environment.</w:t>
      </w:r>
    </w:p>
    <w:p w14:paraId="1A29BF7D"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Designed to allow clean-up without the use of solvent that is harmful to the workers and the environment.</w:t>
      </w:r>
    </w:p>
    <w:p w14:paraId="4EA3EC43" w14:textId="77777777" w:rsidR="00A81218" w:rsidRDefault="00A81218" w:rsidP="00A81218">
      <w:pPr>
        <w:tabs>
          <w:tab w:val="left" w:pos="-144"/>
          <w:tab w:val="left" w:pos="576"/>
          <w:tab w:val="left" w:pos="1296"/>
        </w:tabs>
        <w:suppressAutoHyphens/>
        <w:spacing w:line="240" w:lineRule="exact"/>
        <w:rPr>
          <w:spacing w:val="-2"/>
        </w:rPr>
      </w:pPr>
    </w:p>
    <w:p w14:paraId="01AB959E" w14:textId="77777777" w:rsidR="00A81218" w:rsidRDefault="00A81218" w:rsidP="00A81218">
      <w:pPr>
        <w:numPr>
          <w:ilvl w:val="0"/>
          <w:numId w:val="13"/>
        </w:numPr>
        <w:tabs>
          <w:tab w:val="left" w:pos="-144"/>
          <w:tab w:val="left" w:pos="576"/>
          <w:tab w:val="left" w:pos="1296"/>
        </w:tabs>
        <w:suppressAutoHyphens/>
        <w:spacing w:line="240" w:lineRule="exact"/>
        <w:rPr>
          <w:spacing w:val="-2"/>
        </w:rPr>
      </w:pPr>
      <w:r>
        <w:rPr>
          <w:spacing w:val="-2"/>
        </w:rPr>
        <w:t>Elasotmeric Urethane Compound:</w:t>
      </w:r>
    </w:p>
    <w:p w14:paraId="2E97889E"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One part urethane which to cure, does not require a reactor initiator, or a source of thermal energy prior to or during its installation.</w:t>
      </w:r>
    </w:p>
    <w:p w14:paraId="0660F46A"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 xml:space="preserve">Use of a respirator not necessary when applied in an </w:t>
      </w:r>
      <w:proofErr w:type="gramStart"/>
      <w:r>
        <w:rPr>
          <w:spacing w:val="-2"/>
        </w:rPr>
        <w:t>open air</w:t>
      </w:r>
      <w:proofErr w:type="gramEnd"/>
      <w:r>
        <w:rPr>
          <w:spacing w:val="-2"/>
        </w:rPr>
        <w:t xml:space="preserve"> environment.</w:t>
      </w:r>
    </w:p>
    <w:p w14:paraId="508D36E9"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lastRenderedPageBreak/>
        <w:t>Cure only in the presence of moisture.</w:t>
      </w:r>
    </w:p>
    <w:p w14:paraId="54806F85"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Flow characteristics to guarantee encapsulation of loop wires.</w:t>
      </w:r>
    </w:p>
    <w:p w14:paraId="5E432A37"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 xml:space="preserve">Viscosity such that it does not run out of the sawcut in sloped pavement during installation; 5000 CPS to 85,000 CPS. </w:t>
      </w:r>
    </w:p>
    <w:p w14:paraId="51B76535"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 xml:space="preserve">Form a tack-free skin within 24 hours and </w:t>
      </w:r>
      <w:proofErr w:type="gramStart"/>
      <w:r>
        <w:rPr>
          <w:spacing w:val="-2"/>
        </w:rPr>
        <w:t>0.125 inch</w:t>
      </w:r>
      <w:proofErr w:type="gramEnd"/>
      <w:r>
        <w:rPr>
          <w:spacing w:val="-2"/>
        </w:rPr>
        <w:t xml:space="preserve"> (0.33mm) cure within 30 hours at 75 degrees Fahrenheit (24</w:t>
      </w:r>
      <w:r>
        <w:rPr>
          <w:spacing w:val="-2"/>
          <w:vertAlign w:val="superscript"/>
        </w:rPr>
        <w:t>o</w:t>
      </w:r>
      <w:r>
        <w:rPr>
          <w:spacing w:val="-2"/>
        </w:rPr>
        <w:t xml:space="preserve"> C).</w:t>
      </w:r>
    </w:p>
    <w:p w14:paraId="03B28B4F"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When cured, resist effects of weather, vehicular abrasion, motor oil, gasoline, antifreeze, brake fluid, de</w:t>
      </w:r>
      <w:r>
        <w:rPr>
          <w:spacing w:val="-2"/>
        </w:rPr>
        <w:noBreakHyphen/>
        <w:t>icing chemicals, salt, acid, hydrocarbons, and normal roadway encounters.</w:t>
      </w:r>
    </w:p>
    <w:p w14:paraId="7396FC22" w14:textId="77777777" w:rsidR="00A81218" w:rsidRPr="00405CE3" w:rsidRDefault="00A81218" w:rsidP="00A81218">
      <w:pPr>
        <w:numPr>
          <w:ilvl w:val="1"/>
          <w:numId w:val="13"/>
        </w:numPr>
        <w:tabs>
          <w:tab w:val="left" w:pos="-144"/>
          <w:tab w:val="left" w:pos="576"/>
          <w:tab w:val="left" w:pos="1296"/>
        </w:tabs>
        <w:suppressAutoHyphens/>
        <w:spacing w:line="240" w:lineRule="exact"/>
        <w:rPr>
          <w:spacing w:val="-2"/>
        </w:rPr>
      </w:pPr>
      <w:r>
        <w:rPr>
          <w:spacing w:val="-2"/>
        </w:rPr>
        <w:t xml:space="preserve">When cured, </w:t>
      </w:r>
      <w:r w:rsidRPr="00405CE3">
        <w:rPr>
          <w:spacing w:val="-2"/>
        </w:rPr>
        <w:t xml:space="preserve">maintain </w:t>
      </w:r>
      <w:r>
        <w:rPr>
          <w:spacing w:val="-2"/>
        </w:rPr>
        <w:t xml:space="preserve">physical </w:t>
      </w:r>
      <w:r w:rsidRPr="00405CE3">
        <w:rPr>
          <w:spacing w:val="-2"/>
        </w:rPr>
        <w:t xml:space="preserve">characteristics throughout the ambient temperature ranges experienced within the State of </w:t>
      </w:r>
      <w:smartTag w:uri="urn:schemas-microsoft-com:office:smarttags" w:element="State">
        <w:smartTag w:uri="urn:schemas-microsoft-com:office:smarttags" w:element="place">
          <w:r w:rsidRPr="00405CE3">
            <w:rPr>
              <w:spacing w:val="-2"/>
            </w:rPr>
            <w:t>Connecticut</w:t>
          </w:r>
        </w:smartTag>
      </w:smartTag>
      <w:r w:rsidRPr="00405CE3">
        <w:rPr>
          <w:spacing w:val="-2"/>
        </w:rPr>
        <w:t>.</w:t>
      </w:r>
    </w:p>
    <w:p w14:paraId="0253AB87"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Show no visible signs of shrinkage after curing.</w:t>
      </w:r>
    </w:p>
    <w:p w14:paraId="5EE8013B" w14:textId="77777777" w:rsidR="00A81218" w:rsidRPr="00886350" w:rsidRDefault="00A81218" w:rsidP="00A81218">
      <w:pPr>
        <w:numPr>
          <w:ilvl w:val="1"/>
          <w:numId w:val="13"/>
        </w:numPr>
        <w:tabs>
          <w:tab w:val="left" w:pos="-144"/>
          <w:tab w:val="left" w:pos="576"/>
          <w:tab w:val="left" w:pos="1296"/>
        </w:tabs>
        <w:suppressAutoHyphens/>
        <w:spacing w:line="240" w:lineRule="exact"/>
        <w:rPr>
          <w:spacing w:val="-2"/>
        </w:rPr>
      </w:pPr>
      <w:r>
        <w:t>Shelf life when stored under manufacturers specified conditions:</w:t>
      </w:r>
    </w:p>
    <w:p w14:paraId="05840E34" w14:textId="77777777" w:rsidR="00A81218" w:rsidRPr="00886350" w:rsidRDefault="00A81218" w:rsidP="00A81218">
      <w:pPr>
        <w:numPr>
          <w:ilvl w:val="2"/>
          <w:numId w:val="13"/>
        </w:numPr>
        <w:tabs>
          <w:tab w:val="left" w:pos="-144"/>
          <w:tab w:val="left" w:pos="576"/>
          <w:tab w:val="left" w:pos="1296"/>
        </w:tabs>
        <w:suppressAutoHyphens/>
        <w:spacing w:line="240" w:lineRule="exact"/>
        <w:rPr>
          <w:spacing w:val="-2"/>
        </w:rPr>
      </w:pPr>
      <w:r>
        <w:t>Caulk type cartridges: minimum 9 months</w:t>
      </w:r>
    </w:p>
    <w:p w14:paraId="36219C3C" w14:textId="77777777" w:rsidR="00A81218" w:rsidRPr="00886350" w:rsidRDefault="00A81218" w:rsidP="00A81218">
      <w:pPr>
        <w:numPr>
          <w:ilvl w:val="2"/>
          <w:numId w:val="13"/>
        </w:numPr>
        <w:tabs>
          <w:tab w:val="left" w:pos="-144"/>
          <w:tab w:val="left" w:pos="576"/>
          <w:tab w:val="left" w:pos="1296"/>
        </w:tabs>
        <w:suppressAutoHyphens/>
        <w:spacing w:line="240" w:lineRule="exact"/>
        <w:rPr>
          <w:spacing w:val="-2"/>
        </w:rPr>
      </w:pPr>
      <w:proofErr w:type="gramStart"/>
      <w:r>
        <w:t>Five gallon</w:t>
      </w:r>
      <w:proofErr w:type="gramEnd"/>
      <w:r>
        <w:t xml:space="preserve"> containers: minimum 12 months</w:t>
      </w:r>
    </w:p>
    <w:p w14:paraId="42737E3E" w14:textId="77777777" w:rsidR="00A81218" w:rsidRPr="00886350" w:rsidRDefault="00A81218" w:rsidP="00A81218">
      <w:pPr>
        <w:numPr>
          <w:ilvl w:val="1"/>
          <w:numId w:val="13"/>
        </w:numPr>
        <w:tabs>
          <w:tab w:val="left" w:pos="-144"/>
          <w:tab w:val="left" w:pos="576"/>
          <w:tab w:val="left" w:pos="1296"/>
        </w:tabs>
        <w:suppressAutoHyphens/>
        <w:spacing w:line="240" w:lineRule="exact"/>
        <w:rPr>
          <w:spacing w:val="-2"/>
        </w:rPr>
      </w:pPr>
      <w:r>
        <w:t xml:space="preserve">Designed for application when the pavement surface temperature is between </w:t>
      </w:r>
      <w:proofErr w:type="gramStart"/>
      <w:r>
        <w:t>40 and 100 degrees</w:t>
      </w:r>
      <w:proofErr w:type="gramEnd"/>
      <w:r>
        <w:t xml:space="preserve"> Fahrenheit (4</w:t>
      </w:r>
      <w:r>
        <w:rPr>
          <w:vertAlign w:val="superscript"/>
        </w:rPr>
        <w:t>o</w:t>
      </w:r>
      <w:r>
        <w:t xml:space="preserve"> and 38</w:t>
      </w:r>
      <w:r>
        <w:rPr>
          <w:vertAlign w:val="superscript"/>
        </w:rPr>
        <w:t>o</w:t>
      </w:r>
      <w:r>
        <w:t xml:space="preserve"> C).</w:t>
      </w:r>
    </w:p>
    <w:p w14:paraId="63BEDF32"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Uncured testing requirements:</w:t>
      </w:r>
    </w:p>
    <w:p w14:paraId="2C8576BA"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Weight/Gallon: ASTM D-1875</w:t>
      </w:r>
    </w:p>
    <w:p w14:paraId="17289730"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Determination of Non-volatile Content: ASTM D-2834</w:t>
      </w:r>
    </w:p>
    <w:p w14:paraId="0B3CC935"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Viscosity: ASTM D-1048B</w:t>
      </w:r>
    </w:p>
    <w:p w14:paraId="35FFB5A5"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Tack-free Time: ASTM D-1640</w:t>
      </w:r>
    </w:p>
    <w:p w14:paraId="2DE8480B"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Cured testing requirements:</w:t>
      </w:r>
    </w:p>
    <w:p w14:paraId="4320A450"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Hardness: ASTM D-2240</w:t>
      </w:r>
    </w:p>
    <w:p w14:paraId="564C747E"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Tensile Strength &amp; Elongation: ASTM D-412A</w:t>
      </w:r>
    </w:p>
    <w:p w14:paraId="4E1DE109"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Include in the Certificate of Compliance:</w:t>
      </w:r>
    </w:p>
    <w:p w14:paraId="6B4EF93F"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Manufacturer’s confirmation of the uncured and cured physical properties stated above.</w:t>
      </w:r>
    </w:p>
    <w:p w14:paraId="4FBCE411" w14:textId="77777777" w:rsidR="00A81218" w:rsidRDefault="00A81218" w:rsidP="00A81218">
      <w:pPr>
        <w:numPr>
          <w:ilvl w:val="2"/>
          <w:numId w:val="13"/>
        </w:numPr>
        <w:tabs>
          <w:tab w:val="left" w:pos="-144"/>
          <w:tab w:val="left" w:pos="576"/>
          <w:tab w:val="left" w:pos="1296"/>
        </w:tabs>
        <w:suppressAutoHyphens/>
        <w:spacing w:line="240" w:lineRule="exact"/>
        <w:rPr>
          <w:spacing w:val="-2"/>
        </w:rPr>
      </w:pPr>
      <w:r>
        <w:rPr>
          <w:spacing w:val="-2"/>
        </w:rPr>
        <w:t xml:space="preserve">Material Safety Data Sheet (MSDS) stating sealant may be applied without a respirator in an </w:t>
      </w:r>
      <w:proofErr w:type="gramStart"/>
      <w:r>
        <w:rPr>
          <w:spacing w:val="-2"/>
        </w:rPr>
        <w:t>open air</w:t>
      </w:r>
      <w:proofErr w:type="gramEnd"/>
      <w:r>
        <w:rPr>
          <w:spacing w:val="-2"/>
        </w:rPr>
        <w:t xml:space="preserve"> environment.</w:t>
      </w:r>
    </w:p>
    <w:p w14:paraId="1C863586" w14:textId="77777777" w:rsidR="00A81218" w:rsidRDefault="00A81218" w:rsidP="00A81218">
      <w:pPr>
        <w:numPr>
          <w:ilvl w:val="1"/>
          <w:numId w:val="13"/>
        </w:numPr>
        <w:tabs>
          <w:tab w:val="left" w:pos="-144"/>
          <w:tab w:val="left" w:pos="576"/>
          <w:tab w:val="left" w:pos="1296"/>
        </w:tabs>
        <w:suppressAutoHyphens/>
        <w:spacing w:line="240" w:lineRule="exact"/>
        <w:rPr>
          <w:spacing w:val="-2"/>
        </w:rPr>
      </w:pPr>
      <w:r>
        <w:rPr>
          <w:spacing w:val="-2"/>
        </w:rPr>
        <w:t>Designed to allow clean-up without the use of solvent that is harmful to the workers and the environment.</w:t>
      </w:r>
    </w:p>
    <w:p w14:paraId="63C004E2" w14:textId="77777777" w:rsidR="00A81218" w:rsidRDefault="00A81218" w:rsidP="00A81218">
      <w:pPr>
        <w:tabs>
          <w:tab w:val="left" w:pos="-144"/>
          <w:tab w:val="left" w:pos="576"/>
          <w:tab w:val="left" w:pos="1296"/>
        </w:tabs>
        <w:suppressAutoHyphens/>
        <w:spacing w:line="240" w:lineRule="exact"/>
        <w:rPr>
          <w:spacing w:val="-2"/>
        </w:rPr>
      </w:pPr>
    </w:p>
    <w:p w14:paraId="58883C93" w14:textId="77777777" w:rsidR="00A81218" w:rsidRDefault="00A81218" w:rsidP="00A81218">
      <w:pPr>
        <w:tabs>
          <w:tab w:val="left" w:pos="-144"/>
          <w:tab w:val="left" w:pos="576"/>
          <w:tab w:val="left" w:pos="1296"/>
        </w:tabs>
        <w:suppressAutoHyphens/>
        <w:spacing w:line="240" w:lineRule="exact"/>
        <w:rPr>
          <w:spacing w:val="-2"/>
        </w:rPr>
      </w:pPr>
      <w:r>
        <w:rPr>
          <w:spacing w:val="-2"/>
        </w:rPr>
        <w:t>3. Miscellaneous:</w:t>
      </w:r>
    </w:p>
    <w:p w14:paraId="7D88B182" w14:textId="77777777" w:rsidR="00A81218" w:rsidRDefault="00A81218" w:rsidP="00A81218">
      <w:pPr>
        <w:tabs>
          <w:tab w:val="left" w:pos="-144"/>
          <w:tab w:val="left" w:pos="576"/>
          <w:tab w:val="left" w:pos="1296"/>
        </w:tabs>
        <w:suppressAutoHyphens/>
        <w:spacing w:line="240" w:lineRule="exact"/>
        <w:ind w:left="720" w:hanging="360"/>
        <w:rPr>
          <w:spacing w:val="-2"/>
        </w:rPr>
      </w:pPr>
      <w:r>
        <w:rPr>
          <w:spacing w:val="-2"/>
        </w:rPr>
        <w:t>(a) Liquidtight Flexible Nonmetallic Conduit</w:t>
      </w:r>
    </w:p>
    <w:p w14:paraId="000ECDD4" w14:textId="77777777" w:rsidR="00A81218" w:rsidRDefault="00A81218" w:rsidP="00A81218">
      <w:pPr>
        <w:numPr>
          <w:ilvl w:val="0"/>
          <w:numId w:val="17"/>
        </w:numPr>
        <w:tabs>
          <w:tab w:val="left" w:pos="-144"/>
          <w:tab w:val="left" w:pos="576"/>
          <w:tab w:val="left" w:pos="1296"/>
        </w:tabs>
        <w:suppressAutoHyphens/>
        <w:spacing w:line="240" w:lineRule="exact"/>
        <w:rPr>
          <w:spacing w:val="-2"/>
        </w:rPr>
      </w:pPr>
      <w:r>
        <w:rPr>
          <w:spacing w:val="-2"/>
        </w:rPr>
        <w:t>UL listed for direct burial</w:t>
      </w:r>
    </w:p>
    <w:p w14:paraId="52FAEC65" w14:textId="77777777" w:rsidR="00A81218" w:rsidRDefault="00A81218" w:rsidP="00A81218">
      <w:pPr>
        <w:numPr>
          <w:ilvl w:val="0"/>
          <w:numId w:val="17"/>
        </w:numPr>
        <w:tabs>
          <w:tab w:val="left" w:pos="-144"/>
          <w:tab w:val="left" w:pos="576"/>
          <w:tab w:val="left" w:pos="1296"/>
        </w:tabs>
        <w:suppressAutoHyphens/>
        <w:spacing w:line="240" w:lineRule="exact"/>
        <w:rPr>
          <w:spacing w:val="-2"/>
        </w:rPr>
      </w:pPr>
      <w:r>
        <w:rPr>
          <w:spacing w:val="-2"/>
        </w:rPr>
        <w:t>UL 1660</w:t>
      </w:r>
    </w:p>
    <w:p w14:paraId="7F4BC93D" w14:textId="77777777" w:rsidR="00A81218" w:rsidRDefault="00A81218" w:rsidP="00A81218">
      <w:pPr>
        <w:numPr>
          <w:ilvl w:val="0"/>
          <w:numId w:val="17"/>
        </w:numPr>
        <w:tabs>
          <w:tab w:val="left" w:pos="-144"/>
          <w:tab w:val="left" w:pos="576"/>
          <w:tab w:val="left" w:pos="1296"/>
        </w:tabs>
        <w:suppressAutoHyphens/>
        <w:spacing w:line="240" w:lineRule="exact"/>
        <w:rPr>
          <w:spacing w:val="-2"/>
        </w:rPr>
      </w:pPr>
      <w:r>
        <w:rPr>
          <w:spacing w:val="-2"/>
        </w:rPr>
        <w:t>Smooth polyvinyl chloride inner surface</w:t>
      </w:r>
    </w:p>
    <w:p w14:paraId="19741BE1" w14:textId="77777777" w:rsidR="00A81218" w:rsidRDefault="00A81218" w:rsidP="00A81218">
      <w:pPr>
        <w:tabs>
          <w:tab w:val="left" w:pos="-144"/>
          <w:tab w:val="left" w:pos="576"/>
          <w:tab w:val="left" w:pos="1296"/>
        </w:tabs>
        <w:suppressAutoHyphens/>
        <w:spacing w:line="240" w:lineRule="exact"/>
        <w:ind w:left="720"/>
        <w:rPr>
          <w:spacing w:val="-2"/>
        </w:rPr>
      </w:pPr>
    </w:p>
    <w:p w14:paraId="165E3DD0" w14:textId="77777777" w:rsidR="00A81218" w:rsidRDefault="00A81218" w:rsidP="00A81218">
      <w:pPr>
        <w:tabs>
          <w:tab w:val="left" w:pos="-144"/>
          <w:tab w:val="left" w:pos="576"/>
          <w:tab w:val="left" w:pos="1296"/>
        </w:tabs>
        <w:suppressAutoHyphens/>
        <w:spacing w:line="240" w:lineRule="exact"/>
        <w:ind w:left="720" w:hanging="360"/>
        <w:rPr>
          <w:spacing w:val="-2"/>
        </w:rPr>
      </w:pPr>
      <w:r>
        <w:rPr>
          <w:spacing w:val="-2"/>
        </w:rPr>
        <w:t>(b) Water Resistant Pressure Type Wire Connector</w:t>
      </w:r>
    </w:p>
    <w:p w14:paraId="38761B72" w14:textId="77777777" w:rsidR="00A81218" w:rsidRDefault="00A81218" w:rsidP="00A81218">
      <w:pPr>
        <w:numPr>
          <w:ilvl w:val="0"/>
          <w:numId w:val="17"/>
        </w:numPr>
        <w:tabs>
          <w:tab w:val="left" w:pos="-144"/>
          <w:tab w:val="left" w:pos="576"/>
          <w:tab w:val="left" w:pos="1296"/>
        </w:tabs>
        <w:suppressAutoHyphens/>
        <w:spacing w:line="240" w:lineRule="exact"/>
        <w:rPr>
          <w:spacing w:val="-2"/>
        </w:rPr>
      </w:pPr>
      <w:r>
        <w:rPr>
          <w:spacing w:val="-2"/>
        </w:rPr>
        <w:t>Ul listed for direct burial and wet locations</w:t>
      </w:r>
    </w:p>
    <w:p w14:paraId="2607B7D0" w14:textId="77777777" w:rsidR="00A81218" w:rsidRDefault="00A81218" w:rsidP="00A81218">
      <w:pPr>
        <w:numPr>
          <w:ilvl w:val="0"/>
          <w:numId w:val="17"/>
        </w:numPr>
        <w:tabs>
          <w:tab w:val="left" w:pos="-144"/>
          <w:tab w:val="left" w:pos="576"/>
          <w:tab w:val="left" w:pos="1296"/>
        </w:tabs>
        <w:suppressAutoHyphens/>
        <w:spacing w:line="240" w:lineRule="exact"/>
        <w:rPr>
          <w:spacing w:val="-2"/>
        </w:rPr>
      </w:pPr>
      <w:r>
        <w:rPr>
          <w:spacing w:val="-2"/>
        </w:rPr>
        <w:t>UL 486D</w:t>
      </w:r>
    </w:p>
    <w:p w14:paraId="11236069" w14:textId="77777777" w:rsidR="00A81218" w:rsidRPr="00225548" w:rsidRDefault="00A81218" w:rsidP="00A81218"/>
    <w:p w14:paraId="15365851" w14:textId="77777777" w:rsidR="00A81218" w:rsidRDefault="00A81218" w:rsidP="00A81218">
      <w:pPr>
        <w:pStyle w:val="SpecHead2"/>
        <w:rPr>
          <w:b w:val="0"/>
        </w:rPr>
      </w:pPr>
      <w:r>
        <w:t xml:space="preserve">11.11.03 </w:t>
      </w:r>
      <w:r>
        <w:rPr>
          <w:b w:val="0"/>
        </w:rPr>
        <w:noBreakHyphen/>
        <w:t xml:space="preserve"> Construction methods:</w:t>
      </w:r>
    </w:p>
    <w:p w14:paraId="60E6C96E" w14:textId="77777777" w:rsidR="00A81218" w:rsidRDefault="00A81218" w:rsidP="00A81218">
      <w:pPr>
        <w:tabs>
          <w:tab w:val="left" w:pos="-144"/>
          <w:tab w:val="left" w:pos="576"/>
          <w:tab w:val="left" w:pos="1296"/>
        </w:tabs>
        <w:suppressAutoHyphens/>
        <w:spacing w:line="240" w:lineRule="exact"/>
        <w:rPr>
          <w:spacing w:val="-2"/>
        </w:rPr>
      </w:pPr>
      <w:r>
        <w:rPr>
          <w:spacing w:val="-2"/>
        </w:rPr>
        <w:t xml:space="preserve">2. </w:t>
      </w:r>
      <w:smartTag w:uri="urn:schemas-microsoft-com:office:smarttags" w:element="place">
        <w:r>
          <w:rPr>
            <w:spacing w:val="-2"/>
          </w:rPr>
          <w:t>Loop</w:t>
        </w:r>
      </w:smartTag>
      <w:r>
        <w:rPr>
          <w:spacing w:val="-2"/>
        </w:rPr>
        <w:t xml:space="preserve"> Detector Sawcut</w:t>
      </w:r>
    </w:p>
    <w:p w14:paraId="10CA6F09"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smartTag w:uri="urn:schemas-microsoft-com:office:smarttags" w:element="place">
        <w:r>
          <w:rPr>
            <w:spacing w:val="-2"/>
          </w:rPr>
          <w:t>Loop</w:t>
        </w:r>
      </w:smartTag>
      <w:r>
        <w:rPr>
          <w:spacing w:val="-2"/>
        </w:rPr>
        <w:t xml:space="preserve"> size, number of turns, and location is shown on the intersection plan.</w:t>
      </w:r>
    </w:p>
    <w:p w14:paraId="4112593A"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Do not cut through a patched trench, damaged or </w:t>
      </w:r>
      <w:proofErr w:type="gramStart"/>
      <w:r>
        <w:rPr>
          <w:spacing w:val="-2"/>
        </w:rPr>
        <w:t>poor quality</w:t>
      </w:r>
      <w:proofErr w:type="gramEnd"/>
      <w:r>
        <w:rPr>
          <w:spacing w:val="-2"/>
        </w:rPr>
        <w:t xml:space="preserve"> pavement without the approval of the Engineer. </w:t>
      </w:r>
    </w:p>
    <w:p w14:paraId="77F5DF4F" w14:textId="77777777" w:rsidR="00A81218" w:rsidRDefault="00A81218" w:rsidP="0001345E">
      <w:pPr>
        <w:numPr>
          <w:ilvl w:val="0"/>
          <w:numId w:val="11"/>
        </w:numPr>
        <w:tabs>
          <w:tab w:val="left" w:pos="-144"/>
          <w:tab w:val="left" w:pos="576"/>
          <w:tab w:val="left" w:pos="1296"/>
        </w:tabs>
        <w:suppressAutoHyphens/>
        <w:spacing w:line="240" w:lineRule="exact"/>
        <w:rPr>
          <w:spacing w:val="-2"/>
        </w:rPr>
      </w:pPr>
      <w:r>
        <w:rPr>
          <w:spacing w:val="-2"/>
        </w:rPr>
        <w:t xml:space="preserve">Wet-cut pavement with a power saw using a diamond blade ⅜ inch (9.5mm) wide. </w:t>
      </w:r>
      <w:proofErr w:type="gramStart"/>
      <w:r>
        <w:rPr>
          <w:spacing w:val="-2"/>
        </w:rPr>
        <w:t>Dry-cut</w:t>
      </w:r>
      <w:proofErr w:type="gramEnd"/>
      <w:r>
        <w:rPr>
          <w:spacing w:val="-2"/>
        </w:rPr>
        <w:t xml:space="preserve"> </w:t>
      </w:r>
      <w:r w:rsidR="0001345E">
        <w:rPr>
          <w:spacing w:val="-2"/>
        </w:rPr>
        <w:t>is not allowed.</w:t>
      </w:r>
    </w:p>
    <w:p w14:paraId="2E84C05A"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Ensure slot depth is between 1 ¾ inch to 2.0 inch (45mm to 50mm).</w:t>
      </w:r>
    </w:p>
    <w:p w14:paraId="35D410D7"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Overlap corners to ensure full depth of cut.</w:t>
      </w:r>
    </w:p>
    <w:p w14:paraId="2396E146"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lastRenderedPageBreak/>
        <w:t>To prevent wire kinking and insulation damage, chamfer inside of corners that are ≤ 120 degrees.</w:t>
      </w:r>
    </w:p>
    <w:p w14:paraId="6E4CF3BF"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Clean all cutting residue and moisture from slot with oil-free compressed air. Ensure slot is dry before inserting wire and sealing sawcut.</w:t>
      </w:r>
    </w:p>
    <w:p w14:paraId="192FE4DE"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Cut </w:t>
      </w:r>
      <w:proofErr w:type="gramStart"/>
      <w:r>
        <w:rPr>
          <w:spacing w:val="-2"/>
        </w:rPr>
        <w:t>home-run</w:t>
      </w:r>
      <w:proofErr w:type="gramEnd"/>
      <w:r>
        <w:rPr>
          <w:spacing w:val="-2"/>
        </w:rPr>
        <w:t>, from loop to curb or edge-of-road, as shown on the typical installation sheet.</w:t>
      </w:r>
    </w:p>
    <w:p w14:paraId="5D6BE380"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To prevent </w:t>
      </w:r>
      <w:proofErr w:type="gramStart"/>
      <w:r>
        <w:rPr>
          <w:spacing w:val="-2"/>
        </w:rPr>
        <w:t>cross-talk</w:t>
      </w:r>
      <w:proofErr w:type="gramEnd"/>
      <w:r>
        <w:rPr>
          <w:spacing w:val="-2"/>
        </w:rPr>
        <w:t xml:space="preserve"> and minimize electrical interference, twist home-run wires, from edge of road to handhole, with at least 5 turns per foot (16 turns per meter). Tape together twisted home-run wires at 2 foot (0.6 meter) ± intervals.</w:t>
      </w:r>
    </w:p>
    <w:p w14:paraId="0F0390F3"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In new or resurfaced pavement, install loops in the wearing course. </w:t>
      </w:r>
      <w:r>
        <w:t>If the wearing course is not scheduled for immediate placement (within 24 hours) after the base course, provide temporary detection</w:t>
      </w:r>
      <w:r w:rsidR="0001345E">
        <w:t xml:space="preserve"> when directed by the Engineer</w:t>
      </w:r>
      <w:r>
        <w:t xml:space="preserve">. Temporary detection may be sawcut loops, preformed loops, microwave sensor, video, or other method approved by the Engineer. </w:t>
      </w:r>
    </w:p>
    <w:p w14:paraId="16DC7FE3"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Splice(s) not allowed anywhere in loop wire either in loop or in </w:t>
      </w:r>
      <w:proofErr w:type="gramStart"/>
      <w:r>
        <w:rPr>
          <w:spacing w:val="-2"/>
        </w:rPr>
        <w:t>home-run</w:t>
      </w:r>
      <w:proofErr w:type="gramEnd"/>
      <w:r>
        <w:rPr>
          <w:spacing w:val="-2"/>
        </w:rPr>
        <w:t>.</w:t>
      </w:r>
    </w:p>
    <w:p w14:paraId="2422F77E"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Ensure wires are held in place at bottom of slot by inserting at </w:t>
      </w:r>
      <w:proofErr w:type="gramStart"/>
      <w:r>
        <w:rPr>
          <w:spacing w:val="-2"/>
        </w:rPr>
        <w:t>2 foot</w:t>
      </w:r>
      <w:proofErr w:type="gramEnd"/>
      <w:r>
        <w:rPr>
          <w:spacing w:val="-2"/>
        </w:rPr>
        <w:t xml:space="preserve"> (0.6 m) intervals, 1 inch sections of foam backer rod or wedges formed from 1 inch (25mm) sections of the polyethylene tubing. </w:t>
      </w:r>
      <w:smartTag w:uri="urn:schemas-microsoft-com:office:smarttags" w:element="place">
        <w:r>
          <w:rPr>
            <w:spacing w:val="-2"/>
          </w:rPr>
          <w:t>Loop</w:t>
        </w:r>
      </w:smartTag>
      <w:r>
        <w:rPr>
          <w:spacing w:val="-2"/>
        </w:rPr>
        <w:t xml:space="preserve"> detectors with wires that have floated to the top of the sealant will not be accepted.</w:t>
      </w:r>
    </w:p>
    <w:p w14:paraId="6C7D4FF2"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To create a uniform magnetic field in the detection zone, wind adjacent loops in opposite directions.</w:t>
      </w:r>
    </w:p>
    <w:p w14:paraId="1E70F971"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Use </w:t>
      </w:r>
      <w:r w:rsidRPr="0050041B">
        <w:rPr>
          <w:b/>
          <w:spacing w:val="-2"/>
        </w:rPr>
        <w:t>polyester compound</w:t>
      </w:r>
      <w:r>
        <w:rPr>
          <w:spacing w:val="-2"/>
        </w:rPr>
        <w:t xml:space="preserve"> as the sealant unless another type is allowed by the Engineer. </w:t>
      </w:r>
    </w:p>
    <w:p w14:paraId="6F1E27B5"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Mix hardening agent into polyester resin with a power mixer or in an application machine designed for this type of sealant</w:t>
      </w:r>
      <w:r w:rsidRPr="00EC0BDC">
        <w:rPr>
          <w:spacing w:val="-2"/>
        </w:rPr>
        <w:t xml:space="preserve"> </w:t>
      </w:r>
      <w:r>
        <w:rPr>
          <w:spacing w:val="-2"/>
        </w:rPr>
        <w:t>in accordance with the manufacturer’s instructions.</w:t>
      </w:r>
    </w:p>
    <w:p w14:paraId="72E64BC7"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Apply the loop sealant in accordance with the manufacturer’s instructions and the typical installation sheet. Do not apply sealant when pavement temperature is outside the manufacturers recommended application range.</w:t>
      </w:r>
    </w:p>
    <w:p w14:paraId="07F60968"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Solder </w:t>
      </w:r>
      <w:proofErr w:type="gramStart"/>
      <w:r>
        <w:rPr>
          <w:spacing w:val="-2"/>
        </w:rPr>
        <w:t>splice</w:t>
      </w:r>
      <w:proofErr w:type="gramEnd"/>
      <w:r>
        <w:rPr>
          <w:spacing w:val="-2"/>
        </w:rPr>
        <w:t xml:space="preserve"> the loop wires to the lead-in cable and install water resistant connector as shown on the typical installation sheet.</w:t>
      </w:r>
    </w:p>
    <w:p w14:paraId="04D394DB"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Test the loop circuit resistance, inductance, and amplifier power-interruption as shown on the typical installation sheet. Document all test results.</w:t>
      </w:r>
    </w:p>
    <w:p w14:paraId="44024045" w14:textId="77777777" w:rsidR="00A81218" w:rsidRDefault="00A81218" w:rsidP="00A81218">
      <w:pPr>
        <w:tabs>
          <w:tab w:val="left" w:pos="-144"/>
          <w:tab w:val="left" w:pos="576"/>
          <w:tab w:val="left" w:pos="1296"/>
        </w:tabs>
        <w:suppressAutoHyphens/>
        <w:spacing w:line="240" w:lineRule="exact"/>
        <w:rPr>
          <w:spacing w:val="-2"/>
        </w:rPr>
      </w:pPr>
    </w:p>
    <w:p w14:paraId="25685F13" w14:textId="77777777" w:rsidR="00A81218" w:rsidRDefault="00A81218" w:rsidP="00A81218">
      <w:pPr>
        <w:tabs>
          <w:tab w:val="left" w:pos="-144"/>
          <w:tab w:val="left" w:pos="576"/>
          <w:tab w:val="left" w:pos="1296"/>
        </w:tabs>
        <w:suppressAutoHyphens/>
        <w:spacing w:line="240" w:lineRule="exact"/>
        <w:rPr>
          <w:spacing w:val="-2"/>
        </w:rPr>
      </w:pPr>
    </w:p>
    <w:p w14:paraId="301424BC" w14:textId="77777777" w:rsidR="00A81218" w:rsidRDefault="00A81218" w:rsidP="00A81218">
      <w:pPr>
        <w:tabs>
          <w:tab w:val="left" w:pos="-144"/>
          <w:tab w:val="left" w:pos="576"/>
          <w:tab w:val="left" w:pos="1296"/>
        </w:tabs>
        <w:suppressAutoHyphens/>
        <w:spacing w:line="240" w:lineRule="exact"/>
        <w:rPr>
          <w:spacing w:val="-2"/>
        </w:rPr>
      </w:pPr>
      <w:r>
        <w:rPr>
          <w:spacing w:val="-2"/>
        </w:rPr>
        <w:t>3. Damaged, Patched, or Excessively Worn Pavement</w:t>
      </w:r>
    </w:p>
    <w:p w14:paraId="0FD2090E"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Where the existing pavement is damaged, patched or excessively worn and is found to be not suitable for reliable loop detection, notify the Engineer.</w:t>
      </w:r>
    </w:p>
    <w:p w14:paraId="07B21FE0"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When directed by the Engineer, remove and replace an area of pavement to allow the proper installation of the loop.</w:t>
      </w:r>
    </w:p>
    <w:p w14:paraId="577D9A48"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Remove a minimum of 3 inches (75mm) depth. </w:t>
      </w:r>
    </w:p>
    <w:p w14:paraId="0894A80F"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Comply with the applicable construction methods of Section 2.02 Roadway Excavation, Formation </w:t>
      </w:r>
      <w:proofErr w:type="gramStart"/>
      <w:r>
        <w:rPr>
          <w:spacing w:val="-2"/>
        </w:rPr>
        <w:t>Of</w:t>
      </w:r>
      <w:proofErr w:type="gramEnd"/>
      <w:r>
        <w:rPr>
          <w:spacing w:val="-2"/>
        </w:rPr>
        <w:t xml:space="preserve"> Embankment and Disposal of Surplus Material, and Section 4.06 Bituminous Concrete, such as:</w:t>
      </w:r>
    </w:p>
    <w:p w14:paraId="49FFEA24" w14:textId="77777777" w:rsidR="00A81218" w:rsidRDefault="00A81218" w:rsidP="00A81218">
      <w:pPr>
        <w:numPr>
          <w:ilvl w:val="1"/>
          <w:numId w:val="11"/>
        </w:numPr>
        <w:tabs>
          <w:tab w:val="left" w:pos="-144"/>
          <w:tab w:val="left" w:pos="576"/>
          <w:tab w:val="left" w:pos="1296"/>
        </w:tabs>
        <w:suppressAutoHyphens/>
        <w:spacing w:line="240" w:lineRule="exact"/>
        <w:rPr>
          <w:spacing w:val="-2"/>
        </w:rPr>
      </w:pPr>
      <w:r>
        <w:rPr>
          <w:spacing w:val="-2"/>
        </w:rPr>
        <w:t>Cut Bituminous Concrete</w:t>
      </w:r>
    </w:p>
    <w:p w14:paraId="79C644BC" w14:textId="77777777" w:rsidR="00A81218" w:rsidRDefault="00A81218" w:rsidP="00A81218">
      <w:pPr>
        <w:numPr>
          <w:ilvl w:val="1"/>
          <w:numId w:val="11"/>
        </w:numPr>
        <w:tabs>
          <w:tab w:val="left" w:pos="-144"/>
          <w:tab w:val="left" w:pos="576"/>
          <w:tab w:val="left" w:pos="1296"/>
        </w:tabs>
        <w:suppressAutoHyphens/>
        <w:spacing w:line="240" w:lineRule="exact"/>
        <w:rPr>
          <w:spacing w:val="-2"/>
        </w:rPr>
      </w:pPr>
      <w:r>
        <w:rPr>
          <w:spacing w:val="-2"/>
        </w:rPr>
        <w:t>Material for Tack Coat</w:t>
      </w:r>
    </w:p>
    <w:p w14:paraId="4647E272" w14:textId="77777777" w:rsidR="00A81218" w:rsidRDefault="00A81218" w:rsidP="00A81218">
      <w:pPr>
        <w:numPr>
          <w:ilvl w:val="1"/>
          <w:numId w:val="11"/>
        </w:numPr>
        <w:tabs>
          <w:tab w:val="left" w:pos="-144"/>
          <w:tab w:val="left" w:pos="576"/>
          <w:tab w:val="left" w:pos="1296"/>
        </w:tabs>
        <w:suppressAutoHyphens/>
        <w:spacing w:line="240" w:lineRule="exact"/>
        <w:rPr>
          <w:spacing w:val="-2"/>
        </w:rPr>
      </w:pPr>
      <w:r>
        <w:rPr>
          <w:spacing w:val="-2"/>
        </w:rPr>
        <w:t>Bituminous Concrete Class 1</w:t>
      </w:r>
    </w:p>
    <w:p w14:paraId="4EC71CE2" w14:textId="77777777" w:rsidR="00A81218" w:rsidRDefault="00A81218" w:rsidP="00A81218">
      <w:pPr>
        <w:tabs>
          <w:tab w:val="left" w:pos="-144"/>
          <w:tab w:val="left" w:pos="576"/>
          <w:tab w:val="left" w:pos="1296"/>
        </w:tabs>
        <w:suppressAutoHyphens/>
        <w:spacing w:line="240" w:lineRule="exact"/>
        <w:rPr>
          <w:spacing w:val="-2"/>
        </w:rPr>
      </w:pPr>
    </w:p>
    <w:p w14:paraId="47ABF267" w14:textId="77777777" w:rsidR="00A81218" w:rsidRDefault="00A81218" w:rsidP="00A81218">
      <w:pPr>
        <w:tabs>
          <w:tab w:val="left" w:pos="-144"/>
          <w:tab w:val="left" w:pos="576"/>
          <w:tab w:val="left" w:pos="1296"/>
        </w:tabs>
        <w:suppressAutoHyphens/>
        <w:spacing w:line="240" w:lineRule="exact"/>
        <w:rPr>
          <w:spacing w:val="-2"/>
        </w:rPr>
      </w:pPr>
      <w:r>
        <w:rPr>
          <w:spacing w:val="-2"/>
        </w:rPr>
        <w:tab/>
      </w:r>
    </w:p>
    <w:p w14:paraId="2A7F2D44" w14:textId="77777777" w:rsidR="00A81218" w:rsidRDefault="00A81218" w:rsidP="00A81218">
      <w:pPr>
        <w:pStyle w:val="SpecHead2"/>
        <w:tabs>
          <w:tab w:val="left" w:pos="-144"/>
          <w:tab w:val="left" w:pos="576"/>
          <w:tab w:val="left" w:pos="1296"/>
        </w:tabs>
        <w:suppressAutoHyphens/>
        <w:spacing w:line="240" w:lineRule="exact"/>
        <w:rPr>
          <w:b w:val="0"/>
          <w:spacing w:val="-2"/>
        </w:rPr>
      </w:pPr>
      <w:r>
        <w:rPr>
          <w:b w:val="0"/>
          <w:spacing w:val="-2"/>
        </w:rPr>
        <w:t>4. Re-surface/Overlay Project</w:t>
      </w:r>
    </w:p>
    <w:p w14:paraId="6BF846FE"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 xml:space="preserve">Prior to disconnecting the existing loop confirm that the amplifier is operating properly and is programmed according to plan. Document loop operation. Report any discrepancies and malfunctions to Engineer. </w:t>
      </w:r>
    </w:p>
    <w:p w14:paraId="2EC86E71"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Remove all abandoned sawcut home-run wire from handhole.</w:t>
      </w:r>
    </w:p>
    <w:p w14:paraId="5A41BBBE"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Sawcut new loop according to plan.</w:t>
      </w:r>
    </w:p>
    <w:p w14:paraId="26CC47EF"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lastRenderedPageBreak/>
        <w:t>Solder splice new loop wires to the existing lead-in cable</w:t>
      </w:r>
      <w:r w:rsidRPr="00187660">
        <w:rPr>
          <w:spacing w:val="-2"/>
        </w:rPr>
        <w:t xml:space="preserve"> </w:t>
      </w:r>
      <w:r>
        <w:rPr>
          <w:spacing w:val="-2"/>
        </w:rPr>
        <w:t xml:space="preserve">and install new </w:t>
      </w:r>
      <w:proofErr w:type="gramStart"/>
      <w:r>
        <w:rPr>
          <w:spacing w:val="-2"/>
        </w:rPr>
        <w:t>water resistant</w:t>
      </w:r>
      <w:proofErr w:type="gramEnd"/>
      <w:r>
        <w:rPr>
          <w:spacing w:val="-2"/>
        </w:rPr>
        <w:t xml:space="preserve"> twist connectors as shown on the typical installation sheet. Do not re-use the removed connectors.</w:t>
      </w:r>
    </w:p>
    <w:p w14:paraId="05F0627C"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Test the loop circuit resistance and inductance. Document results.</w:t>
      </w:r>
    </w:p>
    <w:p w14:paraId="71FEED89" w14:textId="77777777" w:rsidR="00A81218" w:rsidRDefault="00A81218" w:rsidP="00A81218">
      <w:pPr>
        <w:numPr>
          <w:ilvl w:val="0"/>
          <w:numId w:val="11"/>
        </w:numPr>
        <w:tabs>
          <w:tab w:val="left" w:pos="-144"/>
          <w:tab w:val="left" w:pos="576"/>
          <w:tab w:val="left" w:pos="1296"/>
        </w:tabs>
        <w:suppressAutoHyphens/>
        <w:spacing w:line="240" w:lineRule="exact"/>
        <w:rPr>
          <w:spacing w:val="-2"/>
        </w:rPr>
      </w:pPr>
      <w:r>
        <w:rPr>
          <w:spacing w:val="-2"/>
        </w:rPr>
        <w:t>Ensure the existing loop amplifier has re-tuned to the new loop and is operating according to plan.</w:t>
      </w:r>
    </w:p>
    <w:p w14:paraId="5BEB8D57" w14:textId="77777777" w:rsidR="004A7EBC" w:rsidRDefault="004A7EBC" w:rsidP="00F7197C">
      <w:pPr>
        <w:tabs>
          <w:tab w:val="left" w:pos="-144"/>
          <w:tab w:val="left" w:pos="576"/>
          <w:tab w:val="left" w:pos="1296"/>
        </w:tabs>
        <w:suppressAutoHyphens/>
        <w:spacing w:line="240" w:lineRule="exact"/>
        <w:rPr>
          <w:spacing w:val="-2"/>
        </w:rPr>
      </w:pPr>
    </w:p>
    <w:p w14:paraId="769A2416" w14:textId="77777777" w:rsidR="00A81218" w:rsidRDefault="00A81218" w:rsidP="00A81218">
      <w:pPr>
        <w:pStyle w:val="SpecHead2"/>
        <w:rPr>
          <w:b w:val="0"/>
        </w:rPr>
      </w:pPr>
      <w:r>
        <w:t xml:space="preserve">11.11.04 </w:t>
      </w:r>
      <w:r>
        <w:rPr>
          <w:b w:val="0"/>
        </w:rPr>
        <w:t>– Method of Measurement:</w:t>
      </w:r>
    </w:p>
    <w:p w14:paraId="126745E6" w14:textId="77777777" w:rsidR="00A81218" w:rsidRPr="00225548" w:rsidRDefault="00A81218" w:rsidP="00A81218"/>
    <w:p w14:paraId="1EF13D3B" w14:textId="77777777" w:rsidR="00A81218" w:rsidRDefault="000F05A6" w:rsidP="00A81218">
      <w:pPr>
        <w:tabs>
          <w:tab w:val="left" w:pos="-144"/>
          <w:tab w:val="left" w:pos="576"/>
          <w:tab w:val="left" w:pos="1296"/>
        </w:tabs>
        <w:suppressAutoHyphens/>
        <w:spacing w:line="240" w:lineRule="exact"/>
        <w:rPr>
          <w:spacing w:val="-2"/>
        </w:rPr>
      </w:pPr>
      <w:r>
        <w:rPr>
          <w:spacing w:val="-2"/>
        </w:rPr>
        <w:tab/>
      </w:r>
      <w:r w:rsidR="00A81218">
        <w:rPr>
          <w:spacing w:val="-2"/>
        </w:rPr>
        <w:t>Loop Detector Sawcut is measured by the number of linear feet (meters) of installed, tested, operating, and accepted sawcut only where there is loop wire. Over-cuts at corners that do not contain wire are not measured.</w:t>
      </w:r>
    </w:p>
    <w:p w14:paraId="27C6CE83" w14:textId="77777777" w:rsidR="00A81218" w:rsidRDefault="00A81218" w:rsidP="00A81218">
      <w:pPr>
        <w:tabs>
          <w:tab w:val="left" w:pos="-144"/>
          <w:tab w:val="left" w:pos="450"/>
          <w:tab w:val="left" w:pos="576"/>
          <w:tab w:val="left" w:pos="1296"/>
        </w:tabs>
        <w:suppressAutoHyphens/>
        <w:spacing w:line="240" w:lineRule="exact"/>
        <w:rPr>
          <w:spacing w:val="-2"/>
        </w:rPr>
      </w:pPr>
    </w:p>
    <w:p w14:paraId="10ED3569" w14:textId="77777777" w:rsidR="00A81218" w:rsidRDefault="00A81218" w:rsidP="00A81218">
      <w:pPr>
        <w:pStyle w:val="SpecHead2"/>
        <w:rPr>
          <w:b w:val="0"/>
        </w:rPr>
      </w:pPr>
      <w:r>
        <w:t xml:space="preserve">11.11.05 </w:t>
      </w:r>
      <w:r>
        <w:rPr>
          <w:b w:val="0"/>
        </w:rPr>
        <w:t>– Basis of Payment:</w:t>
      </w:r>
    </w:p>
    <w:p w14:paraId="7726AAFF" w14:textId="77777777" w:rsidR="00A81218" w:rsidRDefault="00A81218" w:rsidP="00A81218">
      <w:pPr>
        <w:tabs>
          <w:tab w:val="left" w:pos="-144"/>
          <w:tab w:val="left" w:pos="576"/>
          <w:tab w:val="left" w:pos="1296"/>
        </w:tabs>
        <w:suppressAutoHyphens/>
        <w:spacing w:line="240" w:lineRule="exact"/>
        <w:rPr>
          <w:spacing w:val="-2"/>
        </w:rPr>
      </w:pPr>
    </w:p>
    <w:p w14:paraId="217AFF23" w14:textId="77777777" w:rsidR="00A81218" w:rsidRDefault="000F05A6" w:rsidP="00A81218">
      <w:pPr>
        <w:tabs>
          <w:tab w:val="left" w:pos="-144"/>
          <w:tab w:val="left" w:pos="576"/>
          <w:tab w:val="left" w:pos="1296"/>
        </w:tabs>
        <w:suppressAutoHyphens/>
        <w:spacing w:line="240" w:lineRule="exact"/>
        <w:rPr>
          <w:spacing w:val="-2"/>
        </w:rPr>
      </w:pPr>
      <w:r>
        <w:rPr>
          <w:spacing w:val="-2"/>
        </w:rPr>
        <w:tab/>
      </w:r>
      <w:r w:rsidR="00A81218">
        <w:rPr>
          <w:spacing w:val="-2"/>
        </w:rPr>
        <w:t>Loop Detector Sawcut is paid at the contract unit price per linear foot (meter). The price includes sawcut, loop wire, sealant, liquidtight flexible nonmetallic conduit, duct seal, water resistant splice connectors, testing, incidental material, equipment, and labor.</w:t>
      </w:r>
    </w:p>
    <w:p w14:paraId="069A96FE" w14:textId="77777777" w:rsidR="00A81218" w:rsidRDefault="00A81218" w:rsidP="00A81218">
      <w:pPr>
        <w:tabs>
          <w:tab w:val="left" w:pos="-144"/>
          <w:tab w:val="left" w:pos="450"/>
          <w:tab w:val="left" w:pos="576"/>
          <w:tab w:val="left" w:pos="1296"/>
        </w:tabs>
        <w:suppressAutoHyphens/>
        <w:spacing w:line="240" w:lineRule="exact"/>
        <w:rPr>
          <w:spacing w:val="-2"/>
        </w:rPr>
      </w:pPr>
    </w:p>
    <w:p w14:paraId="739F475E" w14:textId="77777777" w:rsidR="00A81218" w:rsidRDefault="00A81218" w:rsidP="00A81218">
      <w:pPr>
        <w:tabs>
          <w:tab w:val="left" w:pos="-144"/>
          <w:tab w:val="left" w:pos="576"/>
          <w:tab w:val="left" w:pos="720"/>
          <w:tab w:val="left" w:pos="7560"/>
        </w:tabs>
        <w:suppressAutoHyphens/>
        <w:spacing w:line="240" w:lineRule="exact"/>
        <w:rPr>
          <w:spacing w:val="-2"/>
        </w:rPr>
      </w:pPr>
    </w:p>
    <w:p w14:paraId="4081CAB9" w14:textId="77777777" w:rsidR="00A81218" w:rsidRDefault="00A81218" w:rsidP="00A81218">
      <w:pPr>
        <w:tabs>
          <w:tab w:val="left" w:pos="-144"/>
          <w:tab w:val="left" w:pos="540"/>
          <w:tab w:val="left" w:pos="720"/>
          <w:tab w:val="left" w:pos="7560"/>
          <w:tab w:val="left" w:pos="7650"/>
        </w:tabs>
        <w:suppressAutoHyphens/>
        <w:spacing w:line="240" w:lineRule="exact"/>
        <w:rPr>
          <w:spacing w:val="-2"/>
        </w:rPr>
      </w:pPr>
      <w:r>
        <w:rPr>
          <w:spacing w:val="-2"/>
        </w:rPr>
        <w:tab/>
      </w:r>
      <w:r>
        <w:rPr>
          <w:spacing w:val="-2"/>
        </w:rPr>
        <w:tab/>
      </w:r>
      <w:r w:rsidRPr="00386E90">
        <w:rPr>
          <w:spacing w:val="-2"/>
          <w:u w:val="single"/>
        </w:rPr>
        <w:t>Pay Item</w:t>
      </w:r>
      <w:r>
        <w:rPr>
          <w:spacing w:val="-2"/>
        </w:rPr>
        <w:tab/>
      </w:r>
      <w:r w:rsidRPr="00386E90">
        <w:rPr>
          <w:spacing w:val="-2"/>
          <w:u w:val="single"/>
        </w:rPr>
        <w:t>Pay Unit</w:t>
      </w:r>
    </w:p>
    <w:p w14:paraId="4E4AF27F" w14:textId="77777777" w:rsidR="00A81218" w:rsidRDefault="00A81218" w:rsidP="00A81218">
      <w:pPr>
        <w:tabs>
          <w:tab w:val="left" w:pos="-144"/>
          <w:tab w:val="left" w:pos="540"/>
          <w:tab w:val="left" w:pos="720"/>
          <w:tab w:val="left" w:pos="7560"/>
          <w:tab w:val="left" w:pos="7650"/>
        </w:tabs>
        <w:suppressAutoHyphens/>
        <w:spacing w:line="240" w:lineRule="exact"/>
        <w:rPr>
          <w:spacing w:val="-2"/>
        </w:rPr>
      </w:pPr>
      <w:r>
        <w:rPr>
          <w:spacing w:val="-2"/>
        </w:rPr>
        <w:tab/>
        <w:t>Loop Detector Sawcut</w:t>
      </w:r>
      <w:r>
        <w:rPr>
          <w:spacing w:val="-2"/>
        </w:rPr>
        <w:tab/>
      </w:r>
      <w:r>
        <w:rPr>
          <w:spacing w:val="-2"/>
        </w:rPr>
        <w:tab/>
        <w:t>l.f. (m)</w:t>
      </w:r>
    </w:p>
    <w:p w14:paraId="2C45E36E" w14:textId="77777777" w:rsidR="00A81218" w:rsidRDefault="00A81218" w:rsidP="00A81218">
      <w:pPr>
        <w:tabs>
          <w:tab w:val="left" w:pos="-144"/>
          <w:tab w:val="left" w:pos="576"/>
          <w:tab w:val="left" w:pos="720"/>
          <w:tab w:val="left" w:pos="7560"/>
        </w:tabs>
        <w:suppressAutoHyphens/>
        <w:spacing w:line="240" w:lineRule="exact"/>
        <w:rPr>
          <w:spacing w:val="-2"/>
        </w:rPr>
      </w:pPr>
      <w:r>
        <w:rPr>
          <w:spacing w:val="-2"/>
        </w:rPr>
        <w:tab/>
      </w:r>
    </w:p>
    <w:p w14:paraId="1032BF04" w14:textId="77777777" w:rsidR="00A81218" w:rsidRPr="00A06914" w:rsidRDefault="00A81218" w:rsidP="0001345E">
      <w:pPr>
        <w:tabs>
          <w:tab w:val="left" w:pos="-144"/>
          <w:tab w:val="left" w:pos="576"/>
          <w:tab w:val="left" w:pos="1296"/>
        </w:tabs>
        <w:suppressAutoHyphens/>
        <w:spacing w:line="240" w:lineRule="exact"/>
        <w:rPr>
          <w:caps/>
          <w:sz w:val="16"/>
          <w:szCs w:val="16"/>
        </w:rPr>
      </w:pPr>
      <w:r w:rsidRPr="00A06914">
        <w:rPr>
          <w:sz w:val="16"/>
          <w:szCs w:val="16"/>
        </w:rPr>
        <w:t>S:\traffic\1406\</w:t>
      </w:r>
      <w:r>
        <w:rPr>
          <w:sz w:val="16"/>
          <w:szCs w:val="16"/>
        </w:rPr>
        <w:t>SIGNAL SPECS\SPECS\</w:t>
      </w:r>
      <w:r w:rsidRPr="00A06914">
        <w:rPr>
          <w:sz w:val="16"/>
          <w:szCs w:val="16"/>
        </w:rPr>
        <w:t>1111451A-LOOP DETECTOR SAWCUT</w:t>
      </w:r>
      <w:r>
        <w:rPr>
          <w:sz w:val="16"/>
          <w:szCs w:val="16"/>
        </w:rPr>
        <w:t xml:space="preserve"> only</w:t>
      </w:r>
      <w:r w:rsidRPr="00A06914">
        <w:rPr>
          <w:sz w:val="16"/>
          <w:szCs w:val="16"/>
        </w:rPr>
        <w:t>, rev</w:t>
      </w:r>
      <w:r w:rsidR="000F05A6">
        <w:rPr>
          <w:sz w:val="16"/>
          <w:szCs w:val="16"/>
        </w:rPr>
        <w:t xml:space="preserve"> </w:t>
      </w:r>
      <w:r w:rsidR="0001345E">
        <w:rPr>
          <w:sz w:val="16"/>
          <w:szCs w:val="16"/>
        </w:rPr>
        <w:t>1</w:t>
      </w:r>
      <w:r w:rsidRPr="00A06914">
        <w:rPr>
          <w:sz w:val="16"/>
          <w:szCs w:val="16"/>
        </w:rPr>
        <w:t>-</w:t>
      </w:r>
      <w:r w:rsidR="0001345E">
        <w:rPr>
          <w:sz w:val="16"/>
          <w:szCs w:val="16"/>
        </w:rPr>
        <w:t>11</w:t>
      </w:r>
      <w:r w:rsidRPr="00A06914">
        <w:rPr>
          <w:sz w:val="16"/>
          <w:szCs w:val="16"/>
        </w:rPr>
        <w:t>, polyester compound</w:t>
      </w:r>
    </w:p>
    <w:p w14:paraId="05D6BDF2" w14:textId="77777777" w:rsidR="004A7EBC" w:rsidRDefault="004A7EBC" w:rsidP="00F7197C">
      <w:pPr>
        <w:tabs>
          <w:tab w:val="left" w:pos="-144"/>
          <w:tab w:val="left" w:pos="576"/>
          <w:tab w:val="left" w:pos="1296"/>
        </w:tabs>
        <w:suppressAutoHyphens/>
        <w:spacing w:line="240" w:lineRule="exact"/>
        <w:rPr>
          <w:spacing w:val="-2"/>
        </w:rPr>
      </w:pPr>
    </w:p>
    <w:p w14:paraId="1A4196F4" w14:textId="77777777" w:rsidR="004A7EBC" w:rsidRDefault="004A7EBC" w:rsidP="00F7197C">
      <w:pPr>
        <w:tabs>
          <w:tab w:val="left" w:pos="-144"/>
          <w:tab w:val="left" w:pos="576"/>
          <w:tab w:val="left" w:pos="1296"/>
        </w:tabs>
        <w:suppressAutoHyphens/>
        <w:spacing w:line="240" w:lineRule="exact"/>
        <w:rPr>
          <w:spacing w:val="-2"/>
        </w:rPr>
      </w:pPr>
    </w:p>
    <w:p w14:paraId="6148BE4B" w14:textId="77777777" w:rsidR="004A7EBC" w:rsidRDefault="004A7EBC" w:rsidP="00F7197C">
      <w:pPr>
        <w:tabs>
          <w:tab w:val="left" w:pos="-144"/>
          <w:tab w:val="left" w:pos="576"/>
          <w:tab w:val="left" w:pos="1296"/>
        </w:tabs>
        <w:suppressAutoHyphens/>
        <w:spacing w:line="240" w:lineRule="exact"/>
        <w:rPr>
          <w:spacing w:val="-2"/>
        </w:rPr>
      </w:pPr>
    </w:p>
    <w:p w14:paraId="3EB9312B" w14:textId="77777777" w:rsidR="004A7EBC" w:rsidRDefault="004A7EBC" w:rsidP="00F7197C">
      <w:pPr>
        <w:tabs>
          <w:tab w:val="left" w:pos="-144"/>
          <w:tab w:val="left" w:pos="576"/>
          <w:tab w:val="left" w:pos="1296"/>
        </w:tabs>
        <w:suppressAutoHyphens/>
        <w:spacing w:line="240" w:lineRule="exact"/>
        <w:rPr>
          <w:spacing w:val="-2"/>
        </w:rPr>
      </w:pPr>
    </w:p>
    <w:p w14:paraId="61A00401" w14:textId="77777777" w:rsidR="004A7EBC" w:rsidRDefault="004A7EBC" w:rsidP="00F7197C">
      <w:pPr>
        <w:tabs>
          <w:tab w:val="left" w:pos="-144"/>
          <w:tab w:val="left" w:pos="576"/>
          <w:tab w:val="left" w:pos="1296"/>
        </w:tabs>
        <w:suppressAutoHyphens/>
        <w:spacing w:line="240" w:lineRule="exact"/>
        <w:rPr>
          <w:spacing w:val="-2"/>
        </w:rPr>
      </w:pPr>
    </w:p>
    <w:p w14:paraId="52C67BD8" w14:textId="77777777" w:rsidR="004A7EBC" w:rsidRDefault="004A7EBC" w:rsidP="00F7197C">
      <w:pPr>
        <w:tabs>
          <w:tab w:val="left" w:pos="-144"/>
          <w:tab w:val="left" w:pos="576"/>
          <w:tab w:val="left" w:pos="1296"/>
        </w:tabs>
        <w:suppressAutoHyphens/>
        <w:spacing w:line="240" w:lineRule="exact"/>
        <w:rPr>
          <w:spacing w:val="-2"/>
        </w:rPr>
      </w:pPr>
    </w:p>
    <w:p w14:paraId="2389F360" w14:textId="77777777" w:rsidR="004A7EBC" w:rsidRDefault="004A7EBC" w:rsidP="00F7197C">
      <w:pPr>
        <w:tabs>
          <w:tab w:val="left" w:pos="-144"/>
          <w:tab w:val="left" w:pos="576"/>
          <w:tab w:val="left" w:pos="1296"/>
        </w:tabs>
        <w:suppressAutoHyphens/>
        <w:spacing w:line="240" w:lineRule="exact"/>
        <w:rPr>
          <w:spacing w:val="-2"/>
        </w:rPr>
      </w:pPr>
    </w:p>
    <w:p w14:paraId="7E4A5E8C" w14:textId="77777777" w:rsidR="004A7EBC" w:rsidRDefault="004A7EBC" w:rsidP="00F7197C">
      <w:pPr>
        <w:tabs>
          <w:tab w:val="left" w:pos="-144"/>
          <w:tab w:val="left" w:pos="576"/>
          <w:tab w:val="left" w:pos="1296"/>
        </w:tabs>
        <w:suppressAutoHyphens/>
        <w:spacing w:line="240" w:lineRule="exact"/>
        <w:rPr>
          <w:spacing w:val="-2"/>
        </w:rPr>
      </w:pPr>
    </w:p>
    <w:p w14:paraId="061A154D" w14:textId="77777777" w:rsidR="004A7EBC" w:rsidRDefault="004A7EBC" w:rsidP="00F7197C">
      <w:pPr>
        <w:tabs>
          <w:tab w:val="left" w:pos="-144"/>
          <w:tab w:val="left" w:pos="576"/>
          <w:tab w:val="left" w:pos="1296"/>
        </w:tabs>
        <w:suppressAutoHyphens/>
        <w:spacing w:line="240" w:lineRule="exact"/>
        <w:rPr>
          <w:spacing w:val="-2"/>
        </w:rPr>
      </w:pPr>
    </w:p>
    <w:sectPr w:rsidR="004A7EBC">
      <w:headerReference w:type="default" r:id="rId10"/>
      <w:footerReference w:type="default" r:id="rId11"/>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D74C" w14:textId="77777777" w:rsidR="00C5507A" w:rsidRDefault="00C5507A">
      <w:r>
        <w:separator/>
      </w:r>
    </w:p>
  </w:endnote>
  <w:endnote w:type="continuationSeparator" w:id="0">
    <w:p w14:paraId="5AB480BC" w14:textId="77777777" w:rsidR="00C5507A" w:rsidRDefault="00C5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F746" w14:textId="77777777" w:rsidR="0050041B" w:rsidRDefault="0026608D" w:rsidP="0050041B">
    <w:pPr>
      <w:pStyle w:val="Footer"/>
      <w:tabs>
        <w:tab w:val="left" w:pos="7740"/>
        <w:tab w:val="left" w:pos="8280"/>
      </w:tabs>
    </w:pPr>
    <w:r>
      <w:fldChar w:fldCharType="begin"/>
    </w:r>
    <w:r>
      <w:instrText xml:space="preserve"> COMMENTS  \* MERGEFORMAT </w:instrText>
    </w:r>
    <w:r>
      <w:fldChar w:fldCharType="end"/>
    </w:r>
    <w:r>
      <w:tab/>
    </w:r>
    <w:r>
      <w:rPr>
        <w:rStyle w:val="PageNumber"/>
      </w:rPr>
      <w:tab/>
    </w:r>
    <w:r w:rsidR="0050041B">
      <w:rPr>
        <w:rStyle w:val="PageNumber"/>
      </w:rPr>
      <w:t>item</w:t>
    </w:r>
    <w:r w:rsidR="0050041B">
      <w:rPr>
        <w:rStyle w:val="PageNumber"/>
      </w:rPr>
      <w:tab/>
      <w:t>#1111451A</w:t>
    </w:r>
    <w:r w:rsidR="0050041B">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B4D1" w14:textId="77777777" w:rsidR="00C5507A" w:rsidRDefault="00C5507A">
      <w:r>
        <w:separator/>
      </w:r>
    </w:p>
  </w:footnote>
  <w:footnote w:type="continuationSeparator" w:id="0">
    <w:p w14:paraId="7D36DA3F" w14:textId="77777777" w:rsidR="00C5507A" w:rsidRDefault="00C5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B977" w14:textId="77777777" w:rsidR="0026608D" w:rsidRDefault="0026608D">
    <w:pPr>
      <w:pStyle w:val="Header"/>
      <w:jc w:val="right"/>
    </w:pPr>
    <w:r>
      <w:t xml:space="preserve">Rev. Date </w:t>
    </w:r>
    <w:r w:rsidR="0001345E">
      <w:t>1-11</w:t>
    </w:r>
  </w:p>
  <w:p w14:paraId="3DA51107" w14:textId="77777777" w:rsidR="000C265C" w:rsidRPr="000C265C" w:rsidRDefault="000C265C">
    <w:pPr>
      <w:pStyle w:val="Header"/>
      <w:jc w:val="right"/>
      <w:rPr>
        <w:sz w:val="14"/>
        <w:szCs w:val="14"/>
      </w:rPr>
    </w:pPr>
    <w:r w:rsidRPr="000C265C">
      <w:rPr>
        <w:rStyle w:val="PageNumber"/>
        <w:sz w:val="14"/>
        <w:szCs w:val="14"/>
      </w:rPr>
      <w:fldChar w:fldCharType="begin"/>
    </w:r>
    <w:r w:rsidRPr="000C265C">
      <w:rPr>
        <w:rStyle w:val="PageNumber"/>
        <w:sz w:val="14"/>
        <w:szCs w:val="14"/>
      </w:rPr>
      <w:instrText xml:space="preserve"> PAGE </w:instrText>
    </w:r>
    <w:r w:rsidRPr="000C265C">
      <w:rPr>
        <w:rStyle w:val="PageNumber"/>
        <w:sz w:val="14"/>
        <w:szCs w:val="14"/>
      </w:rPr>
      <w:fldChar w:fldCharType="separate"/>
    </w:r>
    <w:r w:rsidR="00F43D27">
      <w:rPr>
        <w:rStyle w:val="PageNumber"/>
        <w:noProof/>
        <w:sz w:val="14"/>
        <w:szCs w:val="14"/>
      </w:rPr>
      <w:t>1</w:t>
    </w:r>
    <w:r w:rsidRPr="000C265C">
      <w:rPr>
        <w:rStyle w:val="PageNumber"/>
        <w:sz w:val="14"/>
        <w:szCs w:val="14"/>
      </w:rPr>
      <w:fldChar w:fldCharType="end"/>
    </w:r>
    <w:r w:rsidRPr="000C265C">
      <w:rPr>
        <w:rStyle w:val="PageNumber"/>
        <w:sz w:val="14"/>
        <w:szCs w:val="14"/>
      </w:rPr>
      <w:t xml:space="preserve"> of </w:t>
    </w:r>
    <w:r w:rsidRPr="000C265C">
      <w:rPr>
        <w:rStyle w:val="PageNumber"/>
        <w:sz w:val="14"/>
        <w:szCs w:val="14"/>
      </w:rPr>
      <w:fldChar w:fldCharType="begin"/>
    </w:r>
    <w:r w:rsidRPr="000C265C">
      <w:rPr>
        <w:rStyle w:val="PageNumber"/>
        <w:sz w:val="14"/>
        <w:szCs w:val="14"/>
      </w:rPr>
      <w:instrText xml:space="preserve"> NUMPAGES </w:instrText>
    </w:r>
    <w:r w:rsidRPr="000C265C">
      <w:rPr>
        <w:rStyle w:val="PageNumber"/>
        <w:sz w:val="14"/>
        <w:szCs w:val="14"/>
      </w:rPr>
      <w:fldChar w:fldCharType="separate"/>
    </w:r>
    <w:r w:rsidR="00F43D27">
      <w:rPr>
        <w:rStyle w:val="PageNumber"/>
        <w:noProof/>
        <w:sz w:val="14"/>
        <w:szCs w:val="14"/>
      </w:rPr>
      <w:t>4</w:t>
    </w:r>
    <w:r w:rsidRPr="000C265C">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2451E2B"/>
    <w:multiLevelType w:val="multilevel"/>
    <w:tmpl w:val="07303096"/>
    <w:lvl w:ilvl="0">
      <w:start w:val="1"/>
      <w:numFmt w:val="bullet"/>
      <w:lvlText w:val=""/>
      <w:lvlJc w:val="left"/>
      <w:pPr>
        <w:tabs>
          <w:tab w:val="num" w:pos="1170"/>
        </w:tabs>
        <w:ind w:left="117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5" w15:restartNumberingAfterBreak="0">
    <w:nsid w:val="1FB10215"/>
    <w:multiLevelType w:val="hybridMultilevel"/>
    <w:tmpl w:val="2042DE50"/>
    <w:lvl w:ilvl="0" w:tplc="04090001">
      <w:start w:val="1"/>
      <w:numFmt w:val="bullet"/>
      <w:lvlText w:val=""/>
      <w:lvlJc w:val="left"/>
      <w:pPr>
        <w:tabs>
          <w:tab w:val="num" w:pos="1300"/>
        </w:tabs>
        <w:ind w:left="1300" w:hanging="360"/>
      </w:pPr>
      <w:rPr>
        <w:rFonts w:ascii="Symbol" w:hAnsi="Symbol" w:hint="default"/>
      </w:rPr>
    </w:lvl>
    <w:lvl w:ilvl="1" w:tplc="04090003" w:tentative="1">
      <w:start w:val="1"/>
      <w:numFmt w:val="bullet"/>
      <w:lvlText w:val="o"/>
      <w:lvlJc w:val="left"/>
      <w:pPr>
        <w:tabs>
          <w:tab w:val="num" w:pos="2020"/>
        </w:tabs>
        <w:ind w:left="2020" w:hanging="360"/>
      </w:pPr>
      <w:rPr>
        <w:rFonts w:ascii="Courier New" w:hAnsi="Courier New" w:cs="Courier New" w:hint="default"/>
      </w:rPr>
    </w:lvl>
    <w:lvl w:ilvl="2" w:tplc="04090005" w:tentative="1">
      <w:start w:val="1"/>
      <w:numFmt w:val="bullet"/>
      <w:lvlText w:val=""/>
      <w:lvlJc w:val="left"/>
      <w:pPr>
        <w:tabs>
          <w:tab w:val="num" w:pos="2740"/>
        </w:tabs>
        <w:ind w:left="2740" w:hanging="360"/>
      </w:pPr>
      <w:rPr>
        <w:rFonts w:ascii="Wingdings" w:hAnsi="Wingdings" w:hint="default"/>
      </w:rPr>
    </w:lvl>
    <w:lvl w:ilvl="3" w:tplc="04090001" w:tentative="1">
      <w:start w:val="1"/>
      <w:numFmt w:val="bullet"/>
      <w:lvlText w:val=""/>
      <w:lvlJc w:val="left"/>
      <w:pPr>
        <w:tabs>
          <w:tab w:val="num" w:pos="3460"/>
        </w:tabs>
        <w:ind w:left="3460" w:hanging="360"/>
      </w:pPr>
      <w:rPr>
        <w:rFonts w:ascii="Symbol" w:hAnsi="Symbol" w:hint="default"/>
      </w:rPr>
    </w:lvl>
    <w:lvl w:ilvl="4" w:tplc="04090003" w:tentative="1">
      <w:start w:val="1"/>
      <w:numFmt w:val="bullet"/>
      <w:lvlText w:val="o"/>
      <w:lvlJc w:val="left"/>
      <w:pPr>
        <w:tabs>
          <w:tab w:val="num" w:pos="4180"/>
        </w:tabs>
        <w:ind w:left="4180" w:hanging="360"/>
      </w:pPr>
      <w:rPr>
        <w:rFonts w:ascii="Courier New" w:hAnsi="Courier New" w:cs="Courier New" w:hint="default"/>
      </w:rPr>
    </w:lvl>
    <w:lvl w:ilvl="5" w:tplc="04090005" w:tentative="1">
      <w:start w:val="1"/>
      <w:numFmt w:val="bullet"/>
      <w:lvlText w:val=""/>
      <w:lvlJc w:val="left"/>
      <w:pPr>
        <w:tabs>
          <w:tab w:val="num" w:pos="4900"/>
        </w:tabs>
        <w:ind w:left="4900" w:hanging="360"/>
      </w:pPr>
      <w:rPr>
        <w:rFonts w:ascii="Wingdings" w:hAnsi="Wingdings" w:hint="default"/>
      </w:rPr>
    </w:lvl>
    <w:lvl w:ilvl="6" w:tplc="04090001" w:tentative="1">
      <w:start w:val="1"/>
      <w:numFmt w:val="bullet"/>
      <w:lvlText w:val=""/>
      <w:lvlJc w:val="left"/>
      <w:pPr>
        <w:tabs>
          <w:tab w:val="num" w:pos="5620"/>
        </w:tabs>
        <w:ind w:left="5620" w:hanging="360"/>
      </w:pPr>
      <w:rPr>
        <w:rFonts w:ascii="Symbol" w:hAnsi="Symbol" w:hint="default"/>
      </w:rPr>
    </w:lvl>
    <w:lvl w:ilvl="7" w:tplc="04090003" w:tentative="1">
      <w:start w:val="1"/>
      <w:numFmt w:val="bullet"/>
      <w:lvlText w:val="o"/>
      <w:lvlJc w:val="left"/>
      <w:pPr>
        <w:tabs>
          <w:tab w:val="num" w:pos="6340"/>
        </w:tabs>
        <w:ind w:left="6340" w:hanging="360"/>
      </w:pPr>
      <w:rPr>
        <w:rFonts w:ascii="Courier New" w:hAnsi="Courier New" w:cs="Courier New" w:hint="default"/>
      </w:rPr>
    </w:lvl>
    <w:lvl w:ilvl="8" w:tplc="04090005" w:tentative="1">
      <w:start w:val="1"/>
      <w:numFmt w:val="bullet"/>
      <w:lvlText w:val=""/>
      <w:lvlJc w:val="left"/>
      <w:pPr>
        <w:tabs>
          <w:tab w:val="num" w:pos="7060"/>
        </w:tabs>
        <w:ind w:left="7060" w:hanging="360"/>
      </w:pPr>
      <w:rPr>
        <w:rFonts w:ascii="Wingdings" w:hAnsi="Wingdings" w:hint="default"/>
      </w:rPr>
    </w:lvl>
  </w:abstractNum>
  <w:abstractNum w:abstractNumId="6" w15:restartNumberingAfterBreak="0">
    <w:nsid w:val="27D13BD7"/>
    <w:multiLevelType w:val="hybridMultilevel"/>
    <w:tmpl w:val="E2B00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8"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0D08C2"/>
    <w:multiLevelType w:val="hybridMultilevel"/>
    <w:tmpl w:val="6BF28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11" w15:restartNumberingAfterBreak="0">
    <w:nsid w:val="58C544DD"/>
    <w:multiLevelType w:val="hybridMultilevel"/>
    <w:tmpl w:val="E10C30B8"/>
    <w:lvl w:ilvl="0" w:tplc="BC64E2B4">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3" w15:restartNumberingAfterBreak="0">
    <w:nsid w:val="5C8F32B8"/>
    <w:multiLevelType w:val="singleLevel"/>
    <w:tmpl w:val="133A09A0"/>
    <w:lvl w:ilvl="0">
      <w:start w:val="14"/>
      <w:numFmt w:val="decimal"/>
      <w:lvlText w:val="%1."/>
      <w:lvlJc w:val="left"/>
      <w:pPr>
        <w:tabs>
          <w:tab w:val="num" w:pos="450"/>
        </w:tabs>
        <w:ind w:left="450" w:hanging="450"/>
      </w:pPr>
      <w:rPr>
        <w:rFonts w:hint="default"/>
      </w:rPr>
    </w:lvl>
  </w:abstractNum>
  <w:abstractNum w:abstractNumId="14"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9CC0CA0"/>
    <w:multiLevelType w:val="hybridMultilevel"/>
    <w:tmpl w:val="2EC6CB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703DE1"/>
    <w:multiLevelType w:val="hybridMultilevel"/>
    <w:tmpl w:val="0B620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D37BB2"/>
    <w:multiLevelType w:val="hybridMultilevel"/>
    <w:tmpl w:val="0730309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77064815">
    <w:abstractNumId w:val="1"/>
  </w:num>
  <w:num w:numId="2" w16cid:durableId="1193424688">
    <w:abstractNumId w:val="10"/>
  </w:num>
  <w:num w:numId="3" w16cid:durableId="1572354012">
    <w:abstractNumId w:val="7"/>
  </w:num>
  <w:num w:numId="4" w16cid:durableId="910509489">
    <w:abstractNumId w:val="14"/>
  </w:num>
  <w:num w:numId="5" w16cid:durableId="1221091394">
    <w:abstractNumId w:val="4"/>
  </w:num>
  <w:num w:numId="6" w16cid:durableId="2111194199">
    <w:abstractNumId w:val="12"/>
  </w:num>
  <w:num w:numId="7" w16cid:durableId="2030251073">
    <w:abstractNumId w:val="2"/>
  </w:num>
  <w:num w:numId="8" w16cid:durableId="137771537">
    <w:abstractNumId w:val="0"/>
  </w:num>
  <w:num w:numId="9" w16cid:durableId="1259949618">
    <w:abstractNumId w:val="8"/>
  </w:num>
  <w:num w:numId="10" w16cid:durableId="392122302">
    <w:abstractNumId w:val="13"/>
  </w:num>
  <w:num w:numId="11" w16cid:durableId="1879777137">
    <w:abstractNumId w:val="16"/>
  </w:num>
  <w:num w:numId="12" w16cid:durableId="1960604295">
    <w:abstractNumId w:val="5"/>
  </w:num>
  <w:num w:numId="13" w16cid:durableId="1881698793">
    <w:abstractNumId w:val="11"/>
  </w:num>
  <w:num w:numId="14" w16cid:durableId="1055200932">
    <w:abstractNumId w:val="15"/>
  </w:num>
  <w:num w:numId="15" w16cid:durableId="966619673">
    <w:abstractNumId w:val="6"/>
  </w:num>
  <w:num w:numId="16" w16cid:durableId="1988703264">
    <w:abstractNumId w:val="9"/>
  </w:num>
  <w:num w:numId="17" w16cid:durableId="1678846747">
    <w:abstractNumId w:val="17"/>
  </w:num>
  <w:num w:numId="18" w16cid:durableId="180854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F7F"/>
    <w:rsid w:val="0001345E"/>
    <w:rsid w:val="000171FF"/>
    <w:rsid w:val="000263D9"/>
    <w:rsid w:val="00061CB2"/>
    <w:rsid w:val="00071183"/>
    <w:rsid w:val="00082D90"/>
    <w:rsid w:val="000845AB"/>
    <w:rsid w:val="00094F62"/>
    <w:rsid w:val="000A153F"/>
    <w:rsid w:val="000A7105"/>
    <w:rsid w:val="000C06C5"/>
    <w:rsid w:val="000C265C"/>
    <w:rsid w:val="000C7767"/>
    <w:rsid w:val="000E3F48"/>
    <w:rsid w:val="000F05A6"/>
    <w:rsid w:val="000F3238"/>
    <w:rsid w:val="00122600"/>
    <w:rsid w:val="00151C4C"/>
    <w:rsid w:val="0018262E"/>
    <w:rsid w:val="00183EAD"/>
    <w:rsid w:val="00187660"/>
    <w:rsid w:val="001940D8"/>
    <w:rsid w:val="001A0C69"/>
    <w:rsid w:val="001B3BEE"/>
    <w:rsid w:val="001E398B"/>
    <w:rsid w:val="002001EC"/>
    <w:rsid w:val="00234789"/>
    <w:rsid w:val="0026261E"/>
    <w:rsid w:val="0026608D"/>
    <w:rsid w:val="00290D4A"/>
    <w:rsid w:val="002A38A7"/>
    <w:rsid w:val="002A7589"/>
    <w:rsid w:val="002C0329"/>
    <w:rsid w:val="002D3B81"/>
    <w:rsid w:val="00302B21"/>
    <w:rsid w:val="00306082"/>
    <w:rsid w:val="00350A08"/>
    <w:rsid w:val="00370951"/>
    <w:rsid w:val="00371CFE"/>
    <w:rsid w:val="0038561A"/>
    <w:rsid w:val="00386E90"/>
    <w:rsid w:val="0039074F"/>
    <w:rsid w:val="003A493E"/>
    <w:rsid w:val="003B2AE9"/>
    <w:rsid w:val="003B5E88"/>
    <w:rsid w:val="00405CE3"/>
    <w:rsid w:val="00430F5D"/>
    <w:rsid w:val="00444A39"/>
    <w:rsid w:val="00494EA2"/>
    <w:rsid w:val="00497EBD"/>
    <w:rsid w:val="004A4762"/>
    <w:rsid w:val="004A7EBC"/>
    <w:rsid w:val="004B1E28"/>
    <w:rsid w:val="004D7730"/>
    <w:rsid w:val="0050041B"/>
    <w:rsid w:val="0050388A"/>
    <w:rsid w:val="00531A7F"/>
    <w:rsid w:val="00574088"/>
    <w:rsid w:val="005B0267"/>
    <w:rsid w:val="005D33DE"/>
    <w:rsid w:val="005E0857"/>
    <w:rsid w:val="005F26D1"/>
    <w:rsid w:val="005F5C59"/>
    <w:rsid w:val="00616C2F"/>
    <w:rsid w:val="0065240B"/>
    <w:rsid w:val="00670CE3"/>
    <w:rsid w:val="006729DE"/>
    <w:rsid w:val="00677409"/>
    <w:rsid w:val="006A1498"/>
    <w:rsid w:val="006A68E4"/>
    <w:rsid w:val="006A6A33"/>
    <w:rsid w:val="006D6A19"/>
    <w:rsid w:val="006F3D48"/>
    <w:rsid w:val="006F3EF4"/>
    <w:rsid w:val="006F4DC1"/>
    <w:rsid w:val="007154AD"/>
    <w:rsid w:val="00741B52"/>
    <w:rsid w:val="00750949"/>
    <w:rsid w:val="00760DFF"/>
    <w:rsid w:val="007908B0"/>
    <w:rsid w:val="007A273C"/>
    <w:rsid w:val="007D744F"/>
    <w:rsid w:val="007D78AE"/>
    <w:rsid w:val="00807F97"/>
    <w:rsid w:val="008360B2"/>
    <w:rsid w:val="00866C64"/>
    <w:rsid w:val="0087308E"/>
    <w:rsid w:val="00873F9A"/>
    <w:rsid w:val="00886350"/>
    <w:rsid w:val="00887671"/>
    <w:rsid w:val="008940B5"/>
    <w:rsid w:val="00897C36"/>
    <w:rsid w:val="008A4E0A"/>
    <w:rsid w:val="008B07B4"/>
    <w:rsid w:val="008E15B8"/>
    <w:rsid w:val="008E2AC4"/>
    <w:rsid w:val="008F5D7B"/>
    <w:rsid w:val="00922AA3"/>
    <w:rsid w:val="00936D76"/>
    <w:rsid w:val="00960441"/>
    <w:rsid w:val="00964149"/>
    <w:rsid w:val="009E1D82"/>
    <w:rsid w:val="009E3F00"/>
    <w:rsid w:val="00A04011"/>
    <w:rsid w:val="00A06914"/>
    <w:rsid w:val="00A14E61"/>
    <w:rsid w:val="00A3163A"/>
    <w:rsid w:val="00A3623C"/>
    <w:rsid w:val="00A55BC9"/>
    <w:rsid w:val="00A615A6"/>
    <w:rsid w:val="00A66982"/>
    <w:rsid w:val="00A81218"/>
    <w:rsid w:val="00AA0450"/>
    <w:rsid w:val="00AC46DD"/>
    <w:rsid w:val="00AC589A"/>
    <w:rsid w:val="00B558A9"/>
    <w:rsid w:val="00B56320"/>
    <w:rsid w:val="00B569AA"/>
    <w:rsid w:val="00B66538"/>
    <w:rsid w:val="00BC04A7"/>
    <w:rsid w:val="00C222A5"/>
    <w:rsid w:val="00C245A0"/>
    <w:rsid w:val="00C4301C"/>
    <w:rsid w:val="00C45E63"/>
    <w:rsid w:val="00C5507A"/>
    <w:rsid w:val="00C579B6"/>
    <w:rsid w:val="00C8213C"/>
    <w:rsid w:val="00C931F0"/>
    <w:rsid w:val="00CC4990"/>
    <w:rsid w:val="00CD3B77"/>
    <w:rsid w:val="00CE1682"/>
    <w:rsid w:val="00CF07ED"/>
    <w:rsid w:val="00CF7693"/>
    <w:rsid w:val="00D11024"/>
    <w:rsid w:val="00D154D4"/>
    <w:rsid w:val="00D1645E"/>
    <w:rsid w:val="00D54586"/>
    <w:rsid w:val="00D6731B"/>
    <w:rsid w:val="00D87A45"/>
    <w:rsid w:val="00D96293"/>
    <w:rsid w:val="00DA4DB3"/>
    <w:rsid w:val="00DF7AA5"/>
    <w:rsid w:val="00E048AB"/>
    <w:rsid w:val="00E351FB"/>
    <w:rsid w:val="00E41C0C"/>
    <w:rsid w:val="00E42003"/>
    <w:rsid w:val="00E83CA6"/>
    <w:rsid w:val="00E86EA2"/>
    <w:rsid w:val="00EA04B1"/>
    <w:rsid w:val="00EA0592"/>
    <w:rsid w:val="00EA10C6"/>
    <w:rsid w:val="00EC0BDC"/>
    <w:rsid w:val="00ED43EF"/>
    <w:rsid w:val="00F146F4"/>
    <w:rsid w:val="00F24702"/>
    <w:rsid w:val="00F43D27"/>
    <w:rsid w:val="00F7197C"/>
    <w:rsid w:val="00F745F4"/>
    <w:rsid w:val="00F90D80"/>
    <w:rsid w:val="00FA0F7F"/>
    <w:rsid w:val="00FA45F0"/>
    <w:rsid w:val="00FA5B97"/>
    <w:rsid w:val="00FC63DD"/>
    <w:rsid w:val="00FF3832"/>
    <w:rsid w:val="00FF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39C0D8F"/>
  <w15:chartTrackingRefBased/>
  <w15:docId w15:val="{EC3FFF15-C190-4CC0-B88E-98F0D2D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character" w:styleId="CommentReference">
    <w:name w:val="annotation reference"/>
    <w:semiHidden/>
    <w:rPr>
      <w:sz w:val="16"/>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CommentText">
    <w:name w:val="annotation text"/>
    <w:basedOn w:val="Normal"/>
    <w:semiHidden/>
    <w:rPr>
      <w:sz w:val="20"/>
    </w:rPr>
  </w:style>
  <w:style w:type="paragraph" w:styleId="BalloonText">
    <w:name w:val="Balloon Text"/>
    <w:basedOn w:val="Normal"/>
    <w:semiHidden/>
    <w:rsid w:val="000C0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03907-E49B-4D45-9FF4-5301A4163947}"/>
</file>

<file path=customXml/itemProps2.xml><?xml version="1.0" encoding="utf-8"?>
<ds:datastoreItem xmlns:ds="http://schemas.openxmlformats.org/officeDocument/2006/customXml" ds:itemID="{3210E85B-7FAD-44E6-8A2F-6D62B98B8651}">
  <ds:schemaRefs>
    <ds:schemaRef ds:uri="http://schemas.microsoft.com/sharepoint/v3/contenttype/forms"/>
  </ds:schemaRefs>
</ds:datastoreItem>
</file>

<file path=customXml/itemProps3.xml><?xml version="1.0" encoding="utf-8"?>
<ds:datastoreItem xmlns:ds="http://schemas.openxmlformats.org/officeDocument/2006/customXml" ds:itemID="{871551E8-7707-4EDF-8716-6ED5A3CB7584}">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Provision.dot</Template>
  <TotalTime>1</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CODE OF ETHICS</vt:lpstr>
    </vt:vector>
  </TitlesOfParts>
  <Company>State of Connecticut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swinburnedk</dc:creator>
  <cp:keywords/>
  <cp:lastModifiedBy>Nettleton, Craig D.</cp:lastModifiedBy>
  <cp:revision>2</cp:revision>
  <cp:lastPrinted>2011-01-11T15:39:00Z</cp:lastPrinted>
  <dcterms:created xsi:type="dcterms:W3CDTF">2025-10-23T14:09:00Z</dcterms:created>
  <dcterms:modified xsi:type="dcterms:W3CDTF">2025-10-23T14:09:00Z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