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1D93" w14:textId="77777777" w:rsidR="00430F5D" w:rsidRPr="0028471E" w:rsidRDefault="0026608D" w:rsidP="00430F5D">
      <w:pPr>
        <w:pStyle w:val="SpecHead1"/>
        <w:rPr>
          <w:sz w:val="28"/>
          <w:szCs w:val="28"/>
        </w:rPr>
      </w:pPr>
      <w:r w:rsidRPr="0028471E">
        <w:rPr>
          <w:sz w:val="28"/>
          <w:szCs w:val="28"/>
        </w:rPr>
        <w:t>ITEM #11114</w:t>
      </w:r>
      <w:r w:rsidR="00430F5D" w:rsidRPr="0028471E">
        <w:rPr>
          <w:sz w:val="28"/>
          <w:szCs w:val="28"/>
        </w:rPr>
        <w:t>01</w:t>
      </w:r>
      <w:r w:rsidRPr="0028471E">
        <w:rPr>
          <w:sz w:val="28"/>
          <w:szCs w:val="28"/>
        </w:rPr>
        <w:t xml:space="preserve">A </w:t>
      </w:r>
      <w:r w:rsidRPr="0028471E">
        <w:rPr>
          <w:sz w:val="28"/>
          <w:szCs w:val="28"/>
        </w:rPr>
        <w:noBreakHyphen/>
        <w:t xml:space="preserve"> LOOP </w:t>
      </w:r>
      <w:r w:rsidR="00430F5D" w:rsidRPr="0028471E">
        <w:rPr>
          <w:sz w:val="28"/>
          <w:szCs w:val="28"/>
        </w:rPr>
        <w:t xml:space="preserve">VEHICLE </w:t>
      </w:r>
      <w:r w:rsidRPr="0028471E">
        <w:rPr>
          <w:sz w:val="28"/>
          <w:szCs w:val="28"/>
        </w:rPr>
        <w:t>DETECTOR</w:t>
      </w:r>
    </w:p>
    <w:p w14:paraId="49BC4467" w14:textId="77777777" w:rsidR="002001EC" w:rsidRDefault="002001EC" w:rsidP="00430F5D">
      <w:pPr>
        <w:pStyle w:val="SpecHead2"/>
      </w:pPr>
    </w:p>
    <w:p w14:paraId="5698FF81" w14:textId="77777777" w:rsidR="002001EC" w:rsidRPr="002001EC" w:rsidRDefault="002001EC" w:rsidP="002001EC"/>
    <w:p w14:paraId="468EDAC5" w14:textId="77777777" w:rsidR="002001EC" w:rsidRDefault="002001EC" w:rsidP="00430F5D">
      <w:pPr>
        <w:pStyle w:val="SpecHead2"/>
        <w:rPr>
          <w:b w:val="0"/>
        </w:rPr>
      </w:pPr>
      <w:r w:rsidRPr="002001EC">
        <w:rPr>
          <w:b w:val="0"/>
        </w:rPr>
        <w:t xml:space="preserve">Replace </w:t>
      </w:r>
      <w:r>
        <w:rPr>
          <w:b w:val="0"/>
        </w:rPr>
        <w:t>Section 11.11</w:t>
      </w:r>
      <w:r w:rsidR="00403DD2">
        <w:rPr>
          <w:b w:val="0"/>
        </w:rPr>
        <w:t>.02</w:t>
      </w:r>
      <w:r>
        <w:rPr>
          <w:b w:val="0"/>
        </w:rPr>
        <w:t xml:space="preserve">, </w:t>
      </w:r>
      <w:r w:rsidR="00403DD2">
        <w:rPr>
          <w:b w:val="0"/>
        </w:rPr>
        <w:t>Article M16.12</w:t>
      </w:r>
      <w:r>
        <w:rPr>
          <w:b w:val="0"/>
        </w:rPr>
        <w:t>, with the following:</w:t>
      </w:r>
    </w:p>
    <w:p w14:paraId="716B8869" w14:textId="77777777" w:rsidR="00430F5D" w:rsidRDefault="00430F5D" w:rsidP="00430F5D">
      <w:pPr>
        <w:pStyle w:val="SpecHead2"/>
        <w:rPr>
          <w:b w:val="0"/>
        </w:rPr>
      </w:pPr>
      <w:r>
        <w:t xml:space="preserve">11.11.02 </w:t>
      </w:r>
      <w:r>
        <w:rPr>
          <w:b w:val="0"/>
        </w:rPr>
        <w:t>– Materials:</w:t>
      </w:r>
    </w:p>
    <w:p w14:paraId="455D23F9" w14:textId="77777777" w:rsidR="00430F5D" w:rsidRDefault="00430F5D" w:rsidP="00430F5D">
      <w:pPr>
        <w:pStyle w:val="SpecHead2"/>
        <w:ind w:firstLine="720"/>
        <w:rPr>
          <w:b w:val="0"/>
        </w:rPr>
      </w:pPr>
      <w:r>
        <w:rPr>
          <w:b w:val="0"/>
        </w:rPr>
        <w:t>Article M.16.12</w:t>
      </w:r>
    </w:p>
    <w:p w14:paraId="2139DCCD" w14:textId="77777777" w:rsidR="00403DD2" w:rsidRDefault="00403DD2" w:rsidP="00403DD2">
      <w:pPr>
        <w:pStyle w:val="SpecHead2"/>
      </w:pPr>
    </w:p>
    <w:p w14:paraId="43D87A0A" w14:textId="77777777" w:rsidR="00403DD2" w:rsidRDefault="00403DD2" w:rsidP="00403DD2">
      <w:pPr>
        <w:pStyle w:val="SpecHead2"/>
        <w:rPr>
          <w:b w:val="0"/>
        </w:rPr>
      </w:pPr>
      <w:r>
        <w:t xml:space="preserve">M.16.12 </w:t>
      </w:r>
      <w:r>
        <w:rPr>
          <w:b w:val="0"/>
        </w:rPr>
        <w:noBreakHyphen/>
        <w:t xml:space="preserve"> LOOP VEHICLE DETECTOR AND SAWCUT</w:t>
      </w:r>
    </w:p>
    <w:p w14:paraId="62CEBC1B" w14:textId="77777777" w:rsidR="00403DD2" w:rsidRDefault="00403DD2" w:rsidP="00403DD2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</w:p>
    <w:p w14:paraId="301335EB" w14:textId="77777777" w:rsidR="00403DD2" w:rsidRDefault="00403DD2" w:rsidP="00403DD2">
      <w:pPr>
        <w:pStyle w:val="SpecHead2"/>
        <w:rPr>
          <w:b w:val="0"/>
        </w:rPr>
      </w:pPr>
      <w:r>
        <w:rPr>
          <w:b w:val="0"/>
        </w:rPr>
        <w:t xml:space="preserve">1. </w:t>
      </w:r>
      <w:smartTag w:uri="urn:schemas-microsoft-com:office:smarttags" w:element="place">
        <w:r>
          <w:rPr>
            <w:b w:val="0"/>
          </w:rPr>
          <w:t>Loop</w:t>
        </w:r>
      </w:smartTag>
      <w:r>
        <w:rPr>
          <w:b w:val="0"/>
        </w:rPr>
        <w:t xml:space="preserve"> Vehicle Detector: </w:t>
      </w:r>
    </w:p>
    <w:p w14:paraId="6C08579A" w14:textId="77777777" w:rsidR="00403DD2" w:rsidRDefault="00403DD2" w:rsidP="00403DD2">
      <w:pPr>
        <w:pStyle w:val="SpecHead2"/>
        <w:numPr>
          <w:ilvl w:val="0"/>
          <w:numId w:val="15"/>
        </w:numPr>
        <w:tabs>
          <w:tab w:val="left" w:pos="540"/>
        </w:tabs>
        <w:rPr>
          <w:b w:val="0"/>
        </w:rPr>
      </w:pPr>
      <w:r>
        <w:rPr>
          <w:b w:val="0"/>
        </w:rPr>
        <w:t>Comply with National Electrical Manufacturers Association (NEMA) standards, Section 6.5, Inductive Loop Detectors.</w:t>
      </w:r>
    </w:p>
    <w:p w14:paraId="1715A9FB" w14:textId="77777777" w:rsidR="00403DD2" w:rsidRDefault="00403DD2" w:rsidP="00403DD2">
      <w:pPr>
        <w:pStyle w:val="SpecHead2"/>
        <w:numPr>
          <w:ilvl w:val="0"/>
          <w:numId w:val="15"/>
        </w:numPr>
        <w:tabs>
          <w:tab w:val="left" w:pos="540"/>
        </w:tabs>
        <w:rPr>
          <w:b w:val="0"/>
        </w:rPr>
      </w:pPr>
      <w:r>
        <w:rPr>
          <w:b w:val="0"/>
        </w:rPr>
        <w:t>Comply with the current CT DOT Functional Specifications for Traffic Control Equipment, Section 3 B, Loop Vehicle Detector with Delay/Extend Option.</w:t>
      </w:r>
    </w:p>
    <w:p w14:paraId="3526BF8D" w14:textId="77777777" w:rsidR="00403DD2" w:rsidRPr="000C7767" w:rsidRDefault="00403DD2" w:rsidP="00403DD2"/>
    <w:p w14:paraId="2A8F54FF" w14:textId="77777777" w:rsidR="00430F5D" w:rsidRDefault="00430F5D">
      <w:pPr>
        <w:pStyle w:val="SpecHead2"/>
      </w:pPr>
    </w:p>
    <w:p w14:paraId="57BC8D22" w14:textId="77777777" w:rsidR="00403DD2" w:rsidRDefault="00403DD2" w:rsidP="00403DD2">
      <w:pPr>
        <w:pStyle w:val="SpecHead2"/>
        <w:rPr>
          <w:b w:val="0"/>
        </w:rPr>
      </w:pPr>
      <w:r w:rsidRPr="002001EC">
        <w:rPr>
          <w:b w:val="0"/>
        </w:rPr>
        <w:t xml:space="preserve">Replace </w:t>
      </w:r>
      <w:r>
        <w:rPr>
          <w:b w:val="0"/>
        </w:rPr>
        <w:t>Section 11.11.03, Article 1. Loop Vehicle Detector, with the following:</w:t>
      </w:r>
    </w:p>
    <w:p w14:paraId="777F2AAA" w14:textId="77777777" w:rsidR="0026608D" w:rsidRDefault="0026608D">
      <w:pPr>
        <w:pStyle w:val="SpecHead2"/>
        <w:rPr>
          <w:b w:val="0"/>
        </w:rPr>
      </w:pPr>
      <w:r>
        <w:t xml:space="preserve">11.11.03 </w:t>
      </w:r>
      <w:r>
        <w:rPr>
          <w:b w:val="0"/>
        </w:rPr>
        <w:noBreakHyphen/>
        <w:t xml:space="preserve"> Construction methods:</w:t>
      </w:r>
    </w:p>
    <w:p w14:paraId="6494A960" w14:textId="77777777" w:rsidR="00430F5D" w:rsidRDefault="00430F5D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 xml:space="preserve">1. </w:t>
      </w:r>
      <w:smartTag w:uri="urn:schemas-microsoft-com:office:smarttags" w:element="place">
        <w:r>
          <w:rPr>
            <w:spacing w:val="-2"/>
          </w:rPr>
          <w:t>Loop</w:t>
        </w:r>
      </w:smartTag>
      <w:r>
        <w:rPr>
          <w:spacing w:val="-2"/>
        </w:rPr>
        <w:t xml:space="preserve"> Vehicle Detector</w:t>
      </w:r>
    </w:p>
    <w:p w14:paraId="3632BE30" w14:textId="77777777" w:rsidR="00430F5D" w:rsidRDefault="00C222A5" w:rsidP="00C222A5">
      <w:pPr>
        <w:numPr>
          <w:ilvl w:val="0"/>
          <w:numId w:val="11"/>
        </w:num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>Shelf-mount</w:t>
      </w:r>
      <w:r w:rsidR="00FF3832">
        <w:rPr>
          <w:spacing w:val="-2"/>
        </w:rPr>
        <w:t xml:space="preserve"> the detector </w:t>
      </w:r>
      <w:r w:rsidR="002C0329">
        <w:rPr>
          <w:spacing w:val="-2"/>
        </w:rPr>
        <w:t xml:space="preserve">amplifier </w:t>
      </w:r>
      <w:r>
        <w:rPr>
          <w:spacing w:val="-2"/>
        </w:rPr>
        <w:t>in the controller cabinet.</w:t>
      </w:r>
    </w:p>
    <w:p w14:paraId="53B70A02" w14:textId="77777777" w:rsidR="00C222A5" w:rsidRDefault="00FF3832" w:rsidP="00C222A5">
      <w:pPr>
        <w:numPr>
          <w:ilvl w:val="0"/>
          <w:numId w:val="11"/>
        </w:num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>Terminate the h</w:t>
      </w:r>
      <w:r w:rsidR="00C222A5">
        <w:rPr>
          <w:spacing w:val="-2"/>
        </w:rPr>
        <w:t xml:space="preserve">arness conductors </w:t>
      </w:r>
      <w:r>
        <w:rPr>
          <w:spacing w:val="-2"/>
        </w:rPr>
        <w:t>w</w:t>
      </w:r>
      <w:r w:rsidR="00C222A5">
        <w:rPr>
          <w:spacing w:val="-2"/>
        </w:rPr>
        <w:t>ith crimped spade connectors</w:t>
      </w:r>
      <w:r>
        <w:rPr>
          <w:spacing w:val="-2"/>
        </w:rPr>
        <w:t xml:space="preserve">. Connect conductors to appropriate </w:t>
      </w:r>
      <w:r w:rsidR="002C0329">
        <w:rPr>
          <w:spacing w:val="-2"/>
        </w:rPr>
        <w:t>terminals, eg,</w:t>
      </w:r>
      <w:r>
        <w:rPr>
          <w:spacing w:val="-2"/>
        </w:rPr>
        <w:t xml:space="preserve"> </w:t>
      </w:r>
      <w:r w:rsidR="002C0329">
        <w:rPr>
          <w:spacing w:val="-2"/>
        </w:rPr>
        <w:t xml:space="preserve">black wire to </w:t>
      </w:r>
      <w:r>
        <w:rPr>
          <w:spacing w:val="-2"/>
        </w:rPr>
        <w:t xml:space="preserve">110vac, </w:t>
      </w:r>
      <w:r w:rsidR="002C0329">
        <w:rPr>
          <w:spacing w:val="-2"/>
        </w:rPr>
        <w:t>white wire to 110vac neutral</w:t>
      </w:r>
      <w:r w:rsidR="00C222A5">
        <w:rPr>
          <w:spacing w:val="-2"/>
        </w:rPr>
        <w:t>.</w:t>
      </w:r>
    </w:p>
    <w:p w14:paraId="3007CF03" w14:textId="77777777" w:rsidR="002C0329" w:rsidRDefault="002C0329" w:rsidP="00C222A5">
      <w:pPr>
        <w:numPr>
          <w:ilvl w:val="0"/>
          <w:numId w:val="11"/>
        </w:num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 xml:space="preserve">Tie loop harness and conductors to controller cabinet </w:t>
      </w:r>
      <w:r w:rsidR="00FA45F0">
        <w:rPr>
          <w:spacing w:val="-2"/>
        </w:rPr>
        <w:t xml:space="preserve">wiring </w:t>
      </w:r>
      <w:r>
        <w:rPr>
          <w:spacing w:val="-2"/>
        </w:rPr>
        <w:t xml:space="preserve">harness. Leave enough slack in loop harness so that amplifier may be moved around on cabinet shelf; ± 2 feet (0.6 meter) slack. </w:t>
      </w:r>
    </w:p>
    <w:p w14:paraId="369D693A" w14:textId="77777777" w:rsidR="0050388A" w:rsidRDefault="00FF3832" w:rsidP="00C222A5">
      <w:pPr>
        <w:numPr>
          <w:ilvl w:val="0"/>
          <w:numId w:val="11"/>
        </w:num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>Attach a l</w:t>
      </w:r>
      <w:r w:rsidR="00C222A5">
        <w:rPr>
          <w:spacing w:val="-2"/>
        </w:rPr>
        <w:t xml:space="preserve">oop </w:t>
      </w:r>
      <w:r w:rsidR="00FA45F0">
        <w:rPr>
          <w:spacing w:val="-2"/>
        </w:rPr>
        <w:t>identification</w:t>
      </w:r>
      <w:r w:rsidR="00C222A5">
        <w:rPr>
          <w:spacing w:val="-2"/>
        </w:rPr>
        <w:t xml:space="preserve"> tag to the harness</w:t>
      </w:r>
      <w:r>
        <w:rPr>
          <w:spacing w:val="-2"/>
        </w:rPr>
        <w:t>. Record</w:t>
      </w:r>
      <w:r w:rsidR="00C222A5">
        <w:rPr>
          <w:spacing w:val="-2"/>
        </w:rPr>
        <w:t xml:space="preserve"> </w:t>
      </w:r>
      <w:r w:rsidR="001940D8">
        <w:rPr>
          <w:spacing w:val="-2"/>
        </w:rPr>
        <w:t xml:space="preserve">pertinent detector </w:t>
      </w:r>
      <w:r w:rsidR="00BC04A7">
        <w:rPr>
          <w:spacing w:val="-2"/>
        </w:rPr>
        <w:t>information</w:t>
      </w:r>
      <w:r w:rsidRPr="00FF3832">
        <w:rPr>
          <w:spacing w:val="-2"/>
        </w:rPr>
        <w:t xml:space="preserve"> </w:t>
      </w:r>
      <w:r>
        <w:rPr>
          <w:spacing w:val="-2"/>
        </w:rPr>
        <w:t>on the tag with indelible ink.</w:t>
      </w:r>
      <w:r w:rsidR="001940D8">
        <w:rPr>
          <w:spacing w:val="-2"/>
        </w:rPr>
        <w:t xml:space="preserve"> See example below.</w:t>
      </w:r>
    </w:p>
    <w:p w14:paraId="4FDAA651" w14:textId="77777777" w:rsidR="0050388A" w:rsidRPr="0050388A" w:rsidRDefault="0050388A" w:rsidP="001940D8">
      <w:pPr>
        <w:numPr>
          <w:ilvl w:val="1"/>
          <w:numId w:val="11"/>
        </w:numPr>
        <w:tabs>
          <w:tab w:val="left" w:pos="-144"/>
          <w:tab w:val="left" w:pos="576"/>
          <w:tab w:val="left" w:pos="1296"/>
          <w:tab w:val="left" w:pos="4500"/>
        </w:tabs>
        <w:suppressAutoHyphens/>
        <w:spacing w:line="240" w:lineRule="exact"/>
        <w:rPr>
          <w:spacing w:val="-2"/>
          <w:u w:val="single"/>
        </w:rPr>
      </w:pPr>
      <w:r w:rsidRPr="0050388A">
        <w:rPr>
          <w:spacing w:val="-2"/>
          <w:u w:val="single"/>
        </w:rPr>
        <w:t>Loop No.</w:t>
      </w:r>
      <w:r w:rsidR="001940D8">
        <w:rPr>
          <w:spacing w:val="-2"/>
          <w:u w:val="single"/>
        </w:rPr>
        <w:t xml:space="preserve">:  </w:t>
      </w:r>
      <w:r w:rsidR="001940D8" w:rsidRPr="008360B2">
        <w:rPr>
          <w:rFonts w:ascii="Script MT Bold" w:hAnsi="Script MT Bold"/>
          <w:spacing w:val="-2"/>
          <w:u w:val="single"/>
        </w:rPr>
        <w:t>D4</w:t>
      </w:r>
      <w:r>
        <w:rPr>
          <w:spacing w:val="-2"/>
          <w:u w:val="single"/>
        </w:rPr>
        <w:tab/>
      </w:r>
    </w:p>
    <w:p w14:paraId="122B5FE0" w14:textId="77777777" w:rsidR="0050388A" w:rsidRPr="0050388A" w:rsidRDefault="0050388A" w:rsidP="001940D8">
      <w:pPr>
        <w:numPr>
          <w:ilvl w:val="1"/>
          <w:numId w:val="11"/>
        </w:numPr>
        <w:tabs>
          <w:tab w:val="left" w:pos="-144"/>
          <w:tab w:val="left" w:pos="576"/>
          <w:tab w:val="left" w:pos="1296"/>
          <w:tab w:val="left" w:pos="4500"/>
        </w:tabs>
        <w:suppressAutoHyphens/>
        <w:spacing w:line="240" w:lineRule="exact"/>
        <w:rPr>
          <w:spacing w:val="-2"/>
          <w:u w:val="single"/>
        </w:rPr>
      </w:pPr>
      <w:r w:rsidRPr="0050388A">
        <w:rPr>
          <w:spacing w:val="-2"/>
          <w:u w:val="single"/>
        </w:rPr>
        <w:t>Phase Call</w:t>
      </w:r>
      <w:r w:rsidR="001940D8">
        <w:rPr>
          <w:spacing w:val="-2"/>
          <w:u w:val="single"/>
        </w:rPr>
        <w:t xml:space="preserve">:  </w:t>
      </w:r>
      <w:r w:rsidR="001940D8" w:rsidRPr="008360B2">
        <w:rPr>
          <w:rFonts w:ascii="Script MT Bold" w:hAnsi="Script MT Bold"/>
          <w:spacing w:val="-2"/>
          <w:u w:val="single"/>
        </w:rPr>
        <w:t>Phase 4</w:t>
      </w:r>
      <w:r>
        <w:rPr>
          <w:spacing w:val="-2"/>
          <w:u w:val="single"/>
        </w:rPr>
        <w:tab/>
      </w:r>
    </w:p>
    <w:p w14:paraId="2509BDD0" w14:textId="77777777" w:rsidR="00C222A5" w:rsidRDefault="0050388A" w:rsidP="001940D8">
      <w:pPr>
        <w:numPr>
          <w:ilvl w:val="1"/>
          <w:numId w:val="11"/>
        </w:numPr>
        <w:tabs>
          <w:tab w:val="left" w:pos="-144"/>
          <w:tab w:val="left" w:pos="576"/>
          <w:tab w:val="left" w:pos="1296"/>
          <w:tab w:val="left" w:pos="4500"/>
        </w:tabs>
        <w:suppressAutoHyphens/>
        <w:spacing w:line="240" w:lineRule="exact"/>
        <w:rPr>
          <w:spacing w:val="-2"/>
          <w:u w:val="single"/>
        </w:rPr>
      </w:pPr>
      <w:r w:rsidRPr="0050388A">
        <w:rPr>
          <w:spacing w:val="-2"/>
          <w:u w:val="single"/>
        </w:rPr>
        <w:t>Field Location</w:t>
      </w:r>
      <w:r w:rsidR="001940D8">
        <w:rPr>
          <w:spacing w:val="-2"/>
          <w:u w:val="single"/>
        </w:rPr>
        <w:t xml:space="preserve">: </w:t>
      </w:r>
      <w:r w:rsidR="001940D8" w:rsidRPr="008360B2">
        <w:rPr>
          <w:rFonts w:ascii="Script MT Bold" w:hAnsi="Script MT Bold"/>
          <w:spacing w:val="-2"/>
          <w:u w:val="single"/>
        </w:rPr>
        <w:t>Rt. 411(</w:t>
      </w:r>
      <w:smartTag w:uri="urn:schemas-microsoft-com:office:smarttags" w:element="address">
        <w:smartTag w:uri="urn:schemas-microsoft-com:office:smarttags" w:element="Street">
          <w:r w:rsidR="001940D8" w:rsidRPr="008360B2">
            <w:rPr>
              <w:rFonts w:ascii="Script MT Bold" w:hAnsi="Script MT Bold"/>
              <w:spacing w:val="-2"/>
              <w:u w:val="single"/>
            </w:rPr>
            <w:t>West St</w:t>
          </w:r>
        </w:smartTag>
      </w:smartTag>
      <w:r w:rsidR="001940D8" w:rsidRPr="008360B2">
        <w:rPr>
          <w:rFonts w:ascii="Script MT Bold" w:hAnsi="Script MT Bold"/>
          <w:spacing w:val="-2"/>
          <w:u w:val="single"/>
        </w:rPr>
        <w:t>.)</w:t>
      </w:r>
      <w:r>
        <w:rPr>
          <w:spacing w:val="-2"/>
          <w:u w:val="single"/>
        </w:rPr>
        <w:tab/>
      </w:r>
    </w:p>
    <w:p w14:paraId="01C39933" w14:textId="77777777" w:rsidR="0050388A" w:rsidRPr="008360B2" w:rsidRDefault="001940D8" w:rsidP="001940D8">
      <w:pPr>
        <w:numPr>
          <w:ilvl w:val="1"/>
          <w:numId w:val="11"/>
        </w:numPr>
        <w:tabs>
          <w:tab w:val="left" w:pos="-144"/>
          <w:tab w:val="left" w:pos="576"/>
          <w:tab w:val="left" w:pos="1296"/>
          <w:tab w:val="left" w:pos="1620"/>
          <w:tab w:val="left" w:pos="4500"/>
        </w:tabs>
        <w:suppressAutoHyphens/>
        <w:spacing w:line="240" w:lineRule="exact"/>
        <w:rPr>
          <w:rFonts w:ascii="Script MT Bold" w:hAnsi="Script MT Bold"/>
          <w:spacing w:val="-2"/>
          <w:u w:val="single"/>
        </w:rPr>
      </w:pPr>
      <w:r>
        <w:rPr>
          <w:spacing w:val="-2"/>
          <w:u w:val="single"/>
        </w:rPr>
        <w:tab/>
      </w:r>
      <w:r w:rsidRPr="008360B2">
        <w:rPr>
          <w:rFonts w:ascii="Script MT Bold" w:hAnsi="Script MT Bold"/>
          <w:spacing w:val="-2"/>
          <w:u w:val="single"/>
        </w:rPr>
        <w:t>Eastbound, Left Lane</w:t>
      </w:r>
      <w:r w:rsidRPr="008360B2">
        <w:rPr>
          <w:rFonts w:ascii="Script MT Bold" w:hAnsi="Script MT Bold"/>
          <w:spacing w:val="-2"/>
          <w:u w:val="single"/>
        </w:rPr>
        <w:tab/>
      </w:r>
    </w:p>
    <w:p w14:paraId="47D8FBB0" w14:textId="77777777" w:rsidR="0050388A" w:rsidRPr="0050388A" w:rsidRDefault="0050388A" w:rsidP="001940D8">
      <w:pPr>
        <w:numPr>
          <w:ilvl w:val="1"/>
          <w:numId w:val="11"/>
        </w:numPr>
        <w:tabs>
          <w:tab w:val="left" w:pos="-144"/>
          <w:tab w:val="left" w:pos="576"/>
          <w:tab w:val="left" w:pos="1296"/>
          <w:tab w:val="left" w:pos="4500"/>
        </w:tabs>
        <w:suppressAutoHyphens/>
        <w:spacing w:line="240" w:lineRule="exact"/>
        <w:rPr>
          <w:spacing w:val="-2"/>
          <w:u w:val="single"/>
        </w:rPr>
      </w:pPr>
      <w:r w:rsidRPr="0050388A">
        <w:rPr>
          <w:spacing w:val="-2"/>
          <w:u w:val="single"/>
        </w:rPr>
        <w:t>Detector No</w:t>
      </w:r>
      <w:r>
        <w:rPr>
          <w:spacing w:val="-2"/>
          <w:u w:val="single"/>
        </w:rPr>
        <w:t>.</w:t>
      </w:r>
      <w:r w:rsidR="001940D8">
        <w:rPr>
          <w:spacing w:val="-2"/>
          <w:u w:val="single"/>
        </w:rPr>
        <w:t xml:space="preserve">:  </w:t>
      </w:r>
      <w:r w:rsidR="001940D8" w:rsidRPr="008360B2">
        <w:rPr>
          <w:rFonts w:ascii="Script MT Bold" w:hAnsi="Script MT Bold"/>
          <w:spacing w:val="-2"/>
          <w:u w:val="single"/>
        </w:rPr>
        <w:t>4</w:t>
      </w:r>
      <w:r>
        <w:rPr>
          <w:spacing w:val="-2"/>
          <w:u w:val="single"/>
        </w:rPr>
        <w:tab/>
      </w:r>
    </w:p>
    <w:p w14:paraId="6A3C77B0" w14:textId="77777777" w:rsidR="0050388A" w:rsidRPr="0050388A" w:rsidRDefault="0050388A" w:rsidP="001940D8">
      <w:pPr>
        <w:numPr>
          <w:ilvl w:val="1"/>
          <w:numId w:val="11"/>
        </w:numPr>
        <w:tabs>
          <w:tab w:val="left" w:pos="-144"/>
          <w:tab w:val="left" w:pos="576"/>
          <w:tab w:val="left" w:pos="1296"/>
          <w:tab w:val="left" w:pos="4500"/>
        </w:tabs>
        <w:suppressAutoHyphens/>
        <w:spacing w:line="240" w:lineRule="exact"/>
        <w:rPr>
          <w:spacing w:val="-2"/>
          <w:u w:val="single"/>
        </w:rPr>
      </w:pPr>
      <w:r w:rsidRPr="0050388A">
        <w:rPr>
          <w:spacing w:val="-2"/>
          <w:u w:val="single"/>
        </w:rPr>
        <w:t>Cabinet Terminals</w:t>
      </w:r>
      <w:r w:rsidR="001940D8">
        <w:rPr>
          <w:spacing w:val="-2"/>
          <w:u w:val="single"/>
        </w:rPr>
        <w:t xml:space="preserve">:  </w:t>
      </w:r>
      <w:r w:rsidR="001940D8" w:rsidRPr="008360B2">
        <w:rPr>
          <w:rFonts w:ascii="Script MT Bold" w:hAnsi="Script MT Bold"/>
          <w:spacing w:val="-2"/>
          <w:u w:val="single"/>
        </w:rPr>
        <w:t>234, 235</w:t>
      </w:r>
      <w:r>
        <w:rPr>
          <w:spacing w:val="-2"/>
          <w:u w:val="single"/>
        </w:rPr>
        <w:tab/>
      </w:r>
    </w:p>
    <w:p w14:paraId="2CC8893C" w14:textId="77777777" w:rsidR="00BC04A7" w:rsidRDefault="00BC04A7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</w:p>
    <w:p w14:paraId="244584A9" w14:textId="77777777" w:rsidR="007A5157" w:rsidRDefault="007A5157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</w:p>
    <w:p w14:paraId="19FF1446" w14:textId="77777777" w:rsidR="00403DD2" w:rsidRDefault="00403DD2" w:rsidP="00403DD2">
      <w:pPr>
        <w:pStyle w:val="SpecHead2"/>
        <w:rPr>
          <w:b w:val="0"/>
        </w:rPr>
      </w:pPr>
      <w:r w:rsidRPr="002001EC">
        <w:rPr>
          <w:b w:val="0"/>
        </w:rPr>
        <w:t xml:space="preserve">Replace </w:t>
      </w:r>
      <w:r>
        <w:rPr>
          <w:b w:val="0"/>
        </w:rPr>
        <w:t>Section 11.11.04, Article 1. Loop Vehicle Detector, with the following:</w:t>
      </w:r>
    </w:p>
    <w:p w14:paraId="69B982D7" w14:textId="77777777" w:rsidR="001B3BEE" w:rsidRDefault="001B3BEE" w:rsidP="001B3BEE">
      <w:pPr>
        <w:pStyle w:val="SpecHead2"/>
        <w:rPr>
          <w:b w:val="0"/>
        </w:rPr>
      </w:pPr>
      <w:r>
        <w:t xml:space="preserve">11.11.04 </w:t>
      </w:r>
      <w:r>
        <w:rPr>
          <w:b w:val="0"/>
        </w:rPr>
        <w:t>– Method of Measurement:</w:t>
      </w:r>
    </w:p>
    <w:p w14:paraId="0CDD61E7" w14:textId="77777777" w:rsidR="001B3BEE" w:rsidRDefault="001B3BEE" w:rsidP="001B3BEE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>1. Loop Vehicle Detector</w:t>
      </w:r>
      <w:r w:rsidR="00760DFF">
        <w:rPr>
          <w:spacing w:val="-2"/>
        </w:rPr>
        <w:t xml:space="preserve"> </w:t>
      </w:r>
      <w:r>
        <w:rPr>
          <w:spacing w:val="-2"/>
        </w:rPr>
        <w:t xml:space="preserve">is measured by the number of </w:t>
      </w:r>
      <w:r w:rsidR="00B569AA">
        <w:rPr>
          <w:spacing w:val="-2"/>
        </w:rPr>
        <w:t xml:space="preserve">installed, operating, tested, and accepted </w:t>
      </w:r>
      <w:r w:rsidR="007D78AE">
        <w:rPr>
          <w:spacing w:val="-2"/>
        </w:rPr>
        <w:t xml:space="preserve">vehicle </w:t>
      </w:r>
      <w:r>
        <w:rPr>
          <w:spacing w:val="-2"/>
        </w:rPr>
        <w:t>detector</w:t>
      </w:r>
      <w:r w:rsidR="00760DFF">
        <w:rPr>
          <w:spacing w:val="-2"/>
        </w:rPr>
        <w:t xml:space="preserve"> amplifiers</w:t>
      </w:r>
      <w:r>
        <w:rPr>
          <w:spacing w:val="-2"/>
        </w:rPr>
        <w:t xml:space="preserve"> of the type specified.</w:t>
      </w:r>
    </w:p>
    <w:p w14:paraId="24018EB2" w14:textId="77777777" w:rsidR="001B3BEE" w:rsidRDefault="001B3BEE">
      <w:pPr>
        <w:tabs>
          <w:tab w:val="left" w:pos="-144"/>
          <w:tab w:val="left" w:pos="450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</w:p>
    <w:p w14:paraId="6ACC09D8" w14:textId="77777777" w:rsidR="00403DD2" w:rsidRDefault="00403DD2">
      <w:pPr>
        <w:tabs>
          <w:tab w:val="left" w:pos="-144"/>
          <w:tab w:val="left" w:pos="450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</w:p>
    <w:p w14:paraId="30A292BD" w14:textId="77777777" w:rsidR="00403DD2" w:rsidRDefault="00403DD2" w:rsidP="00403DD2">
      <w:pPr>
        <w:pStyle w:val="SpecHead2"/>
        <w:rPr>
          <w:b w:val="0"/>
        </w:rPr>
      </w:pPr>
      <w:r w:rsidRPr="002001EC">
        <w:rPr>
          <w:b w:val="0"/>
        </w:rPr>
        <w:t xml:space="preserve">Replace </w:t>
      </w:r>
      <w:r>
        <w:rPr>
          <w:b w:val="0"/>
        </w:rPr>
        <w:t>Section 11.11.05, Article 1. Loop Vehicle Detector, with the following:</w:t>
      </w:r>
    </w:p>
    <w:p w14:paraId="67E42C75" w14:textId="77777777" w:rsidR="001B3BEE" w:rsidRDefault="001B3BEE" w:rsidP="001B3BEE">
      <w:pPr>
        <w:pStyle w:val="SpecHead2"/>
        <w:rPr>
          <w:b w:val="0"/>
        </w:rPr>
      </w:pPr>
      <w:r>
        <w:t xml:space="preserve">11.11.05 </w:t>
      </w:r>
      <w:r>
        <w:rPr>
          <w:b w:val="0"/>
        </w:rPr>
        <w:t>– Basis of Payment:</w:t>
      </w:r>
    </w:p>
    <w:p w14:paraId="378A6F81" w14:textId="77777777" w:rsidR="001B3BEE" w:rsidRDefault="001B3BEE" w:rsidP="001B3BEE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 xml:space="preserve">1. </w:t>
      </w:r>
      <w:r w:rsidR="000A153F">
        <w:rPr>
          <w:spacing w:val="-2"/>
        </w:rPr>
        <w:t>L</w:t>
      </w:r>
      <w:r>
        <w:rPr>
          <w:spacing w:val="-2"/>
        </w:rPr>
        <w:t xml:space="preserve">oop </w:t>
      </w:r>
      <w:r w:rsidR="000A153F">
        <w:rPr>
          <w:spacing w:val="-2"/>
        </w:rPr>
        <w:t>V</w:t>
      </w:r>
      <w:r>
        <w:rPr>
          <w:spacing w:val="-2"/>
        </w:rPr>
        <w:t xml:space="preserve">ehicle </w:t>
      </w:r>
      <w:r w:rsidR="000A153F">
        <w:rPr>
          <w:spacing w:val="-2"/>
        </w:rPr>
        <w:t>D</w:t>
      </w:r>
      <w:r>
        <w:rPr>
          <w:spacing w:val="-2"/>
        </w:rPr>
        <w:t>etector</w:t>
      </w:r>
      <w:r w:rsidR="00B569AA">
        <w:rPr>
          <w:spacing w:val="-2"/>
        </w:rPr>
        <w:t xml:space="preserve"> is paid at the contract unit price each of the type specified</w:t>
      </w:r>
      <w:r>
        <w:rPr>
          <w:spacing w:val="-2"/>
        </w:rPr>
        <w:t>.</w:t>
      </w:r>
      <w:r w:rsidR="00B569AA">
        <w:rPr>
          <w:spacing w:val="-2"/>
        </w:rPr>
        <w:t xml:space="preserve"> </w:t>
      </w:r>
    </w:p>
    <w:p w14:paraId="54E46A06" w14:textId="77777777" w:rsidR="000A153F" w:rsidRDefault="000A153F" w:rsidP="000A153F">
      <w:pPr>
        <w:tabs>
          <w:tab w:val="left" w:pos="-144"/>
          <w:tab w:val="left" w:pos="576"/>
          <w:tab w:val="left" w:pos="720"/>
          <w:tab w:val="left" w:pos="7560"/>
        </w:tabs>
        <w:suppressAutoHyphens/>
        <w:spacing w:line="240" w:lineRule="exact"/>
        <w:rPr>
          <w:spacing w:val="-2"/>
        </w:rPr>
      </w:pPr>
    </w:p>
    <w:p w14:paraId="59C450EE" w14:textId="77777777" w:rsidR="001B3BEE" w:rsidRDefault="000A153F" w:rsidP="00B569AA">
      <w:pPr>
        <w:tabs>
          <w:tab w:val="left" w:pos="-144"/>
          <w:tab w:val="left" w:pos="540"/>
          <w:tab w:val="left" w:pos="720"/>
          <w:tab w:val="left" w:pos="7560"/>
          <w:tab w:val="left" w:pos="7650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Pr="00386E90">
        <w:rPr>
          <w:spacing w:val="-2"/>
          <w:u w:val="single"/>
        </w:rPr>
        <w:t>Pay Item</w:t>
      </w:r>
      <w:r>
        <w:rPr>
          <w:spacing w:val="-2"/>
        </w:rPr>
        <w:tab/>
      </w:r>
      <w:r w:rsidRPr="00386E90">
        <w:rPr>
          <w:spacing w:val="-2"/>
          <w:u w:val="single"/>
        </w:rPr>
        <w:t>Pay Unit</w:t>
      </w:r>
    </w:p>
    <w:p w14:paraId="5B6191C0" w14:textId="77777777" w:rsidR="000A153F" w:rsidRDefault="000A153F" w:rsidP="007A5157">
      <w:pPr>
        <w:tabs>
          <w:tab w:val="left" w:pos="-144"/>
          <w:tab w:val="left" w:pos="540"/>
          <w:tab w:val="left" w:pos="720"/>
          <w:tab w:val="left" w:pos="7560"/>
          <w:tab w:val="left" w:pos="7650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 w:rsidR="00B569AA">
        <w:rPr>
          <w:spacing w:val="-2"/>
        </w:rPr>
        <w:t>Loop Vehicle Detector</w:t>
      </w:r>
      <w:r w:rsidR="00B569AA">
        <w:rPr>
          <w:spacing w:val="-2"/>
        </w:rPr>
        <w:tab/>
      </w:r>
      <w:r w:rsidR="00B569AA">
        <w:rPr>
          <w:spacing w:val="-2"/>
        </w:rPr>
        <w:tab/>
        <w:t>ea. (ea.)</w:t>
      </w:r>
      <w:r>
        <w:rPr>
          <w:spacing w:val="-2"/>
        </w:rPr>
        <w:tab/>
      </w:r>
    </w:p>
    <w:sectPr w:rsidR="000A153F">
      <w:headerReference w:type="default" r:id="rId10"/>
      <w:footerReference w:type="default" r:id="rId11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3E8B" w14:textId="77777777" w:rsidR="003F3E5F" w:rsidRDefault="003F3E5F">
      <w:r>
        <w:separator/>
      </w:r>
    </w:p>
  </w:endnote>
  <w:endnote w:type="continuationSeparator" w:id="0">
    <w:p w14:paraId="24FA196F" w14:textId="77777777" w:rsidR="003F3E5F" w:rsidRDefault="003F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DE16" w14:textId="77777777" w:rsidR="0050041B" w:rsidRDefault="0026608D" w:rsidP="0050041B">
    <w:pPr>
      <w:pStyle w:val="Footer"/>
      <w:tabs>
        <w:tab w:val="left" w:pos="7740"/>
        <w:tab w:val="left" w:pos="8280"/>
      </w:tabs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  <w:t>ITEM #11114</w:t>
    </w:r>
    <w:r w:rsidR="0050041B">
      <w:rPr>
        <w:rStyle w:val="PageNumber"/>
      </w:rPr>
      <w:t>0</w:t>
    </w:r>
    <w:r w:rsidR="007A5157">
      <w:rPr>
        <w:rStyle w:val="PageNumber"/>
      </w:rPr>
      <w:t>1A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E93B" w14:textId="77777777" w:rsidR="003F3E5F" w:rsidRDefault="003F3E5F">
      <w:r>
        <w:separator/>
      </w:r>
    </w:p>
  </w:footnote>
  <w:footnote w:type="continuationSeparator" w:id="0">
    <w:p w14:paraId="5F94F3A4" w14:textId="77777777" w:rsidR="003F3E5F" w:rsidRDefault="003F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16DD" w14:textId="77777777" w:rsidR="0026608D" w:rsidRDefault="0026608D">
    <w:pPr>
      <w:pStyle w:val="Header"/>
      <w:jc w:val="right"/>
    </w:pPr>
    <w:r>
      <w:t xml:space="preserve">Rev. Date </w:t>
    </w:r>
    <w:r w:rsidR="00150786">
      <w:t>3</w:t>
    </w:r>
    <w:r>
      <w:t>-0</w:t>
    </w:r>
    <w:r w:rsidR="00150786">
      <w:t>9</w:t>
    </w:r>
  </w:p>
  <w:p w14:paraId="444DE6FD" w14:textId="77777777" w:rsidR="00C82068" w:rsidRPr="00C82068" w:rsidRDefault="00C82068">
    <w:pPr>
      <w:pStyle w:val="Header"/>
      <w:jc w:val="right"/>
      <w:rPr>
        <w:sz w:val="14"/>
        <w:szCs w:val="14"/>
      </w:rPr>
    </w:pPr>
    <w:r w:rsidRPr="00C82068">
      <w:rPr>
        <w:rStyle w:val="PageNumber"/>
        <w:sz w:val="14"/>
        <w:szCs w:val="14"/>
      </w:rPr>
      <w:fldChar w:fldCharType="begin"/>
    </w:r>
    <w:r w:rsidRPr="00C82068">
      <w:rPr>
        <w:rStyle w:val="PageNumber"/>
        <w:sz w:val="14"/>
        <w:szCs w:val="14"/>
      </w:rPr>
      <w:instrText xml:space="preserve"> PAGE </w:instrText>
    </w:r>
    <w:r w:rsidRPr="00C82068">
      <w:rPr>
        <w:rStyle w:val="PageNumber"/>
        <w:sz w:val="14"/>
        <w:szCs w:val="14"/>
      </w:rPr>
      <w:fldChar w:fldCharType="separate"/>
    </w:r>
    <w:r w:rsidR="0028471E">
      <w:rPr>
        <w:rStyle w:val="PageNumber"/>
        <w:noProof/>
        <w:sz w:val="14"/>
        <w:szCs w:val="14"/>
      </w:rPr>
      <w:t>1</w:t>
    </w:r>
    <w:r w:rsidRPr="00C82068">
      <w:rPr>
        <w:rStyle w:val="PageNumber"/>
        <w:sz w:val="14"/>
        <w:szCs w:val="14"/>
      </w:rPr>
      <w:fldChar w:fldCharType="end"/>
    </w:r>
    <w:r w:rsidRPr="00C82068">
      <w:rPr>
        <w:rStyle w:val="PageNumber"/>
        <w:sz w:val="14"/>
        <w:szCs w:val="14"/>
      </w:rPr>
      <w:t xml:space="preserve"> of </w:t>
    </w:r>
    <w:r w:rsidRPr="00C82068">
      <w:rPr>
        <w:rStyle w:val="PageNumber"/>
        <w:sz w:val="14"/>
        <w:szCs w:val="14"/>
      </w:rPr>
      <w:fldChar w:fldCharType="begin"/>
    </w:r>
    <w:r w:rsidRPr="00C82068">
      <w:rPr>
        <w:rStyle w:val="PageNumber"/>
        <w:sz w:val="14"/>
        <w:szCs w:val="14"/>
      </w:rPr>
      <w:instrText xml:space="preserve"> NUMPAGES </w:instrText>
    </w:r>
    <w:r w:rsidRPr="00C82068">
      <w:rPr>
        <w:rStyle w:val="PageNumber"/>
        <w:sz w:val="14"/>
        <w:szCs w:val="14"/>
      </w:rPr>
      <w:fldChar w:fldCharType="separate"/>
    </w:r>
    <w:r w:rsidR="00150786">
      <w:rPr>
        <w:rStyle w:val="PageNumber"/>
        <w:noProof/>
        <w:sz w:val="14"/>
        <w:szCs w:val="14"/>
      </w:rPr>
      <w:t>1</w:t>
    </w:r>
    <w:r w:rsidRPr="00C82068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2451E2B"/>
    <w:multiLevelType w:val="multilevel"/>
    <w:tmpl w:val="07303096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B10215"/>
    <w:multiLevelType w:val="hybridMultilevel"/>
    <w:tmpl w:val="2042DE50"/>
    <w:lvl w:ilvl="0" w:tplc="040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7D13BD7"/>
    <w:multiLevelType w:val="hybridMultilevel"/>
    <w:tmpl w:val="E2B00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8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0D08C2"/>
    <w:multiLevelType w:val="hybridMultilevel"/>
    <w:tmpl w:val="6BF28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C544DD"/>
    <w:multiLevelType w:val="hybridMultilevel"/>
    <w:tmpl w:val="E10C30B8"/>
    <w:lvl w:ilvl="0" w:tplc="BC64E2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C8F32B8"/>
    <w:multiLevelType w:val="singleLevel"/>
    <w:tmpl w:val="133A09A0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9CC0CA0"/>
    <w:multiLevelType w:val="hybridMultilevel"/>
    <w:tmpl w:val="2EC6CB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03DE1"/>
    <w:multiLevelType w:val="hybridMultilevel"/>
    <w:tmpl w:val="0B620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37BB2"/>
    <w:multiLevelType w:val="hybridMultilevel"/>
    <w:tmpl w:val="0730309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7480766">
    <w:abstractNumId w:val="1"/>
  </w:num>
  <w:num w:numId="2" w16cid:durableId="179516146">
    <w:abstractNumId w:val="10"/>
  </w:num>
  <w:num w:numId="3" w16cid:durableId="777871444">
    <w:abstractNumId w:val="7"/>
  </w:num>
  <w:num w:numId="4" w16cid:durableId="788166023">
    <w:abstractNumId w:val="14"/>
  </w:num>
  <w:num w:numId="5" w16cid:durableId="304772593">
    <w:abstractNumId w:val="4"/>
  </w:num>
  <w:num w:numId="6" w16cid:durableId="2001496002">
    <w:abstractNumId w:val="12"/>
  </w:num>
  <w:num w:numId="7" w16cid:durableId="1083187918">
    <w:abstractNumId w:val="2"/>
  </w:num>
  <w:num w:numId="8" w16cid:durableId="2097509376">
    <w:abstractNumId w:val="0"/>
  </w:num>
  <w:num w:numId="9" w16cid:durableId="1679844628">
    <w:abstractNumId w:val="8"/>
  </w:num>
  <w:num w:numId="10" w16cid:durableId="2089763770">
    <w:abstractNumId w:val="13"/>
  </w:num>
  <w:num w:numId="11" w16cid:durableId="1844661659">
    <w:abstractNumId w:val="16"/>
  </w:num>
  <w:num w:numId="12" w16cid:durableId="15163146">
    <w:abstractNumId w:val="5"/>
  </w:num>
  <w:num w:numId="13" w16cid:durableId="978458963">
    <w:abstractNumId w:val="11"/>
  </w:num>
  <w:num w:numId="14" w16cid:durableId="1238132747">
    <w:abstractNumId w:val="15"/>
  </w:num>
  <w:num w:numId="15" w16cid:durableId="901791104">
    <w:abstractNumId w:val="6"/>
  </w:num>
  <w:num w:numId="16" w16cid:durableId="547377719">
    <w:abstractNumId w:val="9"/>
  </w:num>
  <w:num w:numId="17" w16cid:durableId="1274090326">
    <w:abstractNumId w:val="17"/>
  </w:num>
  <w:num w:numId="18" w16cid:durableId="211192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F7F"/>
    <w:rsid w:val="000171FF"/>
    <w:rsid w:val="000263D9"/>
    <w:rsid w:val="00061CB2"/>
    <w:rsid w:val="00071183"/>
    <w:rsid w:val="000845AB"/>
    <w:rsid w:val="00094F62"/>
    <w:rsid w:val="000A153F"/>
    <w:rsid w:val="000A7105"/>
    <w:rsid w:val="000C7767"/>
    <w:rsid w:val="000E3F48"/>
    <w:rsid w:val="000F3238"/>
    <w:rsid w:val="00122600"/>
    <w:rsid w:val="00150786"/>
    <w:rsid w:val="00151C4C"/>
    <w:rsid w:val="00187660"/>
    <w:rsid w:val="001940D8"/>
    <w:rsid w:val="001A0C69"/>
    <w:rsid w:val="001B3BEE"/>
    <w:rsid w:val="001D0D0C"/>
    <w:rsid w:val="001E398B"/>
    <w:rsid w:val="002001EC"/>
    <w:rsid w:val="00234789"/>
    <w:rsid w:val="0026261E"/>
    <w:rsid w:val="0026608D"/>
    <w:rsid w:val="0028471E"/>
    <w:rsid w:val="00290D4A"/>
    <w:rsid w:val="002A38A7"/>
    <w:rsid w:val="002A7589"/>
    <w:rsid w:val="002C0329"/>
    <w:rsid w:val="002D25C2"/>
    <w:rsid w:val="002D3B81"/>
    <w:rsid w:val="00302B21"/>
    <w:rsid w:val="00306082"/>
    <w:rsid w:val="00350A08"/>
    <w:rsid w:val="00370951"/>
    <w:rsid w:val="00371CFE"/>
    <w:rsid w:val="0038561A"/>
    <w:rsid w:val="00386E90"/>
    <w:rsid w:val="0039074F"/>
    <w:rsid w:val="003A493E"/>
    <w:rsid w:val="003B2AE9"/>
    <w:rsid w:val="003B5E88"/>
    <w:rsid w:val="003F3E5F"/>
    <w:rsid w:val="00403DD2"/>
    <w:rsid w:val="00405CE3"/>
    <w:rsid w:val="00430F5D"/>
    <w:rsid w:val="00444A39"/>
    <w:rsid w:val="00494EA2"/>
    <w:rsid w:val="004A4762"/>
    <w:rsid w:val="004B1E28"/>
    <w:rsid w:val="004D7730"/>
    <w:rsid w:val="0050041B"/>
    <w:rsid w:val="0050388A"/>
    <w:rsid w:val="00531A7F"/>
    <w:rsid w:val="00574088"/>
    <w:rsid w:val="00585CCC"/>
    <w:rsid w:val="005B0267"/>
    <w:rsid w:val="005C74B1"/>
    <w:rsid w:val="005D33DE"/>
    <w:rsid w:val="005E0857"/>
    <w:rsid w:val="005F26D1"/>
    <w:rsid w:val="005F5C59"/>
    <w:rsid w:val="00616C2F"/>
    <w:rsid w:val="0065240B"/>
    <w:rsid w:val="00670CE3"/>
    <w:rsid w:val="006729DE"/>
    <w:rsid w:val="0069478F"/>
    <w:rsid w:val="006A1498"/>
    <w:rsid w:val="006A68E4"/>
    <w:rsid w:val="006A6A33"/>
    <w:rsid w:val="006D6A19"/>
    <w:rsid w:val="006F3D48"/>
    <w:rsid w:val="006F3EF4"/>
    <w:rsid w:val="006F4DC1"/>
    <w:rsid w:val="007154AD"/>
    <w:rsid w:val="00750949"/>
    <w:rsid w:val="00760DFF"/>
    <w:rsid w:val="007908B0"/>
    <w:rsid w:val="007A273C"/>
    <w:rsid w:val="007A5157"/>
    <w:rsid w:val="007D744F"/>
    <w:rsid w:val="007D78AE"/>
    <w:rsid w:val="00807F97"/>
    <w:rsid w:val="008360B2"/>
    <w:rsid w:val="00866C64"/>
    <w:rsid w:val="0087308E"/>
    <w:rsid w:val="00873F9A"/>
    <w:rsid w:val="00886350"/>
    <w:rsid w:val="008940B5"/>
    <w:rsid w:val="00897C36"/>
    <w:rsid w:val="008A4E0A"/>
    <w:rsid w:val="008B07B4"/>
    <w:rsid w:val="008E15B8"/>
    <w:rsid w:val="008E2AC4"/>
    <w:rsid w:val="008F5D7B"/>
    <w:rsid w:val="00922AA3"/>
    <w:rsid w:val="00936D76"/>
    <w:rsid w:val="00960441"/>
    <w:rsid w:val="00964149"/>
    <w:rsid w:val="009E1D82"/>
    <w:rsid w:val="009E3F00"/>
    <w:rsid w:val="00A04011"/>
    <w:rsid w:val="00A06914"/>
    <w:rsid w:val="00A14E61"/>
    <w:rsid w:val="00A3163A"/>
    <w:rsid w:val="00A3623C"/>
    <w:rsid w:val="00A55BC9"/>
    <w:rsid w:val="00AA0450"/>
    <w:rsid w:val="00AC46DD"/>
    <w:rsid w:val="00AC589A"/>
    <w:rsid w:val="00B558A9"/>
    <w:rsid w:val="00B56320"/>
    <w:rsid w:val="00B569AA"/>
    <w:rsid w:val="00B66538"/>
    <w:rsid w:val="00BC04A7"/>
    <w:rsid w:val="00C222A5"/>
    <w:rsid w:val="00C245A0"/>
    <w:rsid w:val="00C579B6"/>
    <w:rsid w:val="00C82068"/>
    <w:rsid w:val="00C8213C"/>
    <w:rsid w:val="00C931F0"/>
    <w:rsid w:val="00CC4990"/>
    <w:rsid w:val="00CE1682"/>
    <w:rsid w:val="00CF07ED"/>
    <w:rsid w:val="00CF7693"/>
    <w:rsid w:val="00D154D4"/>
    <w:rsid w:val="00D1645E"/>
    <w:rsid w:val="00D54586"/>
    <w:rsid w:val="00D6731B"/>
    <w:rsid w:val="00D87A45"/>
    <w:rsid w:val="00D96293"/>
    <w:rsid w:val="00DA4DB3"/>
    <w:rsid w:val="00DF7AA5"/>
    <w:rsid w:val="00E048AB"/>
    <w:rsid w:val="00E42003"/>
    <w:rsid w:val="00E83CA6"/>
    <w:rsid w:val="00E86EA2"/>
    <w:rsid w:val="00EA04B1"/>
    <w:rsid w:val="00EA0592"/>
    <w:rsid w:val="00EA10C6"/>
    <w:rsid w:val="00EC0BDC"/>
    <w:rsid w:val="00ED43EF"/>
    <w:rsid w:val="00F146F4"/>
    <w:rsid w:val="00F24702"/>
    <w:rsid w:val="00F745F4"/>
    <w:rsid w:val="00FA0F7F"/>
    <w:rsid w:val="00FA45F0"/>
    <w:rsid w:val="00FA5B97"/>
    <w:rsid w:val="00FC63DD"/>
    <w:rsid w:val="00FF3832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F67E5F"/>
  <w15:chartTrackingRefBased/>
  <w15:docId w15:val="{EC3FFF15-C190-4CC0-B88E-98F0D2DD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CommentText">
    <w:name w:val="annotation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Special%20Pro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20" ma:contentTypeDescription="Create a new document." ma:contentTypeScope="" ma:versionID="b026d39a1fc1f46e01aabc05a971be1b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b35eb4a5d2c59577cd4bdd79d41edb67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D4FBA8-3CFA-4BB2-82CE-CA89C51A9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A6572-5356-4C22-AF81-22F2406AE66C}"/>
</file>

<file path=customXml/itemProps3.xml><?xml version="1.0" encoding="utf-8"?>
<ds:datastoreItem xmlns:ds="http://schemas.openxmlformats.org/officeDocument/2006/customXml" ds:itemID="{9BA3B5A3-452D-4CD4-AFAD-8658F40447AD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Provision.dot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ETHICS</vt:lpstr>
    </vt:vector>
  </TitlesOfParts>
  <Company>State of Connecticut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:subject/>
  <dc:creator>swinburnedk</dc:creator>
  <cp:keywords/>
  <cp:lastModifiedBy>Nettleton, Craig D.</cp:lastModifiedBy>
  <cp:revision>2</cp:revision>
  <cp:lastPrinted>2009-03-10T15:23:00Z</cp:lastPrinted>
  <dcterms:created xsi:type="dcterms:W3CDTF">2025-10-23T14:08:00Z</dcterms:created>
  <dcterms:modified xsi:type="dcterms:W3CDTF">2025-10-23T14:08:00Z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