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8151" w14:textId="77777777" w:rsidR="00A3074F" w:rsidRPr="00733C4C" w:rsidRDefault="00A3074F" w:rsidP="00FD4995">
      <w:pPr>
        <w:pStyle w:val="SpecHead1"/>
        <w:rPr>
          <w:sz w:val="28"/>
          <w:szCs w:val="28"/>
        </w:rPr>
      </w:pPr>
      <w:bookmarkStart w:id="0" w:name="_Hlk188436704"/>
      <w:r w:rsidRPr="00733C4C">
        <w:rPr>
          <w:sz w:val="28"/>
          <w:szCs w:val="28"/>
        </w:rPr>
        <w:t xml:space="preserve">ITEM# 1017032A </w:t>
      </w:r>
      <w:r w:rsidR="009601BD">
        <w:rPr>
          <w:sz w:val="28"/>
          <w:szCs w:val="28"/>
        </w:rPr>
        <w:t>–</w:t>
      </w:r>
      <w:r w:rsidRPr="00733C4C">
        <w:rPr>
          <w:sz w:val="28"/>
          <w:szCs w:val="28"/>
        </w:rPr>
        <w:t xml:space="preserve"> SERVICE (METERED)</w:t>
      </w:r>
      <w:bookmarkEnd w:id="0"/>
      <w:r w:rsidRPr="00733C4C">
        <w:rPr>
          <w:sz w:val="28"/>
          <w:szCs w:val="28"/>
        </w:rPr>
        <w:fldChar w:fldCharType="begin"/>
      </w:r>
      <w:r w:rsidRPr="00733C4C">
        <w:rPr>
          <w:sz w:val="28"/>
          <w:szCs w:val="28"/>
        </w:rPr>
        <w:instrText xml:space="preserve">PRIVATE </w:instrText>
      </w:r>
      <w:r w:rsidRPr="00733C4C">
        <w:rPr>
          <w:sz w:val="28"/>
          <w:szCs w:val="28"/>
        </w:rPr>
        <w:fldChar w:fldCharType="end"/>
      </w:r>
    </w:p>
    <w:p w14:paraId="2E07BD45" w14:textId="77777777" w:rsidR="00A3074F" w:rsidRDefault="00A3074F" w:rsidP="00390C18">
      <w:pPr>
        <w:tabs>
          <w:tab w:val="left" w:pos="-144"/>
          <w:tab w:val="left" w:pos="576"/>
          <w:tab w:val="left" w:pos="1296"/>
        </w:tabs>
        <w:suppressAutoHyphens/>
        <w:rPr>
          <w:spacing w:val="-2"/>
        </w:rPr>
      </w:pPr>
    </w:p>
    <w:p w14:paraId="79F4C66C" w14:textId="77777777" w:rsidR="00A3074F" w:rsidRDefault="00A3074F" w:rsidP="00390C18">
      <w:pPr>
        <w:tabs>
          <w:tab w:val="left" w:pos="-144"/>
          <w:tab w:val="left" w:pos="576"/>
          <w:tab w:val="left" w:pos="1296"/>
        </w:tabs>
        <w:suppressAutoHyphens/>
        <w:rPr>
          <w:spacing w:val="-2"/>
        </w:rPr>
      </w:pPr>
    </w:p>
    <w:p w14:paraId="3E6D0C94" w14:textId="77777777" w:rsidR="00A3074F" w:rsidRDefault="00A3074F" w:rsidP="00FD4995">
      <w:pPr>
        <w:pStyle w:val="SpecHead2"/>
        <w:rPr>
          <w:spacing w:val="-2"/>
          <w:sz w:val="22"/>
        </w:rPr>
      </w:pPr>
      <w:r>
        <w:t>Description:</w:t>
      </w:r>
      <w:r>
        <w:rPr>
          <w:spacing w:val="-2"/>
          <w:sz w:val="22"/>
        </w:rPr>
        <w:t xml:space="preserve"> </w:t>
      </w:r>
    </w:p>
    <w:p w14:paraId="7888609B" w14:textId="77777777" w:rsidR="00A3074F" w:rsidRDefault="00A3074F" w:rsidP="00390C18">
      <w:pPr>
        <w:tabs>
          <w:tab w:val="left" w:pos="-144"/>
          <w:tab w:val="left" w:pos="576"/>
          <w:tab w:val="left" w:pos="1296"/>
        </w:tabs>
        <w:suppressAutoHyphens/>
        <w:rPr>
          <w:spacing w:val="-2"/>
          <w:sz w:val="22"/>
        </w:rPr>
      </w:pPr>
      <w:r>
        <w:rPr>
          <w:spacing w:val="-2"/>
          <w:sz w:val="22"/>
        </w:rPr>
        <w:tab/>
        <w:t xml:space="preserve"> </w:t>
      </w:r>
      <w:r w:rsidR="00350276">
        <w:rPr>
          <w:spacing w:val="-2"/>
          <w:sz w:val="22"/>
        </w:rPr>
        <w:t>Furnish and install</w:t>
      </w:r>
      <w:r>
        <w:rPr>
          <w:spacing w:val="-2"/>
          <w:sz w:val="22"/>
        </w:rPr>
        <w:t xml:space="preserve"> a metered electric service at the location shown on the plans or as directed by the Engineer.</w:t>
      </w:r>
    </w:p>
    <w:p w14:paraId="22EF0828" w14:textId="77777777" w:rsidR="00A3074F" w:rsidRDefault="00A3074F" w:rsidP="00390C18">
      <w:pPr>
        <w:tabs>
          <w:tab w:val="left" w:pos="-144"/>
          <w:tab w:val="left" w:pos="576"/>
          <w:tab w:val="left" w:pos="1296"/>
        </w:tabs>
        <w:suppressAutoHyphens/>
        <w:rPr>
          <w:spacing w:val="-2"/>
          <w:sz w:val="22"/>
        </w:rPr>
      </w:pPr>
    </w:p>
    <w:p w14:paraId="4718A519" w14:textId="77777777" w:rsidR="00A3074F" w:rsidRDefault="00A3074F" w:rsidP="00FD4995">
      <w:pPr>
        <w:pStyle w:val="SpecHead2"/>
      </w:pPr>
      <w:r>
        <w:t>Materials:</w:t>
      </w:r>
    </w:p>
    <w:p w14:paraId="17827D43" w14:textId="77777777" w:rsidR="00300881" w:rsidRDefault="00300881" w:rsidP="00390C18">
      <w:pPr>
        <w:numPr>
          <w:ilvl w:val="0"/>
          <w:numId w:val="11"/>
        </w:numPr>
        <w:tabs>
          <w:tab w:val="left" w:pos="-144"/>
          <w:tab w:val="left" w:pos="540"/>
          <w:tab w:val="left" w:pos="1296"/>
        </w:tabs>
        <w:suppressAutoHyphens/>
        <w:rPr>
          <w:sz w:val="22"/>
          <w:szCs w:val="22"/>
        </w:rPr>
      </w:pPr>
      <w:r>
        <w:rPr>
          <w:sz w:val="22"/>
          <w:szCs w:val="22"/>
        </w:rPr>
        <w:t>Meter Socket</w:t>
      </w:r>
    </w:p>
    <w:p w14:paraId="040C2A44" w14:textId="77777777" w:rsidR="00300881" w:rsidRDefault="00300881" w:rsidP="00390C18">
      <w:pPr>
        <w:numPr>
          <w:ilvl w:val="1"/>
          <w:numId w:val="11"/>
        </w:numPr>
        <w:tabs>
          <w:tab w:val="left" w:pos="-144"/>
          <w:tab w:val="left" w:pos="540"/>
          <w:tab w:val="left" w:pos="1296"/>
        </w:tabs>
        <w:suppressAutoHyphens/>
        <w:rPr>
          <w:sz w:val="22"/>
          <w:szCs w:val="22"/>
        </w:rPr>
      </w:pPr>
      <w:r>
        <w:rPr>
          <w:sz w:val="22"/>
          <w:szCs w:val="22"/>
        </w:rPr>
        <w:t>UL listed</w:t>
      </w:r>
    </w:p>
    <w:p w14:paraId="61BE2BA6" w14:textId="77777777" w:rsidR="00890E31" w:rsidRDefault="00890E31" w:rsidP="00390C18">
      <w:pPr>
        <w:numPr>
          <w:ilvl w:val="1"/>
          <w:numId w:val="11"/>
        </w:numPr>
        <w:tabs>
          <w:tab w:val="left" w:pos="-144"/>
          <w:tab w:val="left" w:pos="540"/>
          <w:tab w:val="left" w:pos="1296"/>
        </w:tabs>
        <w:suppressAutoHyphens/>
        <w:rPr>
          <w:sz w:val="22"/>
          <w:szCs w:val="22"/>
        </w:rPr>
      </w:pPr>
      <w:r>
        <w:rPr>
          <w:sz w:val="22"/>
          <w:szCs w:val="22"/>
        </w:rPr>
        <w:t>M</w:t>
      </w:r>
      <w:r w:rsidR="004D4926">
        <w:rPr>
          <w:sz w:val="22"/>
          <w:szCs w:val="22"/>
        </w:rPr>
        <w:t>anual lever bypass</w:t>
      </w:r>
    </w:p>
    <w:p w14:paraId="579D5AF1" w14:textId="77777777" w:rsidR="002D2CA2" w:rsidRDefault="0078158B" w:rsidP="00390C18">
      <w:pPr>
        <w:numPr>
          <w:ilvl w:val="1"/>
          <w:numId w:val="11"/>
        </w:numPr>
        <w:tabs>
          <w:tab w:val="left" w:pos="-144"/>
          <w:tab w:val="left" w:pos="540"/>
          <w:tab w:val="left" w:pos="1296"/>
        </w:tabs>
        <w:suppressAutoHyphens/>
        <w:rPr>
          <w:sz w:val="22"/>
          <w:szCs w:val="22"/>
        </w:rPr>
      </w:pPr>
      <w:r>
        <w:rPr>
          <w:sz w:val="22"/>
          <w:szCs w:val="22"/>
        </w:rPr>
        <w:t xml:space="preserve">P.V.C Slip fitting </w:t>
      </w:r>
      <w:r w:rsidR="00112C21">
        <w:rPr>
          <w:sz w:val="22"/>
          <w:szCs w:val="22"/>
        </w:rPr>
        <w:t xml:space="preserve">that </w:t>
      </w:r>
      <w:r w:rsidR="002D2CA2">
        <w:rPr>
          <w:sz w:val="22"/>
          <w:szCs w:val="22"/>
        </w:rPr>
        <w:t>complies with Utility Company requirements</w:t>
      </w:r>
    </w:p>
    <w:p w14:paraId="4AB6AF02" w14:textId="77777777" w:rsidR="00890E31" w:rsidRDefault="00890E31" w:rsidP="00390C18">
      <w:pPr>
        <w:numPr>
          <w:ilvl w:val="1"/>
          <w:numId w:val="11"/>
        </w:numPr>
        <w:tabs>
          <w:tab w:val="left" w:pos="-144"/>
          <w:tab w:val="left" w:pos="540"/>
          <w:tab w:val="left" w:pos="1296"/>
        </w:tabs>
        <w:suppressAutoHyphens/>
        <w:rPr>
          <w:sz w:val="22"/>
          <w:szCs w:val="22"/>
        </w:rPr>
      </w:pPr>
      <w:r>
        <w:rPr>
          <w:sz w:val="22"/>
          <w:szCs w:val="22"/>
        </w:rPr>
        <w:t>L</w:t>
      </w:r>
      <w:r w:rsidR="004D4926">
        <w:rPr>
          <w:sz w:val="22"/>
          <w:szCs w:val="22"/>
        </w:rPr>
        <w:t>ocking metal cover for the glass enclosure</w:t>
      </w:r>
    </w:p>
    <w:p w14:paraId="5D64C94D" w14:textId="77777777" w:rsidR="00300881" w:rsidRPr="005E2BDA" w:rsidRDefault="00300881">
      <w:pPr>
        <w:numPr>
          <w:ilvl w:val="1"/>
          <w:numId w:val="11"/>
        </w:numPr>
        <w:tabs>
          <w:tab w:val="left" w:pos="540"/>
          <w:tab w:val="left" w:pos="1296"/>
        </w:tabs>
        <w:suppressAutoHyphens/>
        <w:rPr>
          <w:sz w:val="22"/>
          <w:szCs w:val="22"/>
        </w:rPr>
      </w:pPr>
      <w:r w:rsidRPr="561E5207">
        <w:rPr>
          <w:spacing w:val="-2"/>
          <w:sz w:val="22"/>
          <w:szCs w:val="22"/>
        </w:rPr>
        <w:t>Contact the serving utility company for a list of approved meter sockets</w:t>
      </w:r>
      <w:r w:rsidR="00A71CA2">
        <w:rPr>
          <w:spacing w:val="-2"/>
          <w:sz w:val="22"/>
          <w:szCs w:val="22"/>
        </w:rPr>
        <w:t xml:space="preserve"> without main circuit breakers.</w:t>
      </w:r>
    </w:p>
    <w:p w14:paraId="7E8B6630" w14:textId="77777777" w:rsidR="005E2BDA" w:rsidRDefault="004463E0" w:rsidP="005E2BDA">
      <w:pPr>
        <w:numPr>
          <w:ilvl w:val="0"/>
          <w:numId w:val="11"/>
        </w:numPr>
        <w:tabs>
          <w:tab w:val="left" w:pos="-144"/>
          <w:tab w:val="left" w:pos="540"/>
          <w:tab w:val="left" w:pos="1296"/>
        </w:tabs>
        <w:suppressAutoHyphens/>
        <w:rPr>
          <w:sz w:val="22"/>
          <w:szCs w:val="22"/>
        </w:rPr>
      </w:pPr>
      <w:r w:rsidRPr="1642C3A3">
        <w:rPr>
          <w:spacing w:val="-2"/>
          <w:sz w:val="22"/>
          <w:szCs w:val="22"/>
        </w:rPr>
        <w:t>National Electric Code (NEC)</w:t>
      </w:r>
      <w:r>
        <w:rPr>
          <w:spacing w:val="-2"/>
          <w:sz w:val="22"/>
        </w:rPr>
        <w:t xml:space="preserve"> compliant load side service conductors</w:t>
      </w:r>
    </w:p>
    <w:p w14:paraId="44DC29C3" w14:textId="77777777" w:rsidR="00300881" w:rsidRDefault="00640298" w:rsidP="00390C18">
      <w:pPr>
        <w:numPr>
          <w:ilvl w:val="0"/>
          <w:numId w:val="11"/>
        </w:numPr>
        <w:tabs>
          <w:tab w:val="left" w:pos="-144"/>
          <w:tab w:val="left" w:pos="540"/>
          <w:tab w:val="left" w:pos="1296"/>
        </w:tabs>
        <w:suppressAutoHyphens/>
        <w:rPr>
          <w:sz w:val="22"/>
          <w:szCs w:val="22"/>
        </w:rPr>
      </w:pPr>
      <w:r>
        <w:rPr>
          <w:sz w:val="22"/>
          <w:szCs w:val="22"/>
        </w:rPr>
        <w:t xml:space="preserve">Conduit </w:t>
      </w:r>
      <w:r w:rsidR="00300881">
        <w:rPr>
          <w:sz w:val="22"/>
          <w:szCs w:val="22"/>
        </w:rPr>
        <w:t>B</w:t>
      </w:r>
      <w:r>
        <w:rPr>
          <w:sz w:val="22"/>
          <w:szCs w:val="22"/>
        </w:rPr>
        <w:t xml:space="preserve">ond </w:t>
      </w:r>
      <w:r w:rsidR="00300881">
        <w:rPr>
          <w:sz w:val="22"/>
          <w:szCs w:val="22"/>
        </w:rPr>
        <w:t>C</w:t>
      </w:r>
      <w:r>
        <w:rPr>
          <w:sz w:val="22"/>
          <w:szCs w:val="22"/>
        </w:rPr>
        <w:t>lamp</w:t>
      </w:r>
    </w:p>
    <w:p w14:paraId="4D3AEE16" w14:textId="77777777" w:rsidR="00300881" w:rsidRDefault="00640298" w:rsidP="00390C18">
      <w:pPr>
        <w:numPr>
          <w:ilvl w:val="1"/>
          <w:numId w:val="11"/>
        </w:numPr>
        <w:tabs>
          <w:tab w:val="left" w:pos="-144"/>
          <w:tab w:val="left" w:pos="540"/>
          <w:tab w:val="left" w:pos="1296"/>
        </w:tabs>
        <w:suppressAutoHyphens/>
        <w:rPr>
          <w:sz w:val="22"/>
          <w:szCs w:val="22"/>
        </w:rPr>
      </w:pPr>
      <w:r>
        <w:rPr>
          <w:sz w:val="22"/>
          <w:szCs w:val="22"/>
        </w:rPr>
        <w:t>UL listed</w:t>
      </w:r>
    </w:p>
    <w:p w14:paraId="68CCB06F" w14:textId="77777777" w:rsidR="00E240FF" w:rsidRDefault="00300881" w:rsidP="00390C18">
      <w:pPr>
        <w:numPr>
          <w:ilvl w:val="1"/>
          <w:numId w:val="11"/>
        </w:numPr>
        <w:tabs>
          <w:tab w:val="left" w:pos="-144"/>
          <w:tab w:val="left" w:pos="540"/>
          <w:tab w:val="left" w:pos="1296"/>
        </w:tabs>
        <w:suppressAutoHyphens/>
        <w:rPr>
          <w:sz w:val="22"/>
          <w:szCs w:val="22"/>
        </w:rPr>
      </w:pPr>
      <w:r>
        <w:rPr>
          <w:sz w:val="22"/>
          <w:szCs w:val="22"/>
        </w:rPr>
        <w:t>R</w:t>
      </w:r>
      <w:r w:rsidR="00640298">
        <w:rPr>
          <w:sz w:val="22"/>
          <w:szCs w:val="22"/>
        </w:rPr>
        <w:t>ated for direct burial</w:t>
      </w:r>
    </w:p>
    <w:p w14:paraId="0F99887D" w14:textId="77777777" w:rsidR="00890E31" w:rsidRDefault="00890E31" w:rsidP="00390C18">
      <w:pPr>
        <w:tabs>
          <w:tab w:val="left" w:pos="-144"/>
          <w:tab w:val="left" w:pos="540"/>
          <w:tab w:val="left" w:pos="1296"/>
        </w:tabs>
        <w:suppressAutoHyphens/>
        <w:rPr>
          <w:spacing w:val="-2"/>
          <w:sz w:val="22"/>
        </w:rPr>
      </w:pPr>
      <w:r>
        <w:rPr>
          <w:spacing w:val="-2"/>
          <w:sz w:val="22"/>
        </w:rPr>
        <w:tab/>
      </w:r>
    </w:p>
    <w:p w14:paraId="1015E80C" w14:textId="77777777" w:rsidR="00350276" w:rsidRDefault="00350276" w:rsidP="00390C18">
      <w:pPr>
        <w:tabs>
          <w:tab w:val="left" w:pos="-144"/>
          <w:tab w:val="left" w:pos="0"/>
        </w:tabs>
        <w:suppressAutoHyphens/>
        <w:rPr>
          <w:spacing w:val="-2"/>
          <w:sz w:val="22"/>
        </w:rPr>
      </w:pPr>
      <w:r w:rsidRPr="00350276">
        <w:rPr>
          <w:u w:val="single"/>
        </w:rPr>
        <w:t>L</w:t>
      </w:r>
      <w:r w:rsidR="00A3074F" w:rsidRPr="00350276">
        <w:rPr>
          <w:spacing w:val="-2"/>
          <w:sz w:val="22"/>
          <w:u w:val="single"/>
        </w:rPr>
        <w:t>ocations served by United Illuminating</w:t>
      </w:r>
      <w:r w:rsidR="00201F74">
        <w:rPr>
          <w:spacing w:val="-2"/>
          <w:sz w:val="22"/>
          <w:u w:val="single"/>
        </w:rPr>
        <w:t xml:space="preserve"> (UI)</w:t>
      </w:r>
      <w:r w:rsidR="00A3074F" w:rsidRPr="00350276">
        <w:rPr>
          <w:spacing w:val="-2"/>
          <w:sz w:val="22"/>
          <w:u w:val="single"/>
        </w:rPr>
        <w:t xml:space="preserve"> or Wallingford Electric Division</w:t>
      </w:r>
      <w:r w:rsidR="00201F74">
        <w:rPr>
          <w:spacing w:val="-2"/>
          <w:sz w:val="22"/>
          <w:u w:val="single"/>
        </w:rPr>
        <w:t xml:space="preserve"> (WED)</w:t>
      </w:r>
      <w:r w:rsidR="00A3074F">
        <w:rPr>
          <w:spacing w:val="-2"/>
          <w:sz w:val="22"/>
        </w:rPr>
        <w:t xml:space="preserve"> </w:t>
      </w:r>
    </w:p>
    <w:p w14:paraId="3373D686" w14:textId="77777777" w:rsidR="004D4926" w:rsidRDefault="004D4926" w:rsidP="00390C18">
      <w:pPr>
        <w:tabs>
          <w:tab w:val="left" w:pos="540"/>
          <w:tab w:val="left" w:pos="1296"/>
        </w:tabs>
        <w:suppressAutoHyphens/>
        <w:rPr>
          <w:spacing w:val="-2"/>
          <w:sz w:val="22"/>
        </w:rPr>
      </w:pPr>
      <w:r>
        <w:rPr>
          <w:spacing w:val="-2"/>
          <w:sz w:val="22"/>
        </w:rPr>
        <w:tab/>
      </w:r>
      <w:r w:rsidR="00890E31">
        <w:rPr>
          <w:spacing w:val="-2"/>
          <w:sz w:val="22"/>
        </w:rPr>
        <w:t>M</w:t>
      </w:r>
      <w:r w:rsidR="00A3074F">
        <w:rPr>
          <w:spacing w:val="-2"/>
          <w:sz w:val="22"/>
        </w:rPr>
        <w:t>eter socket</w:t>
      </w:r>
      <w:r>
        <w:rPr>
          <w:spacing w:val="-2"/>
          <w:sz w:val="22"/>
        </w:rPr>
        <w:t xml:space="preserve"> r</w:t>
      </w:r>
      <w:r w:rsidR="00A3074F">
        <w:rPr>
          <w:spacing w:val="-2"/>
          <w:sz w:val="22"/>
        </w:rPr>
        <w:t>ated at 100 amps</w:t>
      </w:r>
    </w:p>
    <w:p w14:paraId="7DF99510" w14:textId="77777777" w:rsidR="00350276" w:rsidRDefault="00A3074F" w:rsidP="00390C18">
      <w:pPr>
        <w:tabs>
          <w:tab w:val="left" w:pos="-144"/>
          <w:tab w:val="left" w:pos="720"/>
          <w:tab w:val="left" w:pos="1296"/>
        </w:tabs>
        <w:suppressAutoHyphens/>
        <w:ind w:left="360"/>
        <w:rPr>
          <w:spacing w:val="-2"/>
          <w:sz w:val="22"/>
        </w:rPr>
      </w:pPr>
      <w:r>
        <w:rPr>
          <w:spacing w:val="-2"/>
          <w:sz w:val="22"/>
        </w:rPr>
        <w:t xml:space="preserve"> </w:t>
      </w:r>
      <w:r w:rsidR="00350276">
        <w:rPr>
          <w:spacing w:val="-2"/>
          <w:sz w:val="22"/>
        </w:rPr>
        <w:t xml:space="preserve"> </w:t>
      </w:r>
    </w:p>
    <w:p w14:paraId="6AD88477" w14:textId="77777777" w:rsidR="00350276" w:rsidRDefault="00350276" w:rsidP="00390C18">
      <w:pPr>
        <w:tabs>
          <w:tab w:val="left" w:pos="-144"/>
          <w:tab w:val="left" w:pos="0"/>
        </w:tabs>
        <w:suppressAutoHyphens/>
        <w:rPr>
          <w:spacing w:val="-2"/>
          <w:sz w:val="22"/>
        </w:rPr>
      </w:pPr>
      <w:r w:rsidRPr="00350276">
        <w:rPr>
          <w:spacing w:val="-2"/>
          <w:sz w:val="22"/>
          <w:u w:val="single"/>
        </w:rPr>
        <w:t>L</w:t>
      </w:r>
      <w:r w:rsidR="00A3074F" w:rsidRPr="00350276">
        <w:rPr>
          <w:spacing w:val="-2"/>
          <w:sz w:val="22"/>
          <w:u w:val="single"/>
        </w:rPr>
        <w:t xml:space="preserve">ocations served by </w:t>
      </w:r>
      <w:r w:rsidR="00DB6371">
        <w:rPr>
          <w:spacing w:val="-2"/>
          <w:sz w:val="22"/>
          <w:u w:val="single"/>
        </w:rPr>
        <w:t xml:space="preserve">Eversource (formerly </w:t>
      </w:r>
      <w:r w:rsidR="00A3074F" w:rsidRPr="00350276">
        <w:rPr>
          <w:spacing w:val="-2"/>
          <w:sz w:val="22"/>
          <w:u w:val="single"/>
        </w:rPr>
        <w:t>Connecticut Light and Power Co.</w:t>
      </w:r>
      <w:r w:rsidR="00201F74">
        <w:rPr>
          <w:spacing w:val="-2"/>
          <w:sz w:val="22"/>
          <w:u w:val="single"/>
        </w:rPr>
        <w:t xml:space="preserve"> </w:t>
      </w:r>
      <w:r w:rsidR="00DB6371">
        <w:rPr>
          <w:spacing w:val="-2"/>
          <w:sz w:val="22"/>
          <w:u w:val="single"/>
        </w:rPr>
        <w:t>[</w:t>
      </w:r>
      <w:r w:rsidR="00201F74">
        <w:rPr>
          <w:spacing w:val="-2"/>
          <w:sz w:val="22"/>
          <w:u w:val="single"/>
        </w:rPr>
        <w:t>CL&amp;P</w:t>
      </w:r>
      <w:r w:rsidR="00DB6371">
        <w:rPr>
          <w:spacing w:val="-2"/>
          <w:sz w:val="22"/>
          <w:u w:val="single"/>
        </w:rPr>
        <w:t>]</w:t>
      </w:r>
      <w:r w:rsidR="00201F74">
        <w:rPr>
          <w:spacing w:val="-2"/>
          <w:sz w:val="22"/>
          <w:u w:val="single"/>
        </w:rPr>
        <w:t>)</w:t>
      </w:r>
    </w:p>
    <w:p w14:paraId="0F5EBA9A" w14:textId="77777777" w:rsidR="00ED50CE" w:rsidRDefault="00ED50CE" w:rsidP="00390C18">
      <w:pPr>
        <w:tabs>
          <w:tab w:val="left" w:pos="540"/>
          <w:tab w:val="left" w:pos="1080"/>
        </w:tabs>
        <w:suppressAutoHyphens/>
        <w:rPr>
          <w:spacing w:val="-2"/>
          <w:sz w:val="22"/>
          <w:szCs w:val="22"/>
        </w:rPr>
      </w:pPr>
      <w:r>
        <w:rPr>
          <w:spacing w:val="-2"/>
          <w:sz w:val="22"/>
        </w:rPr>
        <w:tab/>
      </w:r>
      <w:r w:rsidR="1C387D67" w:rsidRPr="11A7BC67">
        <w:rPr>
          <w:sz w:val="22"/>
          <w:szCs w:val="22"/>
        </w:rPr>
        <w:t xml:space="preserve">Overhead service </w:t>
      </w:r>
      <w:r w:rsidR="3E1D69E4" w:rsidRPr="11A7BC67">
        <w:rPr>
          <w:sz w:val="22"/>
          <w:szCs w:val="22"/>
        </w:rPr>
        <w:t xml:space="preserve">source </w:t>
      </w:r>
      <w:r w:rsidR="1C387D67" w:rsidRPr="11A7BC67">
        <w:rPr>
          <w:sz w:val="22"/>
          <w:szCs w:val="22"/>
        </w:rPr>
        <w:t>locations:</w:t>
      </w:r>
    </w:p>
    <w:p w14:paraId="402952AE" w14:textId="77777777" w:rsidR="00ED50CE" w:rsidRDefault="00ED50CE" w:rsidP="00390C18">
      <w:pPr>
        <w:tabs>
          <w:tab w:val="left" w:pos="540"/>
          <w:tab w:val="left" w:pos="1080"/>
        </w:tabs>
        <w:suppressAutoHyphens/>
        <w:rPr>
          <w:spacing w:val="-2"/>
          <w:sz w:val="22"/>
        </w:rPr>
      </w:pPr>
      <w:r>
        <w:rPr>
          <w:spacing w:val="-2"/>
          <w:sz w:val="22"/>
        </w:rPr>
        <w:tab/>
      </w:r>
      <w:r>
        <w:rPr>
          <w:spacing w:val="-2"/>
          <w:sz w:val="22"/>
        </w:rPr>
        <w:tab/>
        <w:t>Meter socket rated at 100 amps</w:t>
      </w:r>
    </w:p>
    <w:p w14:paraId="0C55A18D" w14:textId="77777777" w:rsidR="00ED50CE" w:rsidRDefault="004D4926" w:rsidP="00390C18">
      <w:pPr>
        <w:tabs>
          <w:tab w:val="left" w:pos="540"/>
          <w:tab w:val="left" w:pos="1080"/>
        </w:tabs>
        <w:suppressAutoHyphens/>
        <w:rPr>
          <w:spacing w:val="-2"/>
          <w:sz w:val="22"/>
          <w:szCs w:val="22"/>
        </w:rPr>
      </w:pPr>
      <w:r>
        <w:rPr>
          <w:spacing w:val="-2"/>
          <w:sz w:val="22"/>
        </w:rPr>
        <w:tab/>
      </w:r>
      <w:r w:rsidR="00ED50CE" w:rsidRPr="11A7BC67">
        <w:rPr>
          <w:sz w:val="22"/>
          <w:szCs w:val="22"/>
        </w:rPr>
        <w:t xml:space="preserve">Underground service </w:t>
      </w:r>
      <w:r w:rsidR="7676E1A9" w:rsidRPr="11A7BC67">
        <w:rPr>
          <w:sz w:val="22"/>
          <w:szCs w:val="22"/>
        </w:rPr>
        <w:t xml:space="preserve">source </w:t>
      </w:r>
      <w:r w:rsidR="00ED50CE" w:rsidRPr="11A7BC67">
        <w:rPr>
          <w:sz w:val="22"/>
          <w:szCs w:val="22"/>
        </w:rPr>
        <w:t>locations (manholes):</w:t>
      </w:r>
    </w:p>
    <w:p w14:paraId="4C234483" w14:textId="77777777" w:rsidR="00A3074F" w:rsidRDefault="00ED50CE" w:rsidP="00390C18">
      <w:pPr>
        <w:tabs>
          <w:tab w:val="left" w:pos="540"/>
          <w:tab w:val="left" w:pos="1080"/>
        </w:tabs>
        <w:suppressAutoHyphens/>
        <w:rPr>
          <w:spacing w:val="-2"/>
          <w:sz w:val="22"/>
        </w:rPr>
      </w:pPr>
      <w:r>
        <w:rPr>
          <w:spacing w:val="-2"/>
          <w:sz w:val="22"/>
        </w:rPr>
        <w:tab/>
      </w:r>
      <w:r>
        <w:rPr>
          <w:spacing w:val="-2"/>
          <w:sz w:val="22"/>
        </w:rPr>
        <w:tab/>
      </w:r>
      <w:r w:rsidR="00890E31">
        <w:rPr>
          <w:spacing w:val="-2"/>
          <w:sz w:val="22"/>
        </w:rPr>
        <w:t>Met</w:t>
      </w:r>
      <w:r w:rsidR="00A3074F">
        <w:rPr>
          <w:spacing w:val="-2"/>
          <w:sz w:val="22"/>
        </w:rPr>
        <w:t>er socke</w:t>
      </w:r>
      <w:r w:rsidR="004D4926">
        <w:rPr>
          <w:spacing w:val="-2"/>
          <w:sz w:val="22"/>
        </w:rPr>
        <w:t>t rated at 200 amps</w:t>
      </w:r>
    </w:p>
    <w:p w14:paraId="00082877" w14:textId="77777777" w:rsidR="00A3074F" w:rsidRDefault="00A3074F" w:rsidP="00390C18">
      <w:pPr>
        <w:tabs>
          <w:tab w:val="left" w:pos="-144"/>
          <w:tab w:val="left" w:pos="576"/>
          <w:tab w:val="left" w:pos="1296"/>
        </w:tabs>
        <w:suppressAutoHyphens/>
        <w:rPr>
          <w:spacing w:val="-2"/>
          <w:sz w:val="22"/>
        </w:rPr>
      </w:pPr>
    </w:p>
    <w:p w14:paraId="54050CA9" w14:textId="77777777" w:rsidR="00A3074F" w:rsidRDefault="00A3074F" w:rsidP="00FD4995">
      <w:pPr>
        <w:pStyle w:val="SpecHead2"/>
      </w:pPr>
      <w:r>
        <w:t>Construction Methods:</w:t>
      </w:r>
    </w:p>
    <w:p w14:paraId="60C38869" w14:textId="77777777" w:rsidR="00241958" w:rsidRDefault="00E86B1B" w:rsidP="00390C18">
      <w:pPr>
        <w:tabs>
          <w:tab w:val="left" w:pos="576"/>
          <w:tab w:val="left" w:pos="1296"/>
        </w:tabs>
        <w:suppressAutoHyphens/>
        <w:rPr>
          <w:spacing w:val="-2"/>
          <w:sz w:val="22"/>
          <w:szCs w:val="22"/>
        </w:rPr>
      </w:pPr>
      <w:r>
        <w:rPr>
          <w:noProof/>
          <w:spacing w:val="-2"/>
          <w:sz w:val="22"/>
        </w:rPr>
        <mc:AlternateContent>
          <mc:Choice Requires="wps">
            <w:drawing>
              <wp:anchor distT="0" distB="0" distL="114300" distR="114300" simplePos="0" relativeHeight="251658240" behindDoc="0" locked="0" layoutInCell="1" allowOverlap="1" wp14:anchorId="75B18E50" wp14:editId="37AD85EE">
                <wp:simplePos x="0" y="0"/>
                <wp:positionH relativeFrom="column">
                  <wp:posOffset>5943600</wp:posOffset>
                </wp:positionH>
                <wp:positionV relativeFrom="paragraph">
                  <wp:posOffset>349250</wp:posOffset>
                </wp:positionV>
                <wp:extent cx="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76B87E6">
              <v:line id="Line 1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68pt,27.5pt" to="468pt,27.5pt" w14:anchorId="0303F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"/>
            </w:pict>
          </mc:Fallback>
        </mc:AlternateContent>
      </w:r>
      <w:r w:rsidR="00A3074F">
        <w:rPr>
          <w:spacing w:val="-2"/>
          <w:sz w:val="22"/>
        </w:rPr>
        <w:tab/>
      </w:r>
      <w:r w:rsidR="33110766" w:rsidRPr="1642C3A3">
        <w:rPr>
          <w:spacing w:val="-2"/>
          <w:sz w:val="22"/>
          <w:szCs w:val="22"/>
        </w:rPr>
        <w:t>Comply with t</w:t>
      </w:r>
      <w:r w:rsidR="7C5288F2" w:rsidRPr="1642C3A3">
        <w:rPr>
          <w:spacing w:val="-2"/>
          <w:sz w:val="22"/>
          <w:szCs w:val="22"/>
        </w:rPr>
        <w:t xml:space="preserve">he </w:t>
      </w:r>
      <w:r w:rsidR="3F4FD1DB" w:rsidRPr="1642C3A3">
        <w:rPr>
          <w:spacing w:val="-2"/>
          <w:sz w:val="22"/>
          <w:szCs w:val="22"/>
        </w:rPr>
        <w:t>NEC</w:t>
      </w:r>
      <w:r w:rsidR="415F4CA8" w:rsidRPr="1642C3A3">
        <w:rPr>
          <w:spacing w:val="-2"/>
          <w:sz w:val="22"/>
          <w:szCs w:val="22"/>
        </w:rPr>
        <w:t xml:space="preserve">, </w:t>
      </w:r>
      <w:r w:rsidR="3A1DC211" w:rsidRPr="00205DEB">
        <w:t>Public Utility Regulatory Authority (PURA)</w:t>
      </w:r>
      <w:r w:rsidR="415F4CA8" w:rsidRPr="1642C3A3">
        <w:rPr>
          <w:spacing w:val="-2"/>
          <w:sz w:val="22"/>
          <w:szCs w:val="22"/>
        </w:rPr>
        <w:t>,</w:t>
      </w:r>
      <w:r w:rsidR="33110766" w:rsidRPr="1642C3A3">
        <w:rPr>
          <w:spacing w:val="-2"/>
          <w:sz w:val="22"/>
          <w:szCs w:val="22"/>
        </w:rPr>
        <w:t xml:space="preserve"> and the serving power company requirements</w:t>
      </w:r>
      <w:r w:rsidR="7C5288F2" w:rsidRPr="1642C3A3">
        <w:rPr>
          <w:spacing w:val="-2"/>
          <w:sz w:val="22"/>
          <w:szCs w:val="22"/>
        </w:rPr>
        <w:t xml:space="preserve">. </w:t>
      </w:r>
      <w:r w:rsidR="5FD314C0" w:rsidRPr="4CA48ECC">
        <w:rPr>
          <w:sz w:val="22"/>
          <w:szCs w:val="22"/>
        </w:rPr>
        <w:t xml:space="preserve">The serving power company’s latest installation details for metered service supersede those shown on Standard Sheet TR-1108_01 Controllers. </w:t>
      </w:r>
      <w:r w:rsidR="693472DD" w:rsidRPr="1642C3A3">
        <w:rPr>
          <w:spacing w:val="-2"/>
          <w:sz w:val="22"/>
          <w:szCs w:val="22"/>
        </w:rPr>
        <w:t>I</w:t>
      </w:r>
      <w:r w:rsidR="2CBBA83D" w:rsidRPr="1642C3A3">
        <w:rPr>
          <w:spacing w:val="-2"/>
          <w:sz w:val="22"/>
          <w:szCs w:val="22"/>
        </w:rPr>
        <w:t xml:space="preserve">nstall a meter socket with associated equipment on the outside of the controller cabinet, as </w:t>
      </w:r>
      <w:r w:rsidR="642ED7E8" w:rsidRPr="1642C3A3">
        <w:rPr>
          <w:spacing w:val="-2"/>
          <w:sz w:val="22"/>
          <w:szCs w:val="22"/>
        </w:rPr>
        <w:t>shown</w:t>
      </w:r>
      <w:r w:rsidR="2CBBA83D" w:rsidRPr="1642C3A3">
        <w:rPr>
          <w:spacing w:val="-2"/>
          <w:sz w:val="22"/>
          <w:szCs w:val="22"/>
        </w:rPr>
        <w:t xml:space="preserve"> on the plans. </w:t>
      </w:r>
      <w:r w:rsidR="693472DD" w:rsidRPr="1642C3A3">
        <w:rPr>
          <w:spacing w:val="-2"/>
          <w:sz w:val="22"/>
          <w:szCs w:val="22"/>
        </w:rPr>
        <w:t>M</w:t>
      </w:r>
      <w:r w:rsidR="2CBBA83D" w:rsidRPr="1642C3A3">
        <w:rPr>
          <w:spacing w:val="-2"/>
          <w:sz w:val="22"/>
          <w:szCs w:val="22"/>
        </w:rPr>
        <w:t>ount</w:t>
      </w:r>
      <w:r w:rsidR="693472DD" w:rsidRPr="1642C3A3">
        <w:rPr>
          <w:spacing w:val="-2"/>
          <w:sz w:val="22"/>
          <w:szCs w:val="22"/>
        </w:rPr>
        <w:t xml:space="preserve"> the enclosure</w:t>
      </w:r>
      <w:r w:rsidR="2CBBA83D" w:rsidRPr="1642C3A3">
        <w:rPr>
          <w:spacing w:val="-2"/>
          <w:sz w:val="22"/>
          <w:szCs w:val="22"/>
        </w:rPr>
        <w:t xml:space="preserve"> approximately </w:t>
      </w:r>
      <w:r w:rsidR="134DB75E" w:rsidRPr="1642C3A3">
        <w:rPr>
          <w:spacing w:val="-2"/>
          <w:sz w:val="22"/>
          <w:szCs w:val="22"/>
        </w:rPr>
        <w:t xml:space="preserve">54 inches </w:t>
      </w:r>
      <w:r w:rsidR="2CBBA83D" w:rsidRPr="1642C3A3">
        <w:rPr>
          <w:spacing w:val="-2"/>
          <w:sz w:val="22"/>
          <w:szCs w:val="22"/>
        </w:rPr>
        <w:t>above the ground</w:t>
      </w:r>
      <w:r w:rsidR="39FC4C38" w:rsidRPr="1642C3A3">
        <w:rPr>
          <w:spacing w:val="-2"/>
          <w:sz w:val="22"/>
          <w:szCs w:val="22"/>
        </w:rPr>
        <w:t xml:space="preserve"> </w:t>
      </w:r>
      <w:r w:rsidR="39FC4C38" w:rsidRPr="4CA48ECC">
        <w:rPr>
          <w:sz w:val="22"/>
          <w:szCs w:val="22"/>
        </w:rPr>
        <w:t xml:space="preserve">and wire </w:t>
      </w:r>
      <w:r w:rsidR="79F7C9E0" w:rsidRPr="4CA48ECC">
        <w:rPr>
          <w:sz w:val="22"/>
          <w:szCs w:val="22"/>
        </w:rPr>
        <w:t xml:space="preserve">the meter socket </w:t>
      </w:r>
      <w:r w:rsidR="39FC4C38" w:rsidRPr="4CA48ECC">
        <w:rPr>
          <w:sz w:val="22"/>
          <w:szCs w:val="22"/>
        </w:rPr>
        <w:t>to the service panel within the cabinet</w:t>
      </w:r>
      <w:r w:rsidR="2CBBA83D" w:rsidRPr="1642C3A3">
        <w:rPr>
          <w:spacing w:val="-2"/>
          <w:sz w:val="22"/>
          <w:szCs w:val="22"/>
        </w:rPr>
        <w:t xml:space="preserve">. </w:t>
      </w:r>
      <w:r w:rsidR="659AA572" w:rsidRPr="1642C3A3">
        <w:rPr>
          <w:spacing w:val="-2"/>
          <w:sz w:val="22"/>
          <w:szCs w:val="22"/>
        </w:rPr>
        <w:t xml:space="preserve">Install an expansion fitting </w:t>
      </w:r>
      <w:r w:rsidR="642ED7E8" w:rsidRPr="1642C3A3">
        <w:rPr>
          <w:spacing w:val="-2"/>
          <w:sz w:val="22"/>
          <w:szCs w:val="22"/>
        </w:rPr>
        <w:t xml:space="preserve">in the </w:t>
      </w:r>
      <w:r w:rsidR="255C0C56" w:rsidRPr="4CA48ECC">
        <w:rPr>
          <w:sz w:val="22"/>
          <w:szCs w:val="22"/>
        </w:rPr>
        <w:t xml:space="preserve">conduit </w:t>
      </w:r>
      <w:r w:rsidR="642ED7E8" w:rsidRPr="1642C3A3">
        <w:rPr>
          <w:spacing w:val="-2"/>
          <w:sz w:val="22"/>
          <w:szCs w:val="22"/>
        </w:rPr>
        <w:t xml:space="preserve">between the ground and the enclosure. </w:t>
      </w:r>
      <w:r w:rsidR="255C0C56" w:rsidRPr="4CA48ECC">
        <w:rPr>
          <w:sz w:val="22"/>
          <w:szCs w:val="22"/>
        </w:rPr>
        <w:t xml:space="preserve">For </w:t>
      </w:r>
      <w:r w:rsidR="0B4A1B40" w:rsidRPr="4CA48ECC">
        <w:rPr>
          <w:sz w:val="22"/>
          <w:szCs w:val="22"/>
        </w:rPr>
        <w:t xml:space="preserve">non-Eversource </w:t>
      </w:r>
      <w:r w:rsidR="255C0C56" w:rsidRPr="4CA48ECC">
        <w:rPr>
          <w:sz w:val="22"/>
          <w:szCs w:val="22"/>
        </w:rPr>
        <w:t xml:space="preserve">locations using </w:t>
      </w:r>
      <w:r w:rsidR="0B4A1B40" w:rsidRPr="4CA48ECC">
        <w:rPr>
          <w:sz w:val="22"/>
          <w:szCs w:val="22"/>
        </w:rPr>
        <w:t xml:space="preserve">rigid metal </w:t>
      </w:r>
      <w:r w:rsidR="1CE385EF" w:rsidRPr="4CA48ECC">
        <w:rPr>
          <w:sz w:val="22"/>
          <w:szCs w:val="22"/>
        </w:rPr>
        <w:t>conduit (RMC) for service</w:t>
      </w:r>
      <w:r w:rsidR="255C0C56" w:rsidRPr="4CA48ECC">
        <w:rPr>
          <w:sz w:val="22"/>
          <w:szCs w:val="22"/>
        </w:rPr>
        <w:t xml:space="preserve">, attach </w:t>
      </w:r>
      <w:r w:rsidR="7C5288F2" w:rsidRPr="1642C3A3">
        <w:rPr>
          <w:spacing w:val="-2"/>
          <w:sz w:val="22"/>
          <w:szCs w:val="22"/>
        </w:rPr>
        <w:t xml:space="preserve">a direct-buried bond clamp </w:t>
      </w:r>
      <w:r w:rsidR="642ED7E8" w:rsidRPr="1642C3A3">
        <w:rPr>
          <w:spacing w:val="-2"/>
          <w:sz w:val="22"/>
          <w:szCs w:val="22"/>
        </w:rPr>
        <w:t xml:space="preserve">below ground level, </w:t>
      </w:r>
      <w:r w:rsidR="7C5288F2" w:rsidRPr="1642C3A3">
        <w:rPr>
          <w:spacing w:val="-2"/>
          <w:sz w:val="22"/>
          <w:szCs w:val="22"/>
        </w:rPr>
        <w:t>adjacent to the foundation</w:t>
      </w:r>
      <w:r w:rsidR="0B4A1B40" w:rsidRPr="4CA48ECC">
        <w:rPr>
          <w:sz w:val="22"/>
          <w:szCs w:val="22"/>
        </w:rPr>
        <w:t xml:space="preserve"> and b</w:t>
      </w:r>
      <w:r w:rsidR="693472DD" w:rsidRPr="1642C3A3">
        <w:rPr>
          <w:spacing w:val="-2"/>
          <w:sz w:val="22"/>
          <w:szCs w:val="22"/>
        </w:rPr>
        <w:t>ond t</w:t>
      </w:r>
      <w:r w:rsidR="541C55D0" w:rsidRPr="1642C3A3">
        <w:rPr>
          <w:spacing w:val="-2"/>
          <w:sz w:val="22"/>
          <w:szCs w:val="22"/>
        </w:rPr>
        <w:t xml:space="preserve">he </w:t>
      </w:r>
      <w:r w:rsidR="1CE385EF" w:rsidRPr="4CA48ECC">
        <w:rPr>
          <w:sz w:val="22"/>
          <w:szCs w:val="22"/>
        </w:rPr>
        <w:t>RMC</w:t>
      </w:r>
      <w:r w:rsidR="7C5288F2" w:rsidRPr="1642C3A3">
        <w:rPr>
          <w:spacing w:val="-2"/>
          <w:sz w:val="22"/>
          <w:szCs w:val="22"/>
        </w:rPr>
        <w:t xml:space="preserve"> to the controller cabinet ground rod.</w:t>
      </w:r>
      <w:r w:rsidR="541C55D0" w:rsidRPr="1642C3A3">
        <w:rPr>
          <w:spacing w:val="-2"/>
          <w:sz w:val="22"/>
          <w:szCs w:val="22"/>
        </w:rPr>
        <w:t xml:space="preserve"> </w:t>
      </w:r>
      <w:r w:rsidR="7C5288F2" w:rsidRPr="1642C3A3">
        <w:rPr>
          <w:spacing w:val="-2"/>
          <w:sz w:val="22"/>
          <w:szCs w:val="22"/>
        </w:rPr>
        <w:t>Install a</w:t>
      </w:r>
      <w:r w:rsidR="2CBBA83D" w:rsidRPr="1642C3A3">
        <w:rPr>
          <w:spacing w:val="-2"/>
          <w:sz w:val="22"/>
          <w:szCs w:val="22"/>
        </w:rPr>
        <w:t xml:space="preserve"> continuous nylon pull rope of at least </w:t>
      </w:r>
      <w:r w:rsidR="415F4CA8" w:rsidRPr="1642C3A3">
        <w:rPr>
          <w:spacing w:val="-2"/>
          <w:sz w:val="22"/>
          <w:szCs w:val="22"/>
        </w:rPr>
        <w:t>200 lbs</w:t>
      </w:r>
      <w:r w:rsidR="39C0B1E2" w:rsidRPr="1642C3A3">
        <w:rPr>
          <w:spacing w:val="-2"/>
          <w:sz w:val="22"/>
          <w:szCs w:val="22"/>
        </w:rPr>
        <w:t>.</w:t>
      </w:r>
      <w:r w:rsidR="415F4CA8" w:rsidRPr="1642C3A3">
        <w:rPr>
          <w:spacing w:val="-2"/>
          <w:sz w:val="22"/>
          <w:szCs w:val="22"/>
        </w:rPr>
        <w:t xml:space="preserve"> </w:t>
      </w:r>
      <w:r w:rsidR="2CBBA83D" w:rsidRPr="1642C3A3">
        <w:rPr>
          <w:spacing w:val="-2"/>
          <w:sz w:val="22"/>
          <w:szCs w:val="22"/>
        </w:rPr>
        <w:t xml:space="preserve"> breaking strength in the conduit between the meter socket and the service </w:t>
      </w:r>
      <w:r w:rsidR="7C5288F2" w:rsidRPr="1642C3A3">
        <w:rPr>
          <w:spacing w:val="-2"/>
          <w:sz w:val="22"/>
          <w:szCs w:val="22"/>
        </w:rPr>
        <w:t>source</w:t>
      </w:r>
      <w:r w:rsidR="2CBBA83D" w:rsidRPr="1642C3A3">
        <w:rPr>
          <w:spacing w:val="-2"/>
          <w:sz w:val="22"/>
          <w:szCs w:val="22"/>
        </w:rPr>
        <w:t xml:space="preserve">. </w:t>
      </w:r>
      <w:r w:rsidR="2B247C4E" w:rsidRPr="1642C3A3">
        <w:rPr>
          <w:spacing w:val="-2"/>
          <w:sz w:val="22"/>
          <w:szCs w:val="22"/>
        </w:rPr>
        <w:t xml:space="preserve">Ensure all circuit breakers are off when service is connected by the utility company. The work must be inspected and approved by the Engineer or </w:t>
      </w:r>
      <w:r w:rsidR="00D005E5">
        <w:rPr>
          <w:spacing w:val="-2"/>
          <w:sz w:val="22"/>
          <w:szCs w:val="22"/>
        </w:rPr>
        <w:t>their</w:t>
      </w:r>
      <w:r w:rsidR="2B247C4E" w:rsidRPr="1642C3A3">
        <w:rPr>
          <w:spacing w:val="-2"/>
          <w:sz w:val="22"/>
          <w:szCs w:val="22"/>
        </w:rPr>
        <w:t xml:space="preserve"> designated representative prior to scheduling a service connection. Record the meter number and the date service is connected for billing purposes.</w:t>
      </w:r>
    </w:p>
    <w:p w14:paraId="48550387" w14:textId="77777777" w:rsidR="00C80F7C" w:rsidRDefault="00C80F7C" w:rsidP="00390C18">
      <w:pPr>
        <w:tabs>
          <w:tab w:val="left" w:pos="-144"/>
          <w:tab w:val="left" w:pos="576"/>
          <w:tab w:val="left" w:pos="1296"/>
        </w:tabs>
        <w:suppressAutoHyphens/>
        <w:rPr>
          <w:spacing w:val="-2"/>
          <w:sz w:val="22"/>
        </w:rPr>
      </w:pPr>
    </w:p>
    <w:p w14:paraId="007534A7" w14:textId="77777777" w:rsidR="00C80F7C" w:rsidRPr="00C80F7C" w:rsidRDefault="00C80F7C" w:rsidP="00390C18">
      <w:pPr>
        <w:tabs>
          <w:tab w:val="left" w:pos="-144"/>
          <w:tab w:val="left" w:pos="576"/>
          <w:tab w:val="left" w:pos="1296"/>
        </w:tabs>
        <w:suppressAutoHyphens/>
        <w:rPr>
          <w:spacing w:val="-2"/>
          <w:sz w:val="22"/>
          <w:u w:val="single"/>
        </w:rPr>
      </w:pPr>
      <w:r>
        <w:rPr>
          <w:spacing w:val="-2"/>
          <w:sz w:val="22"/>
        </w:rPr>
        <w:tab/>
      </w:r>
      <w:r w:rsidRPr="00C80F7C">
        <w:rPr>
          <w:spacing w:val="-2"/>
          <w:sz w:val="22"/>
          <w:u w:val="single"/>
        </w:rPr>
        <w:t>Service Request</w:t>
      </w:r>
    </w:p>
    <w:p w14:paraId="2B719FA5" w14:textId="77777777" w:rsidR="00C80F7C" w:rsidRDefault="00C80F7C" w:rsidP="00390C18">
      <w:pPr>
        <w:numPr>
          <w:ilvl w:val="2"/>
          <w:numId w:val="12"/>
        </w:numPr>
        <w:tabs>
          <w:tab w:val="clear" w:pos="2160"/>
          <w:tab w:val="left" w:pos="-144"/>
          <w:tab w:val="left" w:pos="576"/>
          <w:tab w:val="left" w:pos="630"/>
          <w:tab w:val="num" w:pos="900"/>
        </w:tabs>
        <w:suppressAutoHyphens/>
        <w:ind w:left="900" w:hanging="180"/>
        <w:rPr>
          <w:spacing w:val="-2"/>
          <w:sz w:val="22"/>
        </w:rPr>
      </w:pPr>
      <w:r>
        <w:rPr>
          <w:spacing w:val="-2"/>
          <w:sz w:val="22"/>
        </w:rPr>
        <w:t xml:space="preserve">Traffic Signal on State Road: Contact the CTDOT Traffic Electrical office to complete the necessary service request </w:t>
      </w:r>
      <w:r w:rsidR="006D59A7">
        <w:rPr>
          <w:spacing w:val="-2"/>
          <w:sz w:val="22"/>
        </w:rPr>
        <w:t>forms.</w:t>
      </w:r>
    </w:p>
    <w:p w14:paraId="41064087" w14:textId="77777777" w:rsidR="006D59A7" w:rsidRDefault="006D59A7" w:rsidP="00390C18">
      <w:pPr>
        <w:numPr>
          <w:ilvl w:val="2"/>
          <w:numId w:val="12"/>
        </w:numPr>
        <w:tabs>
          <w:tab w:val="clear" w:pos="2160"/>
          <w:tab w:val="left" w:pos="-144"/>
          <w:tab w:val="left" w:pos="576"/>
          <w:tab w:val="left" w:pos="630"/>
          <w:tab w:val="num" w:pos="900"/>
        </w:tabs>
        <w:suppressAutoHyphens/>
        <w:ind w:left="900" w:hanging="180"/>
        <w:rPr>
          <w:spacing w:val="-2"/>
          <w:sz w:val="22"/>
        </w:rPr>
      </w:pPr>
      <w:r>
        <w:rPr>
          <w:spacing w:val="-2"/>
          <w:sz w:val="22"/>
        </w:rPr>
        <w:lastRenderedPageBreak/>
        <w:t>Traffic Signal on Town Road: Complete all necessary request forms and forward to the appropriate power company office.</w:t>
      </w:r>
    </w:p>
    <w:p w14:paraId="4B20BA90" w14:textId="217DDD8B" w:rsidR="00F60B76" w:rsidRDefault="00F60B76" w:rsidP="7972012E">
      <w:pPr>
        <w:tabs>
          <w:tab w:val="left" w:pos="576"/>
          <w:tab w:val="left" w:pos="630"/>
        </w:tabs>
        <w:suppressAutoHyphens/>
        <w:spacing w:line="240" w:lineRule="exact"/>
        <w:rPr>
          <w:spacing w:val="-2"/>
          <w:sz w:val="22"/>
          <w:szCs w:val="22"/>
        </w:rPr>
      </w:pPr>
    </w:p>
    <w:p w14:paraId="41A20F70" w14:textId="77777777" w:rsidR="003D1900" w:rsidRPr="003D1900" w:rsidRDefault="00A3074F" w:rsidP="7972012E">
      <w:pPr>
        <w:tabs>
          <w:tab w:val="left" w:pos="576"/>
          <w:tab w:val="left" w:pos="1296"/>
        </w:tabs>
        <w:suppressAutoHyphens/>
        <w:spacing w:line="240" w:lineRule="exact"/>
        <w:rPr>
          <w:spacing w:val="-2"/>
          <w:sz w:val="22"/>
          <w:szCs w:val="22"/>
          <w:u w:val="single"/>
        </w:rPr>
      </w:pPr>
      <w:r>
        <w:rPr>
          <w:spacing w:val="-2"/>
          <w:sz w:val="22"/>
        </w:rPr>
        <w:tab/>
      </w:r>
      <w:r w:rsidR="79D25CD1" w:rsidRPr="7972012E">
        <w:rPr>
          <w:spacing w:val="-2"/>
          <w:sz w:val="22"/>
          <w:szCs w:val="22"/>
          <w:u w:val="single"/>
        </w:rPr>
        <w:t>L</w:t>
      </w:r>
      <w:r w:rsidR="2B5BF2DD" w:rsidRPr="7972012E">
        <w:rPr>
          <w:spacing w:val="-2"/>
          <w:sz w:val="22"/>
          <w:szCs w:val="22"/>
          <w:u w:val="single"/>
        </w:rPr>
        <w:t>ocations served by United Illuminating</w:t>
      </w:r>
    </w:p>
    <w:p w14:paraId="01370F76" w14:textId="77777777" w:rsidR="00A3074F" w:rsidRDefault="003D1900" w:rsidP="7972012E">
      <w:pPr>
        <w:tabs>
          <w:tab w:val="left" w:pos="576"/>
          <w:tab w:val="left" w:pos="1296"/>
        </w:tabs>
        <w:suppressAutoHyphens/>
        <w:spacing w:line="240" w:lineRule="exact"/>
        <w:rPr>
          <w:spacing w:val="-2"/>
          <w:sz w:val="22"/>
          <w:szCs w:val="22"/>
        </w:rPr>
      </w:pPr>
      <w:r>
        <w:rPr>
          <w:spacing w:val="-2"/>
          <w:sz w:val="22"/>
        </w:rPr>
        <w:tab/>
      </w:r>
      <w:r w:rsidR="43904AE6" w:rsidRPr="7972012E">
        <w:rPr>
          <w:spacing w:val="-2"/>
          <w:sz w:val="22"/>
          <w:szCs w:val="22"/>
        </w:rPr>
        <w:t>Contact the UI office to have a Job Number assigned. W</w:t>
      </w:r>
      <w:r w:rsidR="215B6C97" w:rsidRPr="7972012E">
        <w:rPr>
          <w:spacing w:val="-2"/>
          <w:sz w:val="22"/>
          <w:szCs w:val="22"/>
        </w:rPr>
        <w:t xml:space="preserve">hen the work is complete </w:t>
      </w:r>
      <w:r w:rsidR="43904AE6" w:rsidRPr="7972012E">
        <w:rPr>
          <w:spacing w:val="-2"/>
          <w:sz w:val="22"/>
          <w:szCs w:val="22"/>
        </w:rPr>
        <w:t xml:space="preserve">notify </w:t>
      </w:r>
      <w:r w:rsidR="2B5BF2DD" w:rsidRPr="7972012E">
        <w:rPr>
          <w:spacing w:val="-2"/>
          <w:sz w:val="22"/>
          <w:szCs w:val="22"/>
        </w:rPr>
        <w:t xml:space="preserve">the Engineer </w:t>
      </w:r>
      <w:r w:rsidR="215B6C97" w:rsidRPr="7972012E">
        <w:rPr>
          <w:spacing w:val="-2"/>
          <w:sz w:val="22"/>
          <w:szCs w:val="22"/>
        </w:rPr>
        <w:t xml:space="preserve">to </w:t>
      </w:r>
      <w:r w:rsidR="197F8EF1" w:rsidRPr="7972012E">
        <w:rPr>
          <w:spacing w:val="-2"/>
          <w:sz w:val="22"/>
          <w:szCs w:val="22"/>
        </w:rPr>
        <w:t xml:space="preserve">inspect and </w:t>
      </w:r>
      <w:r w:rsidR="43904AE6" w:rsidRPr="7972012E">
        <w:rPr>
          <w:spacing w:val="-2"/>
          <w:sz w:val="22"/>
          <w:szCs w:val="22"/>
        </w:rPr>
        <w:t xml:space="preserve">confirm that the work is according to the National Electric Code. Request that the Engineer </w:t>
      </w:r>
      <w:r w:rsidR="2B5BF2DD" w:rsidRPr="7972012E">
        <w:rPr>
          <w:spacing w:val="-2"/>
          <w:sz w:val="22"/>
          <w:szCs w:val="22"/>
        </w:rPr>
        <w:t xml:space="preserve">contact the United Illuminating, Work in Progress office, to report the job number and </w:t>
      </w:r>
      <w:r w:rsidR="215B6C97" w:rsidRPr="7972012E">
        <w:rPr>
          <w:spacing w:val="-2"/>
          <w:sz w:val="22"/>
          <w:szCs w:val="22"/>
        </w:rPr>
        <w:t>to</w:t>
      </w:r>
      <w:r w:rsidR="43904AE6" w:rsidRPr="7972012E">
        <w:rPr>
          <w:spacing w:val="-2"/>
          <w:sz w:val="22"/>
          <w:szCs w:val="22"/>
        </w:rPr>
        <w:t xml:space="preserve"> schedule a service connection</w:t>
      </w:r>
      <w:r w:rsidR="2B5BF2DD" w:rsidRPr="7972012E">
        <w:rPr>
          <w:spacing w:val="-2"/>
          <w:sz w:val="22"/>
          <w:szCs w:val="22"/>
        </w:rPr>
        <w:t>.</w:t>
      </w:r>
    </w:p>
    <w:p w14:paraId="3858D831" w14:textId="77777777" w:rsidR="00640298" w:rsidRDefault="00640298" w:rsidP="7972012E">
      <w:pPr>
        <w:tabs>
          <w:tab w:val="left" w:pos="576"/>
          <w:tab w:val="left" w:pos="1296"/>
        </w:tabs>
        <w:suppressAutoHyphens/>
        <w:spacing w:line="240" w:lineRule="exact"/>
        <w:rPr>
          <w:spacing w:val="-2"/>
          <w:sz w:val="22"/>
          <w:szCs w:val="22"/>
        </w:rPr>
      </w:pPr>
    </w:p>
    <w:p w14:paraId="436A9DBA" w14:textId="77777777" w:rsidR="003D1900" w:rsidRPr="003D1900" w:rsidRDefault="00A3074F" w:rsidP="7972012E">
      <w:pPr>
        <w:tabs>
          <w:tab w:val="left" w:pos="576"/>
          <w:tab w:val="left" w:pos="1296"/>
        </w:tabs>
        <w:suppressAutoHyphens/>
        <w:spacing w:line="240" w:lineRule="exact"/>
        <w:rPr>
          <w:spacing w:val="-2"/>
          <w:sz w:val="22"/>
          <w:szCs w:val="22"/>
          <w:u w:val="single"/>
        </w:rPr>
      </w:pPr>
      <w:r>
        <w:rPr>
          <w:spacing w:val="-2"/>
          <w:sz w:val="22"/>
        </w:rPr>
        <w:tab/>
      </w:r>
      <w:r w:rsidR="79D25CD1" w:rsidRPr="7972012E">
        <w:rPr>
          <w:spacing w:val="-2"/>
          <w:sz w:val="22"/>
          <w:szCs w:val="22"/>
          <w:u w:val="single"/>
        </w:rPr>
        <w:t>L</w:t>
      </w:r>
      <w:r w:rsidR="2B5BF2DD" w:rsidRPr="7972012E">
        <w:rPr>
          <w:spacing w:val="-2"/>
          <w:sz w:val="22"/>
          <w:szCs w:val="22"/>
          <w:u w:val="single"/>
        </w:rPr>
        <w:t>ocations served by Wallingford Electric Division</w:t>
      </w:r>
    </w:p>
    <w:p w14:paraId="6C31CA46" w14:textId="77777777" w:rsidR="00A3074F" w:rsidRDefault="003D1900" w:rsidP="7972012E">
      <w:pPr>
        <w:tabs>
          <w:tab w:val="left" w:pos="576"/>
          <w:tab w:val="left" w:pos="1296"/>
        </w:tabs>
        <w:suppressAutoHyphens/>
        <w:spacing w:line="240" w:lineRule="exact"/>
        <w:rPr>
          <w:spacing w:val="-2"/>
          <w:sz w:val="22"/>
          <w:szCs w:val="22"/>
        </w:rPr>
      </w:pPr>
      <w:r>
        <w:rPr>
          <w:spacing w:val="-2"/>
          <w:sz w:val="22"/>
        </w:rPr>
        <w:tab/>
      </w:r>
      <w:r w:rsidR="37925F32" w:rsidRPr="7972012E">
        <w:rPr>
          <w:spacing w:val="-2"/>
          <w:sz w:val="22"/>
          <w:szCs w:val="22"/>
        </w:rPr>
        <w:t>C</w:t>
      </w:r>
      <w:r w:rsidR="2B5BF2DD" w:rsidRPr="7972012E">
        <w:rPr>
          <w:spacing w:val="-2"/>
          <w:sz w:val="22"/>
          <w:szCs w:val="22"/>
        </w:rPr>
        <w:t xml:space="preserve">ontact the Electric Division, Engineering Office to arrange for service and/or to schedule work by the Electric Division on utility poles above </w:t>
      </w:r>
      <w:r w:rsidR="493CEC75" w:rsidRPr="7972012E">
        <w:rPr>
          <w:spacing w:val="-2"/>
          <w:sz w:val="22"/>
          <w:szCs w:val="22"/>
        </w:rPr>
        <w:t>10 feet</w:t>
      </w:r>
      <w:r w:rsidR="2B5BF2DD" w:rsidRPr="7972012E">
        <w:rPr>
          <w:spacing w:val="-2"/>
          <w:sz w:val="22"/>
          <w:szCs w:val="22"/>
        </w:rPr>
        <w:t xml:space="preserve">. </w:t>
      </w:r>
      <w:r w:rsidR="389A5345" w:rsidRPr="7972012E">
        <w:rPr>
          <w:spacing w:val="-2"/>
          <w:sz w:val="22"/>
          <w:szCs w:val="22"/>
        </w:rPr>
        <w:t>When the work is complete n</w:t>
      </w:r>
      <w:r w:rsidR="37925F32" w:rsidRPr="7972012E">
        <w:rPr>
          <w:spacing w:val="-2"/>
          <w:sz w:val="22"/>
          <w:szCs w:val="22"/>
        </w:rPr>
        <w:t>otify t</w:t>
      </w:r>
      <w:r w:rsidR="2B5BF2DD" w:rsidRPr="7972012E">
        <w:rPr>
          <w:spacing w:val="-2"/>
          <w:sz w:val="22"/>
          <w:szCs w:val="22"/>
        </w:rPr>
        <w:t xml:space="preserve">he Engineer </w:t>
      </w:r>
      <w:r w:rsidR="37925F32" w:rsidRPr="7972012E">
        <w:rPr>
          <w:spacing w:val="-2"/>
          <w:sz w:val="22"/>
          <w:szCs w:val="22"/>
        </w:rPr>
        <w:t xml:space="preserve">to </w:t>
      </w:r>
      <w:r w:rsidR="197F8EF1" w:rsidRPr="7972012E">
        <w:rPr>
          <w:spacing w:val="-2"/>
          <w:sz w:val="22"/>
          <w:szCs w:val="22"/>
        </w:rPr>
        <w:t xml:space="preserve">inspect and </w:t>
      </w:r>
      <w:r w:rsidR="389A5345" w:rsidRPr="7972012E">
        <w:rPr>
          <w:spacing w:val="-2"/>
          <w:sz w:val="22"/>
          <w:szCs w:val="22"/>
        </w:rPr>
        <w:t xml:space="preserve">confirm that the work is according to the National Electric Code. Request that the Engineer contact </w:t>
      </w:r>
      <w:r w:rsidR="2B5BF2DD" w:rsidRPr="7972012E">
        <w:rPr>
          <w:spacing w:val="-2"/>
          <w:sz w:val="22"/>
          <w:szCs w:val="22"/>
        </w:rPr>
        <w:t>the Electric Division 24 hours prior to the desired connection date.</w:t>
      </w:r>
    </w:p>
    <w:p w14:paraId="4D29DA3D" w14:textId="77777777" w:rsidR="00640298" w:rsidRDefault="00640298" w:rsidP="7972012E">
      <w:pPr>
        <w:tabs>
          <w:tab w:val="left" w:pos="576"/>
          <w:tab w:val="left" w:pos="1296"/>
        </w:tabs>
        <w:suppressAutoHyphens/>
        <w:spacing w:line="240" w:lineRule="exact"/>
        <w:rPr>
          <w:spacing w:val="-2"/>
          <w:sz w:val="22"/>
          <w:szCs w:val="22"/>
        </w:rPr>
      </w:pPr>
    </w:p>
    <w:p w14:paraId="59A624E9" w14:textId="77777777" w:rsidR="003D1900" w:rsidRPr="003D1900" w:rsidRDefault="00A3074F" w:rsidP="7972012E">
      <w:pPr>
        <w:tabs>
          <w:tab w:val="left" w:pos="576"/>
          <w:tab w:val="left" w:pos="1296"/>
        </w:tabs>
        <w:suppressAutoHyphens/>
        <w:spacing w:line="240" w:lineRule="exact"/>
        <w:rPr>
          <w:spacing w:val="-2"/>
          <w:sz w:val="22"/>
          <w:szCs w:val="22"/>
          <w:u w:val="single"/>
        </w:rPr>
      </w:pPr>
      <w:r>
        <w:rPr>
          <w:spacing w:val="-2"/>
          <w:sz w:val="22"/>
        </w:rPr>
        <w:tab/>
      </w:r>
      <w:r w:rsidR="79D25CD1" w:rsidRPr="7972012E">
        <w:rPr>
          <w:spacing w:val="-2"/>
          <w:sz w:val="22"/>
          <w:szCs w:val="22"/>
          <w:u w:val="single"/>
        </w:rPr>
        <w:t>L</w:t>
      </w:r>
      <w:r w:rsidR="2B5BF2DD" w:rsidRPr="7972012E">
        <w:rPr>
          <w:spacing w:val="-2"/>
          <w:sz w:val="22"/>
          <w:szCs w:val="22"/>
          <w:u w:val="single"/>
        </w:rPr>
        <w:t xml:space="preserve">ocations served by </w:t>
      </w:r>
      <w:r w:rsidR="67B7BA7D" w:rsidRPr="7972012E">
        <w:rPr>
          <w:spacing w:val="-2"/>
          <w:sz w:val="22"/>
          <w:szCs w:val="22"/>
          <w:u w:val="single"/>
        </w:rPr>
        <w:t>Eversource</w:t>
      </w:r>
      <w:r w:rsidR="2B5BF2DD" w:rsidRPr="7972012E">
        <w:rPr>
          <w:spacing w:val="-2"/>
          <w:sz w:val="22"/>
          <w:szCs w:val="22"/>
          <w:u w:val="single"/>
        </w:rPr>
        <w:t xml:space="preserve"> and all other electric power providers</w:t>
      </w:r>
    </w:p>
    <w:p w14:paraId="55E2D4D0" w14:textId="7BB4FE88" w:rsidR="00241958" w:rsidRDefault="00640298" w:rsidP="7972012E">
      <w:pPr>
        <w:tabs>
          <w:tab w:val="left" w:pos="576"/>
          <w:tab w:val="left" w:pos="1296"/>
        </w:tabs>
        <w:suppressAutoHyphens/>
        <w:spacing w:line="240" w:lineRule="exact"/>
        <w:rPr>
          <w:spacing w:val="-2"/>
          <w:sz w:val="22"/>
          <w:szCs w:val="22"/>
        </w:rPr>
      </w:pPr>
      <w:r>
        <w:rPr>
          <w:spacing w:val="-2"/>
          <w:sz w:val="22"/>
        </w:rPr>
        <w:tab/>
      </w:r>
      <w:r w:rsidR="37925F32" w:rsidRPr="7972012E">
        <w:rPr>
          <w:spacing w:val="-2"/>
          <w:sz w:val="22"/>
          <w:szCs w:val="22"/>
        </w:rPr>
        <w:t>C</w:t>
      </w:r>
      <w:r w:rsidR="2B5BF2DD" w:rsidRPr="7972012E">
        <w:rPr>
          <w:spacing w:val="-2"/>
          <w:sz w:val="22"/>
          <w:szCs w:val="22"/>
        </w:rPr>
        <w:t xml:space="preserve">ontact the </w:t>
      </w:r>
      <w:r w:rsidR="232979E2" w:rsidRPr="7972012E">
        <w:rPr>
          <w:spacing w:val="-2"/>
          <w:sz w:val="22"/>
          <w:szCs w:val="22"/>
        </w:rPr>
        <w:t xml:space="preserve">power company </w:t>
      </w:r>
      <w:r w:rsidR="2B5BF2DD" w:rsidRPr="7972012E">
        <w:rPr>
          <w:spacing w:val="-2"/>
          <w:sz w:val="22"/>
          <w:szCs w:val="22"/>
        </w:rPr>
        <w:t xml:space="preserve">engineering representative for exact requirements of the service. </w:t>
      </w:r>
      <w:r w:rsidR="37925F32" w:rsidRPr="7972012E">
        <w:rPr>
          <w:spacing w:val="-2"/>
          <w:sz w:val="22"/>
          <w:szCs w:val="22"/>
        </w:rPr>
        <w:t>r</w:t>
      </w:r>
      <w:r w:rsidR="2B5BF2DD" w:rsidRPr="7972012E">
        <w:rPr>
          <w:spacing w:val="-2"/>
          <w:sz w:val="22"/>
          <w:szCs w:val="22"/>
        </w:rPr>
        <w:t>.</w:t>
      </w:r>
      <w:r w:rsidR="197F8EF1" w:rsidRPr="7972012E">
        <w:rPr>
          <w:spacing w:val="-2"/>
          <w:sz w:val="22"/>
          <w:szCs w:val="22"/>
        </w:rPr>
        <w:t xml:space="preserve"> When the work is complete notify the Engineer to inspect and confirm that the work is according to the National Electric Code. Request that the Engineer contact the power company to schedule the connection.</w:t>
      </w:r>
    </w:p>
    <w:p w14:paraId="7A0B050D" w14:textId="77777777" w:rsidR="00A3074F" w:rsidRDefault="00A3074F" w:rsidP="7972012E">
      <w:pPr>
        <w:tabs>
          <w:tab w:val="left" w:pos="576"/>
          <w:tab w:val="left" w:pos="1296"/>
        </w:tabs>
        <w:suppressAutoHyphens/>
        <w:spacing w:line="240" w:lineRule="exact"/>
        <w:rPr>
          <w:spacing w:val="-2"/>
          <w:sz w:val="22"/>
          <w:szCs w:val="22"/>
        </w:rPr>
      </w:pPr>
    </w:p>
    <w:p w14:paraId="13CDCD98" w14:textId="77777777" w:rsidR="00A3074F" w:rsidRDefault="00A3074F" w:rsidP="00FD4995">
      <w:pPr>
        <w:pStyle w:val="SpecHead2"/>
      </w:pPr>
      <w:r>
        <w:t>Method of Measurement:</w:t>
      </w:r>
    </w:p>
    <w:p w14:paraId="5954FC16" w14:textId="77777777" w:rsidR="00A3074F" w:rsidRDefault="00A3074F" w:rsidP="00390C18">
      <w:pPr>
        <w:tabs>
          <w:tab w:val="left" w:pos="-144"/>
          <w:tab w:val="left" w:pos="576"/>
          <w:tab w:val="left" w:pos="1296"/>
        </w:tabs>
        <w:suppressAutoHyphens/>
        <w:rPr>
          <w:spacing w:val="-2"/>
          <w:sz w:val="22"/>
        </w:rPr>
      </w:pPr>
      <w:r>
        <w:rPr>
          <w:b/>
        </w:rPr>
        <w:tab/>
      </w:r>
      <w:r>
        <w:rPr>
          <w:spacing w:val="-2"/>
          <w:sz w:val="22"/>
        </w:rPr>
        <w:t>The installation of the Service (Metered) will be measured for payment by the number of metered electric services of the type specified, completed, with service connected, and accepted in place.</w:t>
      </w:r>
    </w:p>
    <w:p w14:paraId="2C57B6DA" w14:textId="77777777" w:rsidR="00A3074F" w:rsidRDefault="00A3074F" w:rsidP="00390C18">
      <w:pPr>
        <w:tabs>
          <w:tab w:val="left" w:pos="-144"/>
          <w:tab w:val="left" w:pos="576"/>
          <w:tab w:val="left" w:pos="1296"/>
        </w:tabs>
        <w:suppressAutoHyphens/>
        <w:rPr>
          <w:spacing w:val="-2"/>
          <w:sz w:val="22"/>
        </w:rPr>
      </w:pPr>
    </w:p>
    <w:p w14:paraId="3C0EA163" w14:textId="77777777" w:rsidR="00A3074F" w:rsidRDefault="00A3074F" w:rsidP="00FD4995">
      <w:pPr>
        <w:pStyle w:val="SpecHead2"/>
      </w:pPr>
      <w:r>
        <w:t>Basis of Payment:</w:t>
      </w:r>
    </w:p>
    <w:p w14:paraId="185224CA" w14:textId="77777777" w:rsidR="00A3074F" w:rsidRDefault="00A3074F" w:rsidP="00390C18">
      <w:pPr>
        <w:tabs>
          <w:tab w:val="left" w:pos="-144"/>
          <w:tab w:val="left" w:pos="576"/>
          <w:tab w:val="left" w:pos="1296"/>
        </w:tabs>
        <w:suppressAutoHyphens/>
        <w:rPr>
          <w:spacing w:val="-2"/>
          <w:sz w:val="22"/>
        </w:rPr>
      </w:pPr>
      <w:r>
        <w:rPr>
          <w:b/>
        </w:rPr>
        <w:tab/>
      </w:r>
      <w:r>
        <w:rPr>
          <w:spacing w:val="-2"/>
          <w:sz w:val="22"/>
        </w:rPr>
        <w:t>This work will be paid for at the contract unit price each for "Service (Metered)" complete and accepted in place</w:t>
      </w:r>
      <w:r w:rsidR="000557D0">
        <w:rPr>
          <w:spacing w:val="-2"/>
          <w:sz w:val="22"/>
        </w:rPr>
        <w:t xml:space="preserve">. The </w:t>
      </w:r>
      <w:r>
        <w:rPr>
          <w:spacing w:val="-2"/>
          <w:sz w:val="22"/>
        </w:rPr>
        <w:t xml:space="preserve">price shall include </w:t>
      </w:r>
      <w:r w:rsidR="000557D0">
        <w:rPr>
          <w:spacing w:val="-2"/>
          <w:sz w:val="22"/>
        </w:rPr>
        <w:t xml:space="preserve">all material above ground such as </w:t>
      </w:r>
      <w:r>
        <w:rPr>
          <w:spacing w:val="-2"/>
          <w:sz w:val="22"/>
        </w:rPr>
        <w:t>the meter socket</w:t>
      </w:r>
      <w:r w:rsidR="000557D0">
        <w:rPr>
          <w:spacing w:val="-2"/>
          <w:sz w:val="22"/>
        </w:rPr>
        <w:t xml:space="preserve"> enclosure</w:t>
      </w:r>
      <w:r>
        <w:rPr>
          <w:spacing w:val="-2"/>
          <w:sz w:val="22"/>
        </w:rPr>
        <w:t xml:space="preserve">, </w:t>
      </w:r>
      <w:r w:rsidR="000557D0">
        <w:rPr>
          <w:spacing w:val="-2"/>
          <w:sz w:val="22"/>
        </w:rPr>
        <w:t xml:space="preserve">surface conduit, </w:t>
      </w:r>
      <w:r w:rsidR="00EC0ACF">
        <w:rPr>
          <w:spacing w:val="-2"/>
          <w:sz w:val="22"/>
        </w:rPr>
        <w:t xml:space="preserve">expansion </w:t>
      </w:r>
      <w:r w:rsidR="000557D0">
        <w:rPr>
          <w:spacing w:val="-2"/>
          <w:sz w:val="22"/>
        </w:rPr>
        <w:t xml:space="preserve">fitting, </w:t>
      </w:r>
      <w:r w:rsidR="00EC0ACF">
        <w:rPr>
          <w:spacing w:val="-2"/>
          <w:sz w:val="22"/>
        </w:rPr>
        <w:t xml:space="preserve">coupling, </w:t>
      </w:r>
      <w:r w:rsidR="000557D0">
        <w:rPr>
          <w:spacing w:val="-2"/>
          <w:sz w:val="22"/>
        </w:rPr>
        <w:t>and</w:t>
      </w:r>
      <w:r>
        <w:rPr>
          <w:spacing w:val="-2"/>
          <w:sz w:val="22"/>
        </w:rPr>
        <w:t xml:space="preserve"> load side service conductors</w:t>
      </w:r>
      <w:r w:rsidR="000557D0">
        <w:rPr>
          <w:spacing w:val="-2"/>
          <w:sz w:val="22"/>
        </w:rPr>
        <w:t xml:space="preserve">. The price shall also include the direct-buried </w:t>
      </w:r>
      <w:r w:rsidR="00F141F8" w:rsidRPr="000557D0">
        <w:rPr>
          <w:spacing w:val="-2"/>
          <w:sz w:val="22"/>
        </w:rPr>
        <w:t>ground clamp</w:t>
      </w:r>
      <w:r w:rsidR="000557D0" w:rsidRPr="000557D0">
        <w:rPr>
          <w:spacing w:val="-2"/>
          <w:sz w:val="22"/>
        </w:rPr>
        <w:t>,</w:t>
      </w:r>
      <w:r w:rsidR="00EC0ACF">
        <w:rPr>
          <w:spacing w:val="-2"/>
          <w:sz w:val="22"/>
        </w:rPr>
        <w:t xml:space="preserve"> bonding wire,</w:t>
      </w:r>
      <w:r w:rsidR="000557D0" w:rsidRPr="000557D0">
        <w:rPr>
          <w:spacing w:val="-2"/>
          <w:sz w:val="22"/>
        </w:rPr>
        <w:t xml:space="preserve"> pull rope</w:t>
      </w:r>
      <w:r w:rsidR="00F141F8" w:rsidRPr="000557D0">
        <w:rPr>
          <w:spacing w:val="-2"/>
          <w:sz w:val="22"/>
        </w:rPr>
        <w:t xml:space="preserve">, </w:t>
      </w:r>
      <w:r w:rsidRPr="000557D0">
        <w:rPr>
          <w:spacing w:val="-2"/>
          <w:sz w:val="22"/>
        </w:rPr>
        <w:t>all</w:t>
      </w:r>
      <w:r>
        <w:rPr>
          <w:spacing w:val="-2"/>
          <w:sz w:val="22"/>
        </w:rPr>
        <w:t xml:space="preserve"> material, equipment, tools, labor and incidentals </w:t>
      </w:r>
      <w:r w:rsidR="00AC2896">
        <w:rPr>
          <w:spacing w:val="-2"/>
          <w:sz w:val="22"/>
        </w:rPr>
        <w:t>necessary</w:t>
      </w:r>
      <w:r>
        <w:rPr>
          <w:spacing w:val="-2"/>
          <w:sz w:val="22"/>
        </w:rPr>
        <w:t>.</w:t>
      </w:r>
    </w:p>
    <w:p w14:paraId="225A1A59" w14:textId="76446E21" w:rsidR="00A3074F" w:rsidRDefault="000557D0" w:rsidP="00390C18">
      <w:pPr>
        <w:tabs>
          <w:tab w:val="left" w:pos="576"/>
          <w:tab w:val="left" w:pos="1296"/>
        </w:tabs>
        <w:suppressAutoHyphens/>
        <w:rPr>
          <w:spacing w:val="-2"/>
          <w:sz w:val="22"/>
          <w:szCs w:val="22"/>
        </w:rPr>
      </w:pPr>
      <w:r w:rsidRPr="000557D0">
        <w:rPr>
          <w:spacing w:val="-2"/>
          <w:sz w:val="22"/>
        </w:rPr>
        <w:tab/>
      </w:r>
      <w:r w:rsidR="00CD7350">
        <w:rPr>
          <w:spacing w:val="-2"/>
          <w:sz w:val="22"/>
          <w:szCs w:val="22"/>
        </w:rPr>
        <w:t xml:space="preserve">Any fees for service materials and equipment that are </w:t>
      </w:r>
      <w:r w:rsidR="00125028">
        <w:rPr>
          <w:spacing w:val="-2"/>
          <w:sz w:val="22"/>
          <w:szCs w:val="22"/>
        </w:rPr>
        <w:t xml:space="preserve">to be </w:t>
      </w:r>
      <w:r w:rsidR="00CD7350">
        <w:rPr>
          <w:spacing w:val="-2"/>
          <w:sz w:val="22"/>
          <w:szCs w:val="22"/>
        </w:rPr>
        <w:t xml:space="preserve">furnished and installed by the </w:t>
      </w:r>
      <w:r w:rsidR="00593C6C">
        <w:rPr>
          <w:spacing w:val="-2"/>
          <w:sz w:val="22"/>
          <w:szCs w:val="22"/>
        </w:rPr>
        <w:t>power</w:t>
      </w:r>
      <w:r w:rsidR="00CD7350">
        <w:rPr>
          <w:spacing w:val="-2"/>
          <w:sz w:val="22"/>
          <w:szCs w:val="22"/>
        </w:rPr>
        <w:t xml:space="preserve"> company (e.g. meter, service riser, line-side conductors, etc.) shall be confirmed by the contractor and </w:t>
      </w:r>
      <w:r w:rsidR="007629E2">
        <w:rPr>
          <w:spacing w:val="-2"/>
          <w:sz w:val="22"/>
          <w:szCs w:val="22"/>
        </w:rPr>
        <w:t xml:space="preserve">included in the price </w:t>
      </w:r>
      <w:r w:rsidR="001F6B27">
        <w:rPr>
          <w:spacing w:val="-2"/>
          <w:sz w:val="22"/>
          <w:szCs w:val="22"/>
        </w:rPr>
        <w:t>for</w:t>
      </w:r>
      <w:r w:rsidR="00CD7350">
        <w:rPr>
          <w:spacing w:val="-2"/>
          <w:sz w:val="22"/>
          <w:szCs w:val="22"/>
        </w:rPr>
        <w:t xml:space="preserve"> this item.</w:t>
      </w:r>
    </w:p>
    <w:sectPr w:rsidR="00A3074F">
      <w:headerReference w:type="default" r:id="rId10"/>
      <w:footerReference w:type="default" r:id="rId11"/>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AA35" w14:textId="77777777" w:rsidR="00BA75D3" w:rsidRDefault="00BA75D3">
      <w:r>
        <w:separator/>
      </w:r>
    </w:p>
  </w:endnote>
  <w:endnote w:type="continuationSeparator" w:id="0">
    <w:p w14:paraId="7FD99B1C" w14:textId="77777777" w:rsidR="00BA75D3" w:rsidRDefault="00BA75D3">
      <w:r>
        <w:continuationSeparator/>
      </w:r>
    </w:p>
  </w:endnote>
  <w:endnote w:type="continuationNotice" w:id="1">
    <w:p w14:paraId="2CB6CA1F" w14:textId="77777777" w:rsidR="00BA75D3" w:rsidRDefault="00BA7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5170" w14:textId="77777777" w:rsidR="00A3074F" w:rsidRDefault="00A3074F">
    <w:pPr>
      <w:pStyle w:val="Footer"/>
    </w:pPr>
    <w:r>
      <w:fldChar w:fldCharType="begin"/>
    </w:r>
    <w:r>
      <w:instrText xml:space="preserve"> COMMENTS  \* MERGEFORMAT </w:instrText>
    </w:r>
    <w:r>
      <w:fldChar w:fldCharType="end"/>
    </w:r>
    <w:r>
      <w:tab/>
    </w:r>
    <w:r>
      <w:rPr>
        <w:rStyle w:val="PageNumber"/>
      </w:rPr>
      <w:tab/>
      <w:t>ITEM #1017032A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FCF5" w14:textId="77777777" w:rsidR="00BA75D3" w:rsidRDefault="00BA75D3">
      <w:r>
        <w:separator/>
      </w:r>
    </w:p>
  </w:footnote>
  <w:footnote w:type="continuationSeparator" w:id="0">
    <w:p w14:paraId="57DFC2DE" w14:textId="77777777" w:rsidR="00BA75D3" w:rsidRDefault="00BA75D3">
      <w:r>
        <w:continuationSeparator/>
      </w:r>
    </w:p>
  </w:footnote>
  <w:footnote w:type="continuationNotice" w:id="1">
    <w:p w14:paraId="42EA3D53" w14:textId="77777777" w:rsidR="00BA75D3" w:rsidRDefault="00BA7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C5F6" w14:textId="639CDBF4" w:rsidR="0001610A" w:rsidRDefault="00A3074F">
    <w:pPr>
      <w:pStyle w:val="Header"/>
      <w:jc w:val="right"/>
    </w:pPr>
    <w:r>
      <w:t xml:space="preserve">Rev. Date </w:t>
    </w:r>
    <w:r w:rsidR="00125028">
      <w:t>0</w:t>
    </w:r>
    <w:r w:rsidR="003247FA">
      <w:t>4</w:t>
    </w:r>
    <w:r w:rsidR="009601BD">
      <w:t>-</w:t>
    </w:r>
    <w:r w:rsidR="00551836">
      <w:t>2025</w:t>
    </w:r>
  </w:p>
  <w:p w14:paraId="67746247" w14:textId="77777777" w:rsidR="00426A96" w:rsidRPr="00426A96" w:rsidRDefault="00426A96">
    <w:pPr>
      <w:pStyle w:val="Header"/>
      <w:jc w:val="right"/>
      <w:rPr>
        <w:sz w:val="14"/>
        <w:szCs w:val="14"/>
      </w:rPr>
    </w:pPr>
    <w:r w:rsidRPr="00426A96">
      <w:rPr>
        <w:rStyle w:val="PageNumber"/>
        <w:sz w:val="14"/>
        <w:szCs w:val="14"/>
      </w:rPr>
      <w:fldChar w:fldCharType="begin"/>
    </w:r>
    <w:r w:rsidRPr="00426A96">
      <w:rPr>
        <w:rStyle w:val="PageNumber"/>
        <w:sz w:val="14"/>
        <w:szCs w:val="14"/>
      </w:rPr>
      <w:instrText xml:space="preserve"> PAGE </w:instrText>
    </w:r>
    <w:r w:rsidRPr="00426A96">
      <w:rPr>
        <w:rStyle w:val="PageNumber"/>
        <w:sz w:val="14"/>
        <w:szCs w:val="14"/>
      </w:rPr>
      <w:fldChar w:fldCharType="separate"/>
    </w:r>
    <w:r w:rsidR="00785729">
      <w:rPr>
        <w:rStyle w:val="PageNumber"/>
        <w:noProof/>
        <w:sz w:val="14"/>
        <w:szCs w:val="14"/>
      </w:rPr>
      <w:t>1</w:t>
    </w:r>
    <w:r w:rsidRPr="00426A96">
      <w:rPr>
        <w:rStyle w:val="PageNumber"/>
        <w:sz w:val="14"/>
        <w:szCs w:val="14"/>
      </w:rPr>
      <w:fldChar w:fldCharType="end"/>
    </w:r>
    <w:r w:rsidRPr="00426A96">
      <w:rPr>
        <w:rStyle w:val="PageNumber"/>
        <w:sz w:val="14"/>
        <w:szCs w:val="14"/>
      </w:rPr>
      <w:t xml:space="preserve"> of </w:t>
    </w:r>
    <w:r w:rsidRPr="00426A96">
      <w:rPr>
        <w:rStyle w:val="PageNumber"/>
        <w:sz w:val="14"/>
        <w:szCs w:val="14"/>
      </w:rPr>
      <w:fldChar w:fldCharType="begin"/>
    </w:r>
    <w:r w:rsidRPr="00426A96">
      <w:rPr>
        <w:rStyle w:val="PageNumber"/>
        <w:sz w:val="14"/>
        <w:szCs w:val="14"/>
      </w:rPr>
      <w:instrText xml:space="preserve"> NUMPAGES </w:instrText>
    </w:r>
    <w:r w:rsidRPr="00426A96">
      <w:rPr>
        <w:rStyle w:val="PageNumber"/>
        <w:sz w:val="14"/>
        <w:szCs w:val="14"/>
      </w:rPr>
      <w:fldChar w:fldCharType="separate"/>
    </w:r>
    <w:r w:rsidR="00785729">
      <w:rPr>
        <w:rStyle w:val="PageNumber"/>
        <w:noProof/>
        <w:sz w:val="14"/>
        <w:szCs w:val="14"/>
      </w:rPr>
      <w:t>2</w:t>
    </w:r>
    <w:r w:rsidRPr="00426A96">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4425225"/>
    <w:multiLevelType w:val="hybridMultilevel"/>
    <w:tmpl w:val="2EB659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C5477"/>
    <w:multiLevelType w:val="hybridMultilevel"/>
    <w:tmpl w:val="C0AE87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6"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7"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9" w15:restartNumberingAfterBreak="0">
    <w:nsid w:val="560E16EB"/>
    <w:multiLevelType w:val="hybridMultilevel"/>
    <w:tmpl w:val="BFC0D7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1"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1980914588">
    <w:abstractNumId w:val="1"/>
  </w:num>
  <w:num w:numId="2" w16cid:durableId="2125268001">
    <w:abstractNumId w:val="8"/>
  </w:num>
  <w:num w:numId="3" w16cid:durableId="121730159">
    <w:abstractNumId w:val="6"/>
  </w:num>
  <w:num w:numId="4" w16cid:durableId="1220745591">
    <w:abstractNumId w:val="11"/>
  </w:num>
  <w:num w:numId="5" w16cid:durableId="882978935">
    <w:abstractNumId w:val="5"/>
  </w:num>
  <w:num w:numId="6" w16cid:durableId="1057052937">
    <w:abstractNumId w:val="10"/>
  </w:num>
  <w:num w:numId="7" w16cid:durableId="90903127">
    <w:abstractNumId w:val="2"/>
  </w:num>
  <w:num w:numId="8" w16cid:durableId="1327366212">
    <w:abstractNumId w:val="0"/>
  </w:num>
  <w:num w:numId="9" w16cid:durableId="1014186800">
    <w:abstractNumId w:val="7"/>
  </w:num>
  <w:num w:numId="10" w16cid:durableId="809323245">
    <w:abstractNumId w:val="4"/>
  </w:num>
  <w:num w:numId="11" w16cid:durableId="2092581290">
    <w:abstractNumId w:val="3"/>
  </w:num>
  <w:num w:numId="12" w16cid:durableId="1213420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4F"/>
    <w:rsid w:val="00003A01"/>
    <w:rsid w:val="00010769"/>
    <w:rsid w:val="0001610A"/>
    <w:rsid w:val="000200E0"/>
    <w:rsid w:val="00020877"/>
    <w:rsid w:val="000557D0"/>
    <w:rsid w:val="00056774"/>
    <w:rsid w:val="00057C69"/>
    <w:rsid w:val="0007457D"/>
    <w:rsid w:val="00074832"/>
    <w:rsid w:val="000A0E69"/>
    <w:rsid w:val="000B6211"/>
    <w:rsid w:val="000E393A"/>
    <w:rsid w:val="00100B6F"/>
    <w:rsid w:val="00112C21"/>
    <w:rsid w:val="00123D78"/>
    <w:rsid w:val="00125028"/>
    <w:rsid w:val="0016700C"/>
    <w:rsid w:val="00176952"/>
    <w:rsid w:val="001B1C8E"/>
    <w:rsid w:val="001B43F0"/>
    <w:rsid w:val="001D1B94"/>
    <w:rsid w:val="001E2B57"/>
    <w:rsid w:val="001E3A4F"/>
    <w:rsid w:val="001F6B27"/>
    <w:rsid w:val="00201F74"/>
    <w:rsid w:val="00202058"/>
    <w:rsid w:val="00205DEB"/>
    <w:rsid w:val="00213A8D"/>
    <w:rsid w:val="00222F90"/>
    <w:rsid w:val="002415CA"/>
    <w:rsid w:val="00241958"/>
    <w:rsid w:val="002647E3"/>
    <w:rsid w:val="002A6BAC"/>
    <w:rsid w:val="002D2CA2"/>
    <w:rsid w:val="002D5BA0"/>
    <w:rsid w:val="00300881"/>
    <w:rsid w:val="00310CD4"/>
    <w:rsid w:val="003155F1"/>
    <w:rsid w:val="00316790"/>
    <w:rsid w:val="003247FA"/>
    <w:rsid w:val="0034595C"/>
    <w:rsid w:val="00350276"/>
    <w:rsid w:val="00374813"/>
    <w:rsid w:val="00375E46"/>
    <w:rsid w:val="00385FD9"/>
    <w:rsid w:val="00390C18"/>
    <w:rsid w:val="003D1900"/>
    <w:rsid w:val="003E05C1"/>
    <w:rsid w:val="003E5044"/>
    <w:rsid w:val="00425A0A"/>
    <w:rsid w:val="00426A96"/>
    <w:rsid w:val="004463E0"/>
    <w:rsid w:val="004B7704"/>
    <w:rsid w:val="004C1950"/>
    <w:rsid w:val="004C3882"/>
    <w:rsid w:val="004D4926"/>
    <w:rsid w:val="004E1EFB"/>
    <w:rsid w:val="004E53FF"/>
    <w:rsid w:val="0050109B"/>
    <w:rsid w:val="0053739B"/>
    <w:rsid w:val="00540491"/>
    <w:rsid w:val="00551836"/>
    <w:rsid w:val="00554B8C"/>
    <w:rsid w:val="00593C6C"/>
    <w:rsid w:val="005A77E6"/>
    <w:rsid w:val="005A7A6C"/>
    <w:rsid w:val="005D1754"/>
    <w:rsid w:val="005E2BDA"/>
    <w:rsid w:val="005F076C"/>
    <w:rsid w:val="00635E0F"/>
    <w:rsid w:val="00640298"/>
    <w:rsid w:val="00641B85"/>
    <w:rsid w:val="00654A27"/>
    <w:rsid w:val="00660109"/>
    <w:rsid w:val="00673D65"/>
    <w:rsid w:val="006A0760"/>
    <w:rsid w:val="006D21D0"/>
    <w:rsid w:val="006D59A7"/>
    <w:rsid w:val="006E3B0B"/>
    <w:rsid w:val="006E6D03"/>
    <w:rsid w:val="006E78B2"/>
    <w:rsid w:val="006F31D6"/>
    <w:rsid w:val="00715DBA"/>
    <w:rsid w:val="00722A1B"/>
    <w:rsid w:val="00733C4C"/>
    <w:rsid w:val="007507D5"/>
    <w:rsid w:val="007629E2"/>
    <w:rsid w:val="00770EB7"/>
    <w:rsid w:val="007761BF"/>
    <w:rsid w:val="007774D8"/>
    <w:rsid w:val="0078158B"/>
    <w:rsid w:val="00785412"/>
    <w:rsid w:val="00785729"/>
    <w:rsid w:val="007A031C"/>
    <w:rsid w:val="007D3C31"/>
    <w:rsid w:val="00803960"/>
    <w:rsid w:val="008076CD"/>
    <w:rsid w:val="008161C7"/>
    <w:rsid w:val="008302E2"/>
    <w:rsid w:val="008321A6"/>
    <w:rsid w:val="00837430"/>
    <w:rsid w:val="00842968"/>
    <w:rsid w:val="00842F17"/>
    <w:rsid w:val="008726E4"/>
    <w:rsid w:val="00890E31"/>
    <w:rsid w:val="008975A6"/>
    <w:rsid w:val="008A6DCE"/>
    <w:rsid w:val="008C1364"/>
    <w:rsid w:val="008D2C2B"/>
    <w:rsid w:val="008F72C4"/>
    <w:rsid w:val="009116BD"/>
    <w:rsid w:val="0091294A"/>
    <w:rsid w:val="00922DF8"/>
    <w:rsid w:val="00934752"/>
    <w:rsid w:val="009601BD"/>
    <w:rsid w:val="009660A6"/>
    <w:rsid w:val="009B690F"/>
    <w:rsid w:val="009C67A2"/>
    <w:rsid w:val="009C790D"/>
    <w:rsid w:val="00A0722E"/>
    <w:rsid w:val="00A114FB"/>
    <w:rsid w:val="00A1158C"/>
    <w:rsid w:val="00A1520F"/>
    <w:rsid w:val="00A200BE"/>
    <w:rsid w:val="00A3074F"/>
    <w:rsid w:val="00A42FFF"/>
    <w:rsid w:val="00A649F0"/>
    <w:rsid w:val="00A65325"/>
    <w:rsid w:val="00A71CA2"/>
    <w:rsid w:val="00A73C56"/>
    <w:rsid w:val="00A94784"/>
    <w:rsid w:val="00AA05B9"/>
    <w:rsid w:val="00AB3089"/>
    <w:rsid w:val="00AC2896"/>
    <w:rsid w:val="00AD2B45"/>
    <w:rsid w:val="00AE7998"/>
    <w:rsid w:val="00AF1CAE"/>
    <w:rsid w:val="00AF214D"/>
    <w:rsid w:val="00B2254E"/>
    <w:rsid w:val="00B36058"/>
    <w:rsid w:val="00B50543"/>
    <w:rsid w:val="00B919DE"/>
    <w:rsid w:val="00B922AB"/>
    <w:rsid w:val="00BA4C70"/>
    <w:rsid w:val="00BA75D3"/>
    <w:rsid w:val="00BD1505"/>
    <w:rsid w:val="00BD32B9"/>
    <w:rsid w:val="00C17BCB"/>
    <w:rsid w:val="00C246A7"/>
    <w:rsid w:val="00C46605"/>
    <w:rsid w:val="00C74F0A"/>
    <w:rsid w:val="00C80F7C"/>
    <w:rsid w:val="00CA1EB6"/>
    <w:rsid w:val="00CA61FE"/>
    <w:rsid w:val="00CD7350"/>
    <w:rsid w:val="00D005E5"/>
    <w:rsid w:val="00D35FB7"/>
    <w:rsid w:val="00D508FE"/>
    <w:rsid w:val="00D5181D"/>
    <w:rsid w:val="00DA03C9"/>
    <w:rsid w:val="00DA5780"/>
    <w:rsid w:val="00DB0B07"/>
    <w:rsid w:val="00DB6371"/>
    <w:rsid w:val="00E240FF"/>
    <w:rsid w:val="00E53554"/>
    <w:rsid w:val="00E82E61"/>
    <w:rsid w:val="00E86B1B"/>
    <w:rsid w:val="00E944CB"/>
    <w:rsid w:val="00EA48B4"/>
    <w:rsid w:val="00EA4A6F"/>
    <w:rsid w:val="00EC0ACF"/>
    <w:rsid w:val="00ED50CE"/>
    <w:rsid w:val="00F01F76"/>
    <w:rsid w:val="00F141F8"/>
    <w:rsid w:val="00F35E76"/>
    <w:rsid w:val="00F53C89"/>
    <w:rsid w:val="00F56795"/>
    <w:rsid w:val="00F60B76"/>
    <w:rsid w:val="00FB7CC2"/>
    <w:rsid w:val="00FC0D52"/>
    <w:rsid w:val="00FD3DB9"/>
    <w:rsid w:val="00FD445D"/>
    <w:rsid w:val="00FD4995"/>
    <w:rsid w:val="00FE4FCC"/>
    <w:rsid w:val="00FE6A1C"/>
    <w:rsid w:val="00FF05D9"/>
    <w:rsid w:val="0111F94F"/>
    <w:rsid w:val="01491EB8"/>
    <w:rsid w:val="018FA10D"/>
    <w:rsid w:val="01F57E55"/>
    <w:rsid w:val="02490B4B"/>
    <w:rsid w:val="05531A92"/>
    <w:rsid w:val="09F25867"/>
    <w:rsid w:val="0B4A1B40"/>
    <w:rsid w:val="0EB63397"/>
    <w:rsid w:val="11A7BC67"/>
    <w:rsid w:val="12771B4F"/>
    <w:rsid w:val="134DB75E"/>
    <w:rsid w:val="144F0C96"/>
    <w:rsid w:val="1642C3A3"/>
    <w:rsid w:val="197F8EF1"/>
    <w:rsid w:val="1C387D67"/>
    <w:rsid w:val="1CE385EF"/>
    <w:rsid w:val="1D15161C"/>
    <w:rsid w:val="1E88A4E0"/>
    <w:rsid w:val="215B6C97"/>
    <w:rsid w:val="232979E2"/>
    <w:rsid w:val="238B3773"/>
    <w:rsid w:val="255C0C56"/>
    <w:rsid w:val="273545D3"/>
    <w:rsid w:val="299D2E36"/>
    <w:rsid w:val="2A3BDDAA"/>
    <w:rsid w:val="2B247C4E"/>
    <w:rsid w:val="2B5BF2DD"/>
    <w:rsid w:val="2CB034C2"/>
    <w:rsid w:val="2CBBA83D"/>
    <w:rsid w:val="2FBEFDBD"/>
    <w:rsid w:val="33110766"/>
    <w:rsid w:val="35E54FF2"/>
    <w:rsid w:val="37925F32"/>
    <w:rsid w:val="389A5345"/>
    <w:rsid w:val="39ABD16A"/>
    <w:rsid w:val="39C0B1E2"/>
    <w:rsid w:val="39FC4C38"/>
    <w:rsid w:val="3A1DC211"/>
    <w:rsid w:val="3B3C105F"/>
    <w:rsid w:val="3E1D69E4"/>
    <w:rsid w:val="3F4FD1DB"/>
    <w:rsid w:val="3F553D8C"/>
    <w:rsid w:val="403C62FF"/>
    <w:rsid w:val="415F4CA8"/>
    <w:rsid w:val="42420022"/>
    <w:rsid w:val="432333DE"/>
    <w:rsid w:val="43904AE6"/>
    <w:rsid w:val="44300660"/>
    <w:rsid w:val="4552C626"/>
    <w:rsid w:val="493CEC75"/>
    <w:rsid w:val="495C5773"/>
    <w:rsid w:val="4CA48ECC"/>
    <w:rsid w:val="4DD116CA"/>
    <w:rsid w:val="4E1EF2D1"/>
    <w:rsid w:val="4E9BDAEF"/>
    <w:rsid w:val="5236449D"/>
    <w:rsid w:val="541C55D0"/>
    <w:rsid w:val="561E5207"/>
    <w:rsid w:val="59B4669F"/>
    <w:rsid w:val="5A9E4440"/>
    <w:rsid w:val="5B8C0DC6"/>
    <w:rsid w:val="5C5EC187"/>
    <w:rsid w:val="5CACDF32"/>
    <w:rsid w:val="5CD6E297"/>
    <w:rsid w:val="5FD314C0"/>
    <w:rsid w:val="62E3575B"/>
    <w:rsid w:val="642ED7E8"/>
    <w:rsid w:val="659AA572"/>
    <w:rsid w:val="67B7BA7D"/>
    <w:rsid w:val="693472DD"/>
    <w:rsid w:val="69DF571E"/>
    <w:rsid w:val="6B472AED"/>
    <w:rsid w:val="6B7FFF93"/>
    <w:rsid w:val="6C349A9F"/>
    <w:rsid w:val="6D44F1DB"/>
    <w:rsid w:val="7012A207"/>
    <w:rsid w:val="7676E1A9"/>
    <w:rsid w:val="7972012E"/>
    <w:rsid w:val="79D25CD1"/>
    <w:rsid w:val="79F7C9E0"/>
    <w:rsid w:val="7C10C247"/>
    <w:rsid w:val="7C5288F2"/>
    <w:rsid w:val="7DF478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3AB73"/>
  <w15:docId w15:val="{62481560-3AE8-4929-A5DA-E3E0FB9B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alloonText">
    <w:name w:val="Balloon Text"/>
    <w:basedOn w:val="Normal"/>
    <w:semiHidden/>
    <w:rsid w:val="00FD3DB9"/>
    <w:rPr>
      <w:rFonts w:ascii="Tahoma" w:hAnsi="Tahoma" w:cs="Tahoma"/>
      <w:sz w:val="16"/>
      <w:szCs w:val="16"/>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Revision">
    <w:name w:val="Revision"/>
    <w:hidden/>
    <w:uiPriority w:val="99"/>
    <w:semiHidden/>
    <w:rsid w:val="008A6DCE"/>
    <w:rPr>
      <w:sz w:val="24"/>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40491"/>
    <w:rPr>
      <w:b/>
      <w:bCs/>
    </w:rPr>
  </w:style>
  <w:style w:type="character" w:customStyle="1" w:styleId="CommentSubjectChar">
    <w:name w:val="Comment Subject Char"/>
    <w:basedOn w:val="CommentTextChar"/>
    <w:link w:val="CommentSubject"/>
    <w:semiHidden/>
    <w:rsid w:val="00540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9" ma:contentTypeDescription="Create a new document." ma:contentTypeScope="" ma:versionID="5962185cb47b1bf800c3f3b75cc09ea4">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60d0f9c9f8b57413ab8d1a1534798b95"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21815-6902-44C8-A601-5376F1ED13D8}">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2.xml><?xml version="1.0" encoding="utf-8"?>
<ds:datastoreItem xmlns:ds="http://schemas.openxmlformats.org/officeDocument/2006/customXml" ds:itemID="{6959CAD2-AE04-46B2-B6FC-DE59248FF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3B646-5FE5-4176-8F58-555A3C2EDF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Special Provision.dot</Template>
  <TotalTime>1</TotalTime>
  <Pages>2</Pages>
  <Words>675</Words>
  <Characters>3850</Characters>
  <Application>Microsoft Office Word</Application>
  <DocSecurity>0</DocSecurity>
  <Lines>32</Lines>
  <Paragraphs>9</Paragraphs>
  <ScaleCrop>false</ScaleCrop>
  <Company>State of Connecticut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swinburnedk</dc:creator>
  <cp:keywords/>
  <cp:lastModifiedBy>Rodriguez, Jesus M.</cp:lastModifiedBy>
  <cp:revision>10</cp:revision>
  <cp:lastPrinted>2025-01-30T15:17:00Z</cp:lastPrinted>
  <dcterms:created xsi:type="dcterms:W3CDTF">2025-03-28T14:12:00Z</dcterms:created>
  <dcterms:modified xsi:type="dcterms:W3CDTF">2025-04-08T11:21:00Z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