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AAC3" w14:textId="7A645520" w:rsidR="000F054F" w:rsidRPr="00F22AF9" w:rsidRDefault="000F054F" w:rsidP="000F054F">
      <w:pPr>
        <w:pStyle w:val="NormalWeb"/>
        <w:rPr>
          <w:b/>
          <w:bCs/>
          <w:color w:val="000000"/>
          <w:sz w:val="28"/>
          <w:szCs w:val="28"/>
          <w:u w:val="single"/>
        </w:rPr>
      </w:pPr>
      <w:bookmarkStart w:id="0" w:name="_Hlk194918710"/>
      <w:r w:rsidRPr="00F22AF9">
        <w:rPr>
          <w:b/>
          <w:bCs/>
          <w:color w:val="000000" w:themeColor="text1"/>
          <w:sz w:val="28"/>
          <w:szCs w:val="28"/>
          <w:u w:val="single"/>
        </w:rPr>
        <w:t xml:space="preserve">ITEM </w:t>
      </w:r>
      <w:r w:rsidR="00EB2E1A">
        <w:rPr>
          <w:b/>
          <w:bCs/>
          <w:color w:val="000000" w:themeColor="text1"/>
          <w:sz w:val="28"/>
          <w:szCs w:val="28"/>
          <w:u w:val="single"/>
        </w:rPr>
        <w:t xml:space="preserve">NO. </w:t>
      </w:r>
      <w:r w:rsidRPr="00F22AF9">
        <w:rPr>
          <w:b/>
          <w:bCs/>
          <w:color w:val="000000" w:themeColor="text1"/>
          <w:sz w:val="28"/>
          <w:szCs w:val="28"/>
          <w:u w:val="single"/>
        </w:rPr>
        <w:t>0980020A - CONSTRUCTION SURVEYING</w:t>
      </w:r>
    </w:p>
    <w:bookmarkEnd w:id="0"/>
    <w:p w14:paraId="668ADA17" w14:textId="77777777" w:rsidR="00942145" w:rsidRDefault="00942145" w:rsidP="00942145">
      <w:pPr>
        <w:pStyle w:val="NormalWeb"/>
        <w:spacing w:before="0" w:beforeAutospacing="0" w:after="0" w:afterAutospacing="0"/>
        <w:rPr>
          <w:color w:val="000000"/>
        </w:rPr>
      </w:pPr>
    </w:p>
    <w:p w14:paraId="407CFEE5" w14:textId="6E76B850" w:rsidR="00027902" w:rsidRDefault="00027902" w:rsidP="002A4F97">
      <w:pPr>
        <w:pStyle w:val="NormalWeb"/>
        <w:spacing w:before="0" w:beforeAutospacing="0" w:after="0" w:afterAutospacing="0"/>
        <w:rPr>
          <w:i/>
          <w:iCs/>
          <w:color w:val="000000"/>
        </w:rPr>
      </w:pPr>
      <w:r>
        <w:rPr>
          <w:color w:val="000000"/>
        </w:rPr>
        <w:tab/>
      </w:r>
      <w:r w:rsidRPr="00027902">
        <w:rPr>
          <w:b/>
          <w:bCs/>
          <w:color w:val="000000"/>
        </w:rPr>
        <w:t xml:space="preserve">Section </w:t>
      </w:r>
      <w:r w:rsidR="000F054F" w:rsidRPr="00027902">
        <w:rPr>
          <w:b/>
          <w:bCs/>
          <w:color w:val="000000"/>
        </w:rPr>
        <w:t>9.80</w:t>
      </w:r>
      <w:r w:rsidRPr="00027902">
        <w:rPr>
          <w:b/>
          <w:bCs/>
          <w:color w:val="000000"/>
        </w:rPr>
        <w:t xml:space="preserve"> Construction Surveying</w:t>
      </w:r>
      <w:r>
        <w:rPr>
          <w:color w:val="000000"/>
        </w:rPr>
        <w:t xml:space="preserve"> </w:t>
      </w:r>
      <w:r w:rsidRPr="00027902">
        <w:rPr>
          <w:i/>
          <w:iCs/>
          <w:color w:val="000000"/>
        </w:rPr>
        <w:t>is supplemented as follows:</w:t>
      </w:r>
    </w:p>
    <w:p w14:paraId="5B89CC92" w14:textId="77777777" w:rsidR="00027902" w:rsidRDefault="00027902" w:rsidP="002A4F97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5A75A639" w14:textId="2F3659D5" w:rsidR="00027902" w:rsidRDefault="00231FC0" w:rsidP="002A4F97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Article </w:t>
      </w:r>
      <w:r w:rsidR="00027902" w:rsidRPr="00027902">
        <w:rPr>
          <w:b/>
          <w:bCs/>
          <w:color w:val="000000"/>
        </w:rPr>
        <w:t xml:space="preserve">9.80.03 </w:t>
      </w:r>
      <w:r w:rsidRPr="00DC6471">
        <w:rPr>
          <w:color w:val="000000"/>
        </w:rPr>
        <w:t>–</w:t>
      </w:r>
      <w:r>
        <w:rPr>
          <w:color w:val="000000"/>
        </w:rPr>
        <w:t xml:space="preserve"> </w:t>
      </w:r>
      <w:r w:rsidR="00027902" w:rsidRPr="00027902">
        <w:rPr>
          <w:b/>
          <w:bCs/>
          <w:color w:val="000000"/>
        </w:rPr>
        <w:t>Construction Methods</w:t>
      </w:r>
    </w:p>
    <w:p w14:paraId="715717D1" w14:textId="77777777" w:rsidR="00027902" w:rsidRPr="00027902" w:rsidRDefault="00027902" w:rsidP="002A4F97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484EE709" w14:textId="574A1BAD" w:rsidR="000F054F" w:rsidRPr="00F22AF9" w:rsidRDefault="00027902" w:rsidP="002A4F97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ab/>
      </w:r>
      <w:r w:rsidR="00231FC0" w:rsidRPr="00083E1E">
        <w:rPr>
          <w:i/>
          <w:iCs/>
          <w:color w:val="000000"/>
        </w:rPr>
        <w:t>In</w:t>
      </w:r>
      <w:r w:rsidR="00231FC0" w:rsidRPr="00083E1E">
        <w:rPr>
          <w:color w:val="000000"/>
        </w:rPr>
        <w:t xml:space="preserve"> </w:t>
      </w:r>
      <w:proofErr w:type="spellStart"/>
      <w:r w:rsidR="00231FC0" w:rsidRPr="00083E1E">
        <w:rPr>
          <w:color w:val="000000"/>
        </w:rPr>
        <w:t>Subarticle</w:t>
      </w:r>
      <w:proofErr w:type="spellEnd"/>
      <w:r>
        <w:rPr>
          <w:b/>
          <w:bCs/>
          <w:color w:val="000000"/>
        </w:rPr>
        <w:t xml:space="preserve"> IV Specific Requirements</w:t>
      </w:r>
      <w:r w:rsidR="00231FC0">
        <w:rPr>
          <w:b/>
          <w:bCs/>
          <w:color w:val="000000"/>
        </w:rPr>
        <w:t xml:space="preserve">, </w:t>
      </w:r>
      <w:r w:rsidR="00231FC0" w:rsidRPr="00083E1E">
        <w:rPr>
          <w:i/>
          <w:iCs/>
          <w:color w:val="000000"/>
        </w:rPr>
        <w:t>add the following:</w:t>
      </w:r>
    </w:p>
    <w:p w14:paraId="16022933" w14:textId="618A9A2B" w:rsidR="000F054F" w:rsidRPr="00027902" w:rsidRDefault="000F054F" w:rsidP="002A4F97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65FA50B1" w14:textId="77777777" w:rsidR="00942145" w:rsidRDefault="00942145" w:rsidP="0094214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BF356B3" w14:textId="482A8EA3" w:rsidR="000F054F" w:rsidRDefault="56248807" w:rsidP="0672420E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672420E">
        <w:rPr>
          <w:b/>
          <w:bCs/>
          <w:color w:val="000000" w:themeColor="text1"/>
        </w:rPr>
        <w:t xml:space="preserve">13.  </w:t>
      </w:r>
      <w:r w:rsidR="49DFB42E" w:rsidRPr="0672420E">
        <w:rPr>
          <w:b/>
          <w:bCs/>
          <w:color w:val="000000" w:themeColor="text1"/>
        </w:rPr>
        <w:t xml:space="preserve"> </w:t>
      </w:r>
      <w:r w:rsidR="3FB28A28" w:rsidRPr="0672420E">
        <w:rPr>
          <w:b/>
          <w:bCs/>
          <w:color w:val="000000" w:themeColor="text1"/>
        </w:rPr>
        <w:t>Traffic Signals:</w:t>
      </w:r>
      <w:r w:rsidR="3FB28A28" w:rsidRPr="0672420E">
        <w:rPr>
          <w:color w:val="000000" w:themeColor="text1"/>
        </w:rPr>
        <w:t xml:space="preserve"> The Contractor shall </w:t>
      </w:r>
      <w:proofErr w:type="gramStart"/>
      <w:r w:rsidR="3FB28A28" w:rsidRPr="0672420E">
        <w:rPr>
          <w:color w:val="000000" w:themeColor="text1"/>
        </w:rPr>
        <w:t>survey</w:t>
      </w:r>
      <w:proofErr w:type="gramEnd"/>
      <w:r w:rsidR="3FB28A28" w:rsidRPr="0672420E">
        <w:rPr>
          <w:color w:val="000000" w:themeColor="text1"/>
        </w:rPr>
        <w:t xml:space="preserve"> and stake</w:t>
      </w:r>
      <w:r w:rsidR="7545B8B4" w:rsidRPr="0672420E">
        <w:rPr>
          <w:color w:val="000000" w:themeColor="text1"/>
        </w:rPr>
        <w:t xml:space="preserve"> proposed</w:t>
      </w:r>
      <w:r w:rsidR="3FB28A28" w:rsidRPr="0672420E">
        <w:rPr>
          <w:color w:val="000000" w:themeColor="text1"/>
        </w:rPr>
        <w:t xml:space="preserve"> traffic signal </w:t>
      </w:r>
      <w:r w:rsidR="49DFB42E">
        <w:t>m</w:t>
      </w:r>
      <w:r w:rsidR="1A488930">
        <w:t xml:space="preserve">ast </w:t>
      </w:r>
      <w:r w:rsidR="49DFB42E">
        <w:t>a</w:t>
      </w:r>
      <w:r w:rsidR="1A488930">
        <w:t>rm</w:t>
      </w:r>
      <w:r w:rsidR="4F617AC3">
        <w:t>,</w:t>
      </w:r>
      <w:r w:rsidR="1A488930">
        <w:t xml:space="preserve"> </w:t>
      </w:r>
      <w:r w:rsidR="49DFB42E">
        <w:t>s</w:t>
      </w:r>
      <w:r w:rsidR="1A488930">
        <w:t xml:space="preserve">pan </w:t>
      </w:r>
      <w:r w:rsidR="49DFB42E">
        <w:t>p</w:t>
      </w:r>
      <w:r w:rsidR="1A488930">
        <w:t>ole</w:t>
      </w:r>
      <w:r w:rsidR="1609FD97">
        <w:t>, and cabinet</w:t>
      </w:r>
      <w:r w:rsidR="1A488930">
        <w:t xml:space="preserve"> </w:t>
      </w:r>
      <w:r w:rsidR="3FB28A28" w:rsidRPr="0672420E">
        <w:rPr>
          <w:color w:val="000000" w:themeColor="text1"/>
        </w:rPr>
        <w:t>foundations as called on the Contract Plans.</w:t>
      </w:r>
      <w:r w:rsidRPr="0672420E">
        <w:rPr>
          <w:color w:val="000000" w:themeColor="text1"/>
        </w:rPr>
        <w:t xml:space="preserve"> </w:t>
      </w:r>
      <w:r w:rsidR="3FB28A28" w:rsidRPr="0672420E">
        <w:rPr>
          <w:color w:val="000000" w:themeColor="text1"/>
        </w:rPr>
        <w:t xml:space="preserve"> </w:t>
      </w:r>
      <w:r w:rsidR="7545B8B4" w:rsidRPr="0672420E">
        <w:rPr>
          <w:color w:val="000000" w:themeColor="text1"/>
        </w:rPr>
        <w:t>Proposed f</w:t>
      </w:r>
      <w:r w:rsidR="3FB28A28" w:rsidRPr="0672420E">
        <w:rPr>
          <w:color w:val="000000" w:themeColor="text1"/>
        </w:rPr>
        <w:t xml:space="preserve">oundation locations are given with GPS coordinates on the plans. </w:t>
      </w:r>
      <w:r w:rsidRPr="0672420E">
        <w:rPr>
          <w:color w:val="000000" w:themeColor="text1"/>
        </w:rPr>
        <w:t xml:space="preserve"> </w:t>
      </w:r>
      <w:r w:rsidR="2A2BE7AB" w:rsidRPr="0672420E">
        <w:rPr>
          <w:color w:val="000000" w:themeColor="text1"/>
        </w:rPr>
        <w:t>The Contractor shall request the Engineer</w:t>
      </w:r>
      <w:r w:rsidR="29E1B7F1" w:rsidRPr="0672420E">
        <w:rPr>
          <w:color w:val="000000" w:themeColor="text1"/>
        </w:rPr>
        <w:t xml:space="preserve"> to</w:t>
      </w:r>
      <w:r w:rsidR="3FB28A28" w:rsidRPr="0672420E">
        <w:rPr>
          <w:color w:val="000000" w:themeColor="text1"/>
        </w:rPr>
        <w:t xml:space="preserve"> contact CT DOT</w:t>
      </w:r>
      <w:r w:rsidR="29E1B7F1" w:rsidRPr="0672420E">
        <w:rPr>
          <w:color w:val="000000" w:themeColor="text1"/>
        </w:rPr>
        <w:t xml:space="preserve"> District </w:t>
      </w:r>
      <w:r w:rsidR="3FB28A28" w:rsidRPr="0672420E">
        <w:rPr>
          <w:color w:val="000000" w:themeColor="text1"/>
        </w:rPr>
        <w:t xml:space="preserve">Surveys </w:t>
      </w:r>
      <w:r w:rsidR="1B7420B9" w:rsidRPr="0672420E">
        <w:rPr>
          <w:color w:val="000000" w:themeColor="text1"/>
        </w:rPr>
        <w:t xml:space="preserve">Supervising Engineer of the relevant district, </w:t>
      </w:r>
      <w:r w:rsidR="3FB28A28" w:rsidRPr="0672420E">
        <w:rPr>
          <w:color w:val="000000" w:themeColor="text1"/>
        </w:rPr>
        <w:t>two weeks prior to surveying and staking the foundations</w:t>
      </w:r>
      <w:r w:rsidR="3BA653C0" w:rsidRPr="0672420E">
        <w:rPr>
          <w:color w:val="000000" w:themeColor="text1"/>
        </w:rPr>
        <w:t xml:space="preserve"> </w:t>
      </w:r>
      <w:proofErr w:type="gramStart"/>
      <w:r w:rsidR="3BA653C0" w:rsidRPr="0672420E">
        <w:rPr>
          <w:color w:val="000000" w:themeColor="text1"/>
        </w:rPr>
        <w:t>in order</w:t>
      </w:r>
      <w:r w:rsidR="6BF3F93C" w:rsidRPr="0672420E">
        <w:rPr>
          <w:color w:val="FF0000"/>
        </w:rPr>
        <w:t xml:space="preserve"> </w:t>
      </w:r>
      <w:r w:rsidR="6BF3F93C">
        <w:t>to</w:t>
      </w:r>
      <w:proofErr w:type="gramEnd"/>
      <w:r w:rsidR="6BF3F93C">
        <w:t xml:space="preserve"> schedule verification of staked </w:t>
      </w:r>
      <w:r w:rsidR="094B150F">
        <w:t xml:space="preserve">equipment </w:t>
      </w:r>
      <w:r w:rsidR="6BF3F93C">
        <w:t>locations</w:t>
      </w:r>
      <w:r w:rsidR="3FB28A28" w:rsidRPr="0672420E">
        <w:rPr>
          <w:color w:val="000000" w:themeColor="text1"/>
        </w:rPr>
        <w:t>.</w:t>
      </w:r>
      <w:r w:rsidRPr="0672420E">
        <w:rPr>
          <w:color w:val="000000" w:themeColor="text1"/>
        </w:rPr>
        <w:t xml:space="preserve"> </w:t>
      </w:r>
      <w:r w:rsidR="3FB28A28" w:rsidRPr="0672420E">
        <w:rPr>
          <w:color w:val="000000" w:themeColor="text1"/>
        </w:rPr>
        <w:t xml:space="preserve"> The Contractor shall maintain or replace these stakes until the Engineer approves their removal.</w:t>
      </w:r>
      <w:r w:rsidRPr="0672420E">
        <w:rPr>
          <w:color w:val="000000" w:themeColor="text1"/>
        </w:rPr>
        <w:t xml:space="preserve"> </w:t>
      </w:r>
      <w:r w:rsidR="3FB28A28" w:rsidRPr="0672420E">
        <w:rPr>
          <w:color w:val="000000" w:themeColor="text1"/>
        </w:rPr>
        <w:t xml:space="preserve"> No excavation of mast arm, span pole, or cabinet foundations </w:t>
      </w:r>
      <w:r w:rsidR="1A488930">
        <w:t>shall</w:t>
      </w:r>
      <w:r w:rsidR="3FB28A28">
        <w:t xml:space="preserve"> </w:t>
      </w:r>
      <w:r w:rsidR="3FB28A28" w:rsidRPr="0672420E">
        <w:rPr>
          <w:color w:val="000000" w:themeColor="text1"/>
        </w:rPr>
        <w:t xml:space="preserve">take place until the foundation locations have been </w:t>
      </w:r>
      <w:r w:rsidR="6BF3F93C">
        <w:t xml:space="preserve">verified by District Surveys </w:t>
      </w:r>
      <w:r w:rsidR="6BF3F93C" w:rsidRPr="0672420E">
        <w:rPr>
          <w:color w:val="000000" w:themeColor="text1"/>
        </w:rPr>
        <w:t xml:space="preserve">and </w:t>
      </w:r>
      <w:r w:rsidR="3FB28A28" w:rsidRPr="0672420E">
        <w:rPr>
          <w:color w:val="000000" w:themeColor="text1"/>
        </w:rPr>
        <w:t>approved by the Engineer.</w:t>
      </w:r>
    </w:p>
    <w:p w14:paraId="06A6E2BE" w14:textId="3468CF99" w:rsidR="00F75A1B" w:rsidRPr="00F22AF9" w:rsidRDefault="7D1E98C1" w:rsidP="003D6129">
      <w:pPr>
        <w:pStyle w:val="NormalWeb"/>
        <w:spacing w:before="0" w:beforeAutospacing="0" w:after="0" w:afterAutospacing="0"/>
        <w:ind w:firstLine="720"/>
        <w:jc w:val="both"/>
      </w:pPr>
      <w:r w:rsidRPr="2C90D7BC">
        <w:rPr>
          <w:color w:val="000000" w:themeColor="text1"/>
        </w:rPr>
        <w:t xml:space="preserve">As required by Section 1.08.03 of the Contract and before </w:t>
      </w:r>
      <w:r w:rsidR="7B928ADD" w:rsidRPr="2C90D7BC">
        <w:rPr>
          <w:color w:val="000000" w:themeColor="text1"/>
        </w:rPr>
        <w:t>any</w:t>
      </w:r>
      <w:r w:rsidRPr="2C90D7BC">
        <w:rPr>
          <w:color w:val="000000" w:themeColor="text1"/>
        </w:rPr>
        <w:t xml:space="preserve"> walk </w:t>
      </w:r>
      <w:r w:rsidRPr="007E1821">
        <w:t>through</w:t>
      </w:r>
      <w:r w:rsidR="0D5F78C3" w:rsidRPr="007E1821">
        <w:t>(</w:t>
      </w:r>
      <w:r w:rsidRPr="007E1821">
        <w:t>s</w:t>
      </w:r>
      <w:r w:rsidR="7E74132F" w:rsidRPr="007E1821">
        <w:t xml:space="preserve">), </w:t>
      </w:r>
      <w:r w:rsidR="262351CF" w:rsidRPr="007E1821">
        <w:t>t</w:t>
      </w:r>
      <w:r w:rsidR="7DD33F23" w:rsidRPr="007E1821">
        <w:t xml:space="preserve">he </w:t>
      </w:r>
      <w:r w:rsidR="076F0088" w:rsidRPr="007E1821">
        <w:t>C</w:t>
      </w:r>
      <w:r w:rsidR="7DD33F23" w:rsidRPr="007E1821">
        <w:t xml:space="preserve">ontractor shall also </w:t>
      </w:r>
      <w:r w:rsidR="153C4E4C" w:rsidRPr="007E1821">
        <w:t>have the construction area surveyed and marked out by a</w:t>
      </w:r>
      <w:r w:rsidR="042C63B2" w:rsidRPr="007E1821">
        <w:t xml:space="preserve"> </w:t>
      </w:r>
      <w:r w:rsidR="23270844" w:rsidRPr="007E1821">
        <w:t>professional underground utility locator</w:t>
      </w:r>
      <w:r w:rsidR="7DD33F23" w:rsidRPr="007E1821">
        <w:t xml:space="preserve">. </w:t>
      </w:r>
      <w:r w:rsidR="0A7C334B" w:rsidRPr="007E1821">
        <w:t>Any</w:t>
      </w:r>
      <w:r w:rsidR="153C4E4C" w:rsidRPr="007E1821">
        <w:t xml:space="preserve"> </w:t>
      </w:r>
      <w:r w:rsidR="04A7FFB2" w:rsidRPr="007E1821">
        <w:t>locator</w:t>
      </w:r>
      <w:r w:rsidR="0A7C334B" w:rsidRPr="007E1821">
        <w:t xml:space="preserve"> mark</w:t>
      </w:r>
      <w:r w:rsidR="412B3D0D" w:rsidRPr="007E1821">
        <w:t>ing</w:t>
      </w:r>
      <w:r w:rsidR="0A7C334B" w:rsidRPr="007E1821">
        <w:t xml:space="preserve"> the location of </w:t>
      </w:r>
      <w:r w:rsidR="7DD33F23" w:rsidRPr="007E1821">
        <w:t xml:space="preserve">underground facilities on behalf of </w:t>
      </w:r>
      <w:r w:rsidR="153C4E4C" w:rsidRPr="007E1821">
        <w:t xml:space="preserve">a </w:t>
      </w:r>
      <w:r w:rsidR="7DD33F23" w:rsidRPr="007E1821">
        <w:t>public utilit</w:t>
      </w:r>
      <w:r w:rsidR="153C4E4C" w:rsidRPr="007E1821">
        <w:t>y</w:t>
      </w:r>
      <w:r w:rsidR="7DD33F23" w:rsidRPr="007E1821">
        <w:t xml:space="preserve"> shall be trained in applicable locating industry standards and practices equal </w:t>
      </w:r>
      <w:r w:rsidR="7DD33F23">
        <w:t xml:space="preserve">or superior to the National Utility Locating Contractors Association’s locator training standards and practices. Each </w:t>
      </w:r>
      <w:r w:rsidR="395E7BB2">
        <w:t xml:space="preserve">locator’s </w:t>
      </w:r>
      <w:r w:rsidR="7DD33F23">
        <w:t xml:space="preserve">training shall be documented, and such documents shall be </w:t>
      </w:r>
      <w:r w:rsidR="4ABE0FDF">
        <w:t>provided to</w:t>
      </w:r>
      <w:r w:rsidR="7DD33F23">
        <w:t xml:space="preserve"> the public utility.</w:t>
      </w:r>
      <w:r w:rsidR="1E41E141">
        <w:t xml:space="preserve"> </w:t>
      </w:r>
    </w:p>
    <w:p w14:paraId="0B5073C8" w14:textId="77777777" w:rsidR="00942145" w:rsidRDefault="00942145" w:rsidP="00942145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78EDEB3C" w14:textId="077CE716" w:rsidR="000F054F" w:rsidRDefault="000F054F" w:rsidP="7AE1D42F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2C90D7BC">
        <w:rPr>
          <w:b/>
          <w:bCs/>
          <w:color w:val="000000" w:themeColor="text1"/>
        </w:rPr>
        <w:t xml:space="preserve">For Projects that only consist of removal/replacement of pavement markings and/or </w:t>
      </w:r>
      <w:r w:rsidR="00231FC0" w:rsidRPr="2C90D7BC">
        <w:rPr>
          <w:b/>
          <w:bCs/>
          <w:color w:val="000000" w:themeColor="text1"/>
        </w:rPr>
        <w:t>t</w:t>
      </w:r>
      <w:r w:rsidRPr="2C90D7BC">
        <w:rPr>
          <w:b/>
          <w:bCs/>
          <w:color w:val="000000" w:themeColor="text1"/>
        </w:rPr>
        <w:t xml:space="preserve">raffic </w:t>
      </w:r>
      <w:r w:rsidR="00231FC0" w:rsidRPr="2C90D7BC">
        <w:rPr>
          <w:b/>
          <w:bCs/>
          <w:color w:val="000000" w:themeColor="text1"/>
        </w:rPr>
        <w:t>s</w:t>
      </w:r>
      <w:r w:rsidRPr="2C90D7BC">
        <w:rPr>
          <w:b/>
          <w:bCs/>
          <w:color w:val="000000" w:themeColor="text1"/>
        </w:rPr>
        <w:t>ignals, the requirement for a licensed surveyor to supervise the staking is waived.</w:t>
      </w:r>
    </w:p>
    <w:p w14:paraId="1B27CE0B" w14:textId="27380AB1" w:rsidR="00DC132D" w:rsidRPr="00F22AF9" w:rsidRDefault="00DC132D" w:rsidP="002A4F97">
      <w:pPr>
        <w:spacing w:after="0" w:line="240" w:lineRule="auto"/>
        <w:rPr>
          <w:sz w:val="24"/>
          <w:szCs w:val="24"/>
        </w:rPr>
      </w:pPr>
    </w:p>
    <w:p w14:paraId="490F31F4" w14:textId="66FC41D1" w:rsidR="00A640DE" w:rsidRDefault="00A640DE">
      <w:pPr>
        <w:rPr>
          <w:rFonts w:ascii="Times New Roman" w:hAnsi="Times New Roman" w:cs="Times New Roman"/>
          <w:sz w:val="27"/>
          <w:szCs w:val="27"/>
        </w:rPr>
      </w:pPr>
    </w:p>
    <w:sectPr w:rsidR="00A640DE" w:rsidSect="004B2654">
      <w:headerReference w:type="default" r:id="rId10"/>
      <w:footerReference w:type="default" r:id="rId11"/>
      <w:pgSz w:w="12240" w:h="15840"/>
      <w:pgMar w:top="21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9CE9" w14:textId="77777777" w:rsidR="0059089B" w:rsidRDefault="0059089B" w:rsidP="00A743F2">
      <w:pPr>
        <w:spacing w:after="0" w:line="240" w:lineRule="auto"/>
      </w:pPr>
      <w:r>
        <w:separator/>
      </w:r>
    </w:p>
  </w:endnote>
  <w:endnote w:type="continuationSeparator" w:id="0">
    <w:p w14:paraId="3DA1A2C9" w14:textId="77777777" w:rsidR="0059089B" w:rsidRDefault="0059089B" w:rsidP="00A743F2">
      <w:pPr>
        <w:spacing w:after="0" w:line="240" w:lineRule="auto"/>
      </w:pPr>
      <w:r>
        <w:continuationSeparator/>
      </w:r>
    </w:p>
  </w:endnote>
  <w:endnote w:type="continuationNotice" w:id="1">
    <w:p w14:paraId="72ABA19D" w14:textId="77777777" w:rsidR="0059089B" w:rsidRDefault="00590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9EB8" w14:textId="61FF9471" w:rsidR="00A743F2" w:rsidRPr="002A4F97" w:rsidRDefault="000322DB" w:rsidP="002A4F97">
    <w:pPr>
      <w:pStyle w:val="Footer"/>
      <w:jc w:val="both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2A4F97">
      <w:rPr>
        <w:rFonts w:ascii="Times New Roman" w:hAnsi="Times New Roman" w:cs="Times New Roman"/>
        <w:sz w:val="20"/>
        <w:szCs w:val="20"/>
      </w:rPr>
      <w:t>ITEM #0980020A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344A" w14:textId="77777777" w:rsidR="0059089B" w:rsidRDefault="0059089B" w:rsidP="00A743F2">
      <w:pPr>
        <w:spacing w:after="0" w:line="240" w:lineRule="auto"/>
      </w:pPr>
      <w:r>
        <w:separator/>
      </w:r>
    </w:p>
  </w:footnote>
  <w:footnote w:type="continuationSeparator" w:id="0">
    <w:p w14:paraId="1C910616" w14:textId="77777777" w:rsidR="0059089B" w:rsidRDefault="0059089B" w:rsidP="00A743F2">
      <w:pPr>
        <w:spacing w:after="0" w:line="240" w:lineRule="auto"/>
      </w:pPr>
      <w:r>
        <w:continuationSeparator/>
      </w:r>
    </w:p>
  </w:footnote>
  <w:footnote w:type="continuationNotice" w:id="1">
    <w:p w14:paraId="4D023900" w14:textId="77777777" w:rsidR="0059089B" w:rsidRDefault="005908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1399" w14:textId="6FAA3190" w:rsidR="007C455D" w:rsidRPr="004B2654" w:rsidRDefault="007C455D" w:rsidP="004B2654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083E1E">
      <w:rPr>
        <w:rFonts w:ascii="Times New Roman" w:hAnsi="Times New Roman" w:cs="Times New Roman"/>
        <w:sz w:val="20"/>
        <w:szCs w:val="20"/>
      </w:rPr>
      <w:t>Rev. Date</w:t>
    </w:r>
    <w:r w:rsidR="00027902" w:rsidRPr="00083E1E">
      <w:rPr>
        <w:rFonts w:ascii="Times New Roman" w:hAnsi="Times New Roman" w:cs="Times New Roman"/>
        <w:sz w:val="20"/>
        <w:szCs w:val="20"/>
      </w:rPr>
      <w:t xml:space="preserve"> </w:t>
    </w:r>
    <w:r w:rsidR="00571E6D">
      <w:rPr>
        <w:rFonts w:ascii="Times New Roman" w:hAnsi="Times New Roman" w:cs="Times New Roman"/>
        <w:sz w:val="20"/>
        <w:szCs w:val="20"/>
      </w:rPr>
      <w:t>0</w:t>
    </w:r>
    <w:r w:rsidR="00075D41">
      <w:rPr>
        <w:rFonts w:ascii="Times New Roman" w:hAnsi="Times New Roman" w:cs="Times New Roman"/>
        <w:sz w:val="20"/>
        <w:szCs w:val="20"/>
      </w:rPr>
      <w:t>5</w:t>
    </w:r>
    <w:r w:rsidR="00485967">
      <w:rPr>
        <w:rFonts w:ascii="Times New Roman" w:hAnsi="Times New Roman" w:cs="Times New Roman"/>
        <w:sz w:val="20"/>
        <w:szCs w:val="20"/>
      </w:rPr>
      <w:t>/</w:t>
    </w:r>
    <w:r w:rsidR="007B0F59">
      <w:rPr>
        <w:rFonts w:ascii="Times New Roman" w:hAnsi="Times New Roman" w:cs="Times New Roman"/>
        <w:sz w:val="20"/>
        <w:szCs w:val="20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4F"/>
    <w:rsid w:val="00006E01"/>
    <w:rsid w:val="00022AEF"/>
    <w:rsid w:val="00027902"/>
    <w:rsid w:val="000322DB"/>
    <w:rsid w:val="00063842"/>
    <w:rsid w:val="00071E1B"/>
    <w:rsid w:val="00075D41"/>
    <w:rsid w:val="00080AB2"/>
    <w:rsid w:val="00083E1E"/>
    <w:rsid w:val="000B218D"/>
    <w:rsid w:val="000B4491"/>
    <w:rsid w:val="000D44AD"/>
    <w:rsid w:val="000F054F"/>
    <w:rsid w:val="0012267C"/>
    <w:rsid w:val="001458BB"/>
    <w:rsid w:val="001C29C2"/>
    <w:rsid w:val="001F2475"/>
    <w:rsid w:val="00231FC0"/>
    <w:rsid w:val="002A4BE7"/>
    <w:rsid w:val="002A4F97"/>
    <w:rsid w:val="002E003E"/>
    <w:rsid w:val="00323794"/>
    <w:rsid w:val="00326FD4"/>
    <w:rsid w:val="0034415C"/>
    <w:rsid w:val="00367569"/>
    <w:rsid w:val="003B43EB"/>
    <w:rsid w:val="003D6129"/>
    <w:rsid w:val="00451EC1"/>
    <w:rsid w:val="00467C84"/>
    <w:rsid w:val="0048242D"/>
    <w:rsid w:val="00485967"/>
    <w:rsid w:val="004914E1"/>
    <w:rsid w:val="004B2654"/>
    <w:rsid w:val="00541FA7"/>
    <w:rsid w:val="00571E6D"/>
    <w:rsid w:val="0059089B"/>
    <w:rsid w:val="005F336B"/>
    <w:rsid w:val="00630F66"/>
    <w:rsid w:val="00640380"/>
    <w:rsid w:val="006429BA"/>
    <w:rsid w:val="00684460"/>
    <w:rsid w:val="006B11F3"/>
    <w:rsid w:val="006F2161"/>
    <w:rsid w:val="007218B1"/>
    <w:rsid w:val="00740FF1"/>
    <w:rsid w:val="007B0F59"/>
    <w:rsid w:val="007B30E4"/>
    <w:rsid w:val="007C455D"/>
    <w:rsid w:val="007E1821"/>
    <w:rsid w:val="00805F18"/>
    <w:rsid w:val="00814BD5"/>
    <w:rsid w:val="00815017"/>
    <w:rsid w:val="008164BE"/>
    <w:rsid w:val="00823C78"/>
    <w:rsid w:val="00862E1F"/>
    <w:rsid w:val="008B770D"/>
    <w:rsid w:val="00925923"/>
    <w:rsid w:val="00941516"/>
    <w:rsid w:val="00942145"/>
    <w:rsid w:val="00954D8A"/>
    <w:rsid w:val="009840B2"/>
    <w:rsid w:val="00A640DE"/>
    <w:rsid w:val="00A743F2"/>
    <w:rsid w:val="00A845A6"/>
    <w:rsid w:val="00AA1B76"/>
    <w:rsid w:val="00AF59FA"/>
    <w:rsid w:val="00B32537"/>
    <w:rsid w:val="00B34603"/>
    <w:rsid w:val="00B80B6E"/>
    <w:rsid w:val="00BF4DC8"/>
    <w:rsid w:val="00C243FA"/>
    <w:rsid w:val="00C2449C"/>
    <w:rsid w:val="00C4070A"/>
    <w:rsid w:val="00C66A52"/>
    <w:rsid w:val="00C80C24"/>
    <w:rsid w:val="00C92DD6"/>
    <w:rsid w:val="00D0667C"/>
    <w:rsid w:val="00D867E6"/>
    <w:rsid w:val="00DC132D"/>
    <w:rsid w:val="00E22503"/>
    <w:rsid w:val="00E56A09"/>
    <w:rsid w:val="00E714AE"/>
    <w:rsid w:val="00EA0CE9"/>
    <w:rsid w:val="00EB2E1A"/>
    <w:rsid w:val="00F20E71"/>
    <w:rsid w:val="00F22AF9"/>
    <w:rsid w:val="00F75A1B"/>
    <w:rsid w:val="00F8174F"/>
    <w:rsid w:val="00F905DD"/>
    <w:rsid w:val="00FA2B94"/>
    <w:rsid w:val="00FF1CD8"/>
    <w:rsid w:val="04108FA1"/>
    <w:rsid w:val="042C63B2"/>
    <w:rsid w:val="04A7FFB2"/>
    <w:rsid w:val="0672420E"/>
    <w:rsid w:val="076F0088"/>
    <w:rsid w:val="094B150F"/>
    <w:rsid w:val="0A7C334B"/>
    <w:rsid w:val="0D5F78C3"/>
    <w:rsid w:val="0E1D3C3E"/>
    <w:rsid w:val="0FDA658A"/>
    <w:rsid w:val="10AD7A27"/>
    <w:rsid w:val="11056FBC"/>
    <w:rsid w:val="12B4243B"/>
    <w:rsid w:val="153C4E4C"/>
    <w:rsid w:val="1609FD97"/>
    <w:rsid w:val="166AA5D5"/>
    <w:rsid w:val="185B1031"/>
    <w:rsid w:val="18D167FE"/>
    <w:rsid w:val="1A488930"/>
    <w:rsid w:val="1B7420B9"/>
    <w:rsid w:val="1C23CBD8"/>
    <w:rsid w:val="1E41E141"/>
    <w:rsid w:val="1EB15AC2"/>
    <w:rsid w:val="1ECC66DF"/>
    <w:rsid w:val="23270844"/>
    <w:rsid w:val="262351CF"/>
    <w:rsid w:val="29E1B7F1"/>
    <w:rsid w:val="2A2BE7AB"/>
    <w:rsid w:val="2C90D7BC"/>
    <w:rsid w:val="2D097E0E"/>
    <w:rsid w:val="2D5189D7"/>
    <w:rsid w:val="306198D3"/>
    <w:rsid w:val="34A7E798"/>
    <w:rsid w:val="395E7BB2"/>
    <w:rsid w:val="3BA653C0"/>
    <w:rsid w:val="3BF2665E"/>
    <w:rsid w:val="3E4D33A9"/>
    <w:rsid w:val="3FB28A28"/>
    <w:rsid w:val="40627E20"/>
    <w:rsid w:val="40D488A3"/>
    <w:rsid w:val="412B3D0D"/>
    <w:rsid w:val="494755E3"/>
    <w:rsid w:val="49DFB42E"/>
    <w:rsid w:val="4ABE0FDF"/>
    <w:rsid w:val="4F617AC3"/>
    <w:rsid w:val="5045A7A1"/>
    <w:rsid w:val="525FD7CA"/>
    <w:rsid w:val="5360F644"/>
    <w:rsid w:val="56248807"/>
    <w:rsid w:val="5774455D"/>
    <w:rsid w:val="5AF9F00A"/>
    <w:rsid w:val="5C1680BB"/>
    <w:rsid w:val="5CA354A9"/>
    <w:rsid w:val="5F16080B"/>
    <w:rsid w:val="66D3EF59"/>
    <w:rsid w:val="6BF3F93C"/>
    <w:rsid w:val="7545B8B4"/>
    <w:rsid w:val="7AE1D42F"/>
    <w:rsid w:val="7B928ADD"/>
    <w:rsid w:val="7BD219F2"/>
    <w:rsid w:val="7C6CD940"/>
    <w:rsid w:val="7D1E98C1"/>
    <w:rsid w:val="7DD33F23"/>
    <w:rsid w:val="7E74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BC0D"/>
  <w15:chartTrackingRefBased/>
  <w15:docId w15:val="{64B136A5-B79D-42D4-B0E4-FF626BCC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41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1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0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B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4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3F2"/>
  </w:style>
  <w:style w:type="paragraph" w:styleId="Footer">
    <w:name w:val="footer"/>
    <w:basedOn w:val="Normal"/>
    <w:link w:val="FooterChar"/>
    <w:uiPriority w:val="99"/>
    <w:unhideWhenUsed/>
    <w:rsid w:val="00A74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F2"/>
  </w:style>
  <w:style w:type="paragraph" w:styleId="Revision">
    <w:name w:val="Revision"/>
    <w:hidden/>
    <w:uiPriority w:val="99"/>
    <w:semiHidden/>
    <w:rsid w:val="00083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19" ma:contentTypeDescription="Create a new document." ma:contentTypeScope="" ma:versionID="5962185cb47b1bf800c3f3b75cc09ea4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60d0f9c9f8b57413ab8d1a1534798b95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0409F5-EC69-4B95-9889-610484CA8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C5304-9DB0-408F-92F6-9044E681D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a824-3838-467a-9805-532ac3142b0c"/>
    <ds:schemaRef ds:uri="2fa5acb1-f33d-46d0-8fe0-7e8d78391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467E6-757F-4201-BD94-73659B3B3A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E934F2-A3AE-4E74-842E-1D426F405A75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Makuch, Mark F.</dc:creator>
  <cp:keywords/>
  <dc:description/>
  <cp:lastModifiedBy>Rodriguez, Jesus M.</cp:lastModifiedBy>
  <cp:revision>25</cp:revision>
  <dcterms:created xsi:type="dcterms:W3CDTF">2025-04-07T16:06:00Z</dcterms:created>
  <dcterms:modified xsi:type="dcterms:W3CDTF">2025-05-21T15:42:00Z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MediaServiceImageTags">
    <vt:lpwstr/>
  </property>
</Properties>
</file>