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1A53" w14:textId="32F546C4" w:rsidR="008A361E" w:rsidRPr="006B7380" w:rsidRDefault="008A361E" w:rsidP="007465BD">
      <w:pPr>
        <w:pStyle w:val="SpecHead1"/>
        <w:rPr>
          <w:sz w:val="28"/>
          <w:szCs w:val="28"/>
        </w:rPr>
      </w:pPr>
      <w:r w:rsidRPr="006B7380">
        <w:rPr>
          <w:sz w:val="28"/>
          <w:szCs w:val="28"/>
        </w:rPr>
        <w:t xml:space="preserve">NOTICE TO CONTRACTOR </w:t>
      </w:r>
      <w:r w:rsidR="004B7AD7">
        <w:rPr>
          <w:sz w:val="28"/>
          <w:szCs w:val="28"/>
        </w:rPr>
        <w:t>–</w:t>
      </w:r>
      <w:r w:rsidRPr="006B7380">
        <w:rPr>
          <w:sz w:val="28"/>
          <w:szCs w:val="28"/>
        </w:rPr>
        <w:t xml:space="preserve"> </w:t>
      </w:r>
      <w:r w:rsidR="004B7AD7">
        <w:rPr>
          <w:sz w:val="28"/>
          <w:szCs w:val="28"/>
        </w:rPr>
        <w:t>Electric service installations in eversource territory</w:t>
      </w:r>
    </w:p>
    <w:p w14:paraId="2AF1A5E4" w14:textId="77777777" w:rsidR="008A361E" w:rsidRDefault="008A361E"/>
    <w:p w14:paraId="69302A91" w14:textId="11389B76" w:rsidR="0018031B" w:rsidRPr="0018031B" w:rsidRDefault="008A361E" w:rsidP="004B7AD7">
      <w:r>
        <w:t xml:space="preserve">The Contractor is hereby notified that </w:t>
      </w:r>
      <w:r w:rsidR="004B7AD7">
        <w:t>all service installations in Eversource territory will require the installation of a service disconnect</w:t>
      </w:r>
      <w:r w:rsidR="000F755F">
        <w:t xml:space="preserve"> switch</w:t>
      </w:r>
      <w:r w:rsidR="004B7AD7">
        <w:t>. Refer to the special provision for item #</w:t>
      </w:r>
      <w:r w:rsidR="4C5DA4C4">
        <w:t>1017109A</w:t>
      </w:r>
      <w:r w:rsidR="004B7AD7">
        <w:t xml:space="preserve"> </w:t>
      </w:r>
      <w:r w:rsidR="0029525F">
        <w:t xml:space="preserve">- SERVICE DISCONNECT SWITCH </w:t>
      </w:r>
      <w:r w:rsidR="004B7AD7">
        <w:t>for pertinent details.</w:t>
      </w:r>
    </w:p>
    <w:p w14:paraId="3118BCCC" w14:textId="2BBBEDBB" w:rsidR="008A361E" w:rsidRDefault="008A361E" w:rsidP="0018031B"/>
    <w:p w14:paraId="639BDDA6" w14:textId="6D93046A" w:rsidR="005657A4" w:rsidRDefault="005657A4" w:rsidP="0018031B"/>
    <w:p w14:paraId="3C1D51EA" w14:textId="6FAF39C7" w:rsidR="005657A4" w:rsidRDefault="0029525F" w:rsidP="0018031B">
      <w:r>
        <w:t>T</w:t>
      </w:r>
      <w:r w:rsidR="005657A4">
        <w:t xml:space="preserve">he following </w:t>
      </w:r>
      <w:r>
        <w:t xml:space="preserve">affected </w:t>
      </w:r>
      <w:r w:rsidR="005657A4">
        <w:t>intersections are included in the project.</w:t>
      </w:r>
    </w:p>
    <w:p w14:paraId="113D0791" w14:textId="77777777" w:rsidR="005657A4" w:rsidRDefault="005657A4" w:rsidP="001803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130"/>
        <w:gridCol w:w="2065"/>
      </w:tblGrid>
      <w:tr w:rsidR="005657A4" w14:paraId="566CC73C" w14:textId="77777777" w:rsidTr="005657A4">
        <w:trPr>
          <w:trHeight w:val="230"/>
        </w:trPr>
        <w:tc>
          <w:tcPr>
            <w:tcW w:w="2155" w:type="dxa"/>
          </w:tcPr>
          <w:p w14:paraId="0CE43084" w14:textId="542D3117" w:rsidR="005657A4" w:rsidRPr="005657A4" w:rsidRDefault="005657A4" w:rsidP="005657A4">
            <w:pPr>
              <w:jc w:val="center"/>
              <w:rPr>
                <w:b/>
                <w:bCs/>
              </w:rPr>
            </w:pPr>
            <w:r w:rsidRPr="005657A4">
              <w:rPr>
                <w:b/>
                <w:bCs/>
              </w:rPr>
              <w:t>INT. NO.</w:t>
            </w:r>
          </w:p>
        </w:tc>
        <w:tc>
          <w:tcPr>
            <w:tcW w:w="5130" w:type="dxa"/>
          </w:tcPr>
          <w:p w14:paraId="2925FDF0" w14:textId="57FBA5F2" w:rsidR="005657A4" w:rsidRPr="005657A4" w:rsidRDefault="005657A4" w:rsidP="005657A4">
            <w:pPr>
              <w:jc w:val="center"/>
              <w:rPr>
                <w:b/>
                <w:bCs/>
              </w:rPr>
            </w:pPr>
            <w:r w:rsidRPr="005657A4">
              <w:rPr>
                <w:b/>
                <w:bCs/>
              </w:rPr>
              <w:t xml:space="preserve">INTERSECTION </w:t>
            </w:r>
            <w:r>
              <w:rPr>
                <w:b/>
                <w:bCs/>
              </w:rPr>
              <w:t>D</w:t>
            </w:r>
            <w:r w:rsidRPr="005657A4">
              <w:rPr>
                <w:b/>
                <w:bCs/>
              </w:rPr>
              <w:t>ESCRIPTION</w:t>
            </w:r>
          </w:p>
        </w:tc>
        <w:tc>
          <w:tcPr>
            <w:tcW w:w="2065" w:type="dxa"/>
          </w:tcPr>
          <w:p w14:paraId="318BACB1" w14:textId="47E9BAAF" w:rsidR="005657A4" w:rsidRPr="005657A4" w:rsidRDefault="005657A4" w:rsidP="005657A4">
            <w:pPr>
              <w:jc w:val="center"/>
              <w:rPr>
                <w:b/>
                <w:bCs/>
              </w:rPr>
            </w:pPr>
            <w:r w:rsidRPr="005657A4">
              <w:rPr>
                <w:b/>
                <w:bCs/>
              </w:rPr>
              <w:t>QTY</w:t>
            </w:r>
          </w:p>
        </w:tc>
      </w:tr>
      <w:tr w:rsidR="005657A4" w14:paraId="580FC485" w14:textId="77777777" w:rsidTr="005657A4">
        <w:trPr>
          <w:trHeight w:val="512"/>
        </w:trPr>
        <w:tc>
          <w:tcPr>
            <w:tcW w:w="2155" w:type="dxa"/>
          </w:tcPr>
          <w:p w14:paraId="5561C21B" w14:textId="77777777" w:rsidR="005657A4" w:rsidRDefault="005657A4" w:rsidP="005657A4">
            <w:pPr>
              <w:jc w:val="center"/>
            </w:pPr>
          </w:p>
        </w:tc>
        <w:tc>
          <w:tcPr>
            <w:tcW w:w="5130" w:type="dxa"/>
          </w:tcPr>
          <w:p w14:paraId="226059F5" w14:textId="77777777" w:rsidR="005657A4" w:rsidRDefault="005657A4" w:rsidP="005657A4">
            <w:pPr>
              <w:jc w:val="center"/>
            </w:pPr>
          </w:p>
        </w:tc>
        <w:tc>
          <w:tcPr>
            <w:tcW w:w="2065" w:type="dxa"/>
          </w:tcPr>
          <w:p w14:paraId="6567BECE" w14:textId="77777777" w:rsidR="005657A4" w:rsidRDefault="005657A4" w:rsidP="005657A4">
            <w:pPr>
              <w:jc w:val="center"/>
            </w:pPr>
          </w:p>
        </w:tc>
      </w:tr>
      <w:tr w:rsidR="005657A4" w14:paraId="38FBCC24" w14:textId="77777777" w:rsidTr="005657A4">
        <w:trPr>
          <w:trHeight w:val="530"/>
        </w:trPr>
        <w:tc>
          <w:tcPr>
            <w:tcW w:w="2155" w:type="dxa"/>
          </w:tcPr>
          <w:p w14:paraId="262426D5" w14:textId="77777777" w:rsidR="005657A4" w:rsidRDefault="005657A4" w:rsidP="005657A4">
            <w:pPr>
              <w:jc w:val="center"/>
            </w:pPr>
          </w:p>
        </w:tc>
        <w:tc>
          <w:tcPr>
            <w:tcW w:w="5130" w:type="dxa"/>
          </w:tcPr>
          <w:p w14:paraId="53F291A5" w14:textId="77777777" w:rsidR="005657A4" w:rsidRDefault="005657A4" w:rsidP="005657A4">
            <w:pPr>
              <w:jc w:val="center"/>
            </w:pPr>
          </w:p>
        </w:tc>
        <w:tc>
          <w:tcPr>
            <w:tcW w:w="2065" w:type="dxa"/>
          </w:tcPr>
          <w:p w14:paraId="1BCA3FBC" w14:textId="77777777" w:rsidR="005657A4" w:rsidRDefault="005657A4" w:rsidP="005657A4">
            <w:pPr>
              <w:jc w:val="center"/>
            </w:pPr>
          </w:p>
        </w:tc>
      </w:tr>
      <w:tr w:rsidR="005657A4" w14:paraId="7985258B" w14:textId="77777777" w:rsidTr="005657A4">
        <w:trPr>
          <w:trHeight w:val="530"/>
        </w:trPr>
        <w:tc>
          <w:tcPr>
            <w:tcW w:w="2155" w:type="dxa"/>
          </w:tcPr>
          <w:p w14:paraId="2ED34770" w14:textId="77777777" w:rsidR="005657A4" w:rsidRDefault="005657A4" w:rsidP="005657A4">
            <w:pPr>
              <w:jc w:val="center"/>
            </w:pPr>
          </w:p>
        </w:tc>
        <w:tc>
          <w:tcPr>
            <w:tcW w:w="5130" w:type="dxa"/>
          </w:tcPr>
          <w:p w14:paraId="7A685CAA" w14:textId="77777777" w:rsidR="005657A4" w:rsidRDefault="005657A4" w:rsidP="005657A4">
            <w:pPr>
              <w:jc w:val="center"/>
            </w:pPr>
          </w:p>
        </w:tc>
        <w:tc>
          <w:tcPr>
            <w:tcW w:w="2065" w:type="dxa"/>
          </w:tcPr>
          <w:p w14:paraId="10B7E2D1" w14:textId="77777777" w:rsidR="005657A4" w:rsidRDefault="005657A4" w:rsidP="005657A4">
            <w:pPr>
              <w:jc w:val="center"/>
            </w:pPr>
          </w:p>
        </w:tc>
      </w:tr>
      <w:tr w:rsidR="005657A4" w14:paraId="4D8A5F0B" w14:textId="77777777" w:rsidTr="005657A4">
        <w:trPr>
          <w:trHeight w:val="530"/>
        </w:trPr>
        <w:tc>
          <w:tcPr>
            <w:tcW w:w="2155" w:type="dxa"/>
          </w:tcPr>
          <w:p w14:paraId="03FE397D" w14:textId="77777777" w:rsidR="005657A4" w:rsidRDefault="005657A4" w:rsidP="005657A4">
            <w:pPr>
              <w:jc w:val="center"/>
            </w:pPr>
          </w:p>
        </w:tc>
        <w:tc>
          <w:tcPr>
            <w:tcW w:w="5130" w:type="dxa"/>
          </w:tcPr>
          <w:p w14:paraId="4AF02AC7" w14:textId="77777777" w:rsidR="005657A4" w:rsidRDefault="005657A4" w:rsidP="005657A4">
            <w:pPr>
              <w:jc w:val="center"/>
            </w:pPr>
          </w:p>
        </w:tc>
        <w:tc>
          <w:tcPr>
            <w:tcW w:w="2065" w:type="dxa"/>
          </w:tcPr>
          <w:p w14:paraId="7AA6013C" w14:textId="77777777" w:rsidR="005657A4" w:rsidRDefault="005657A4" w:rsidP="005657A4">
            <w:pPr>
              <w:jc w:val="center"/>
            </w:pPr>
          </w:p>
        </w:tc>
      </w:tr>
      <w:tr w:rsidR="005657A4" w14:paraId="621F57D3" w14:textId="77777777" w:rsidTr="005657A4">
        <w:trPr>
          <w:trHeight w:val="530"/>
        </w:trPr>
        <w:tc>
          <w:tcPr>
            <w:tcW w:w="2155" w:type="dxa"/>
          </w:tcPr>
          <w:p w14:paraId="506D19C3" w14:textId="77777777" w:rsidR="005657A4" w:rsidRDefault="005657A4" w:rsidP="005657A4">
            <w:pPr>
              <w:jc w:val="center"/>
            </w:pPr>
          </w:p>
        </w:tc>
        <w:tc>
          <w:tcPr>
            <w:tcW w:w="5130" w:type="dxa"/>
          </w:tcPr>
          <w:p w14:paraId="048235D8" w14:textId="77777777" w:rsidR="005657A4" w:rsidRDefault="005657A4" w:rsidP="005657A4">
            <w:pPr>
              <w:jc w:val="center"/>
            </w:pPr>
          </w:p>
        </w:tc>
        <w:tc>
          <w:tcPr>
            <w:tcW w:w="2065" w:type="dxa"/>
          </w:tcPr>
          <w:p w14:paraId="12585771" w14:textId="77777777" w:rsidR="005657A4" w:rsidRDefault="005657A4" w:rsidP="005657A4">
            <w:pPr>
              <w:jc w:val="center"/>
            </w:pPr>
          </w:p>
        </w:tc>
      </w:tr>
      <w:tr w:rsidR="005657A4" w14:paraId="007E256F" w14:textId="77777777" w:rsidTr="005657A4">
        <w:trPr>
          <w:trHeight w:val="530"/>
        </w:trPr>
        <w:tc>
          <w:tcPr>
            <w:tcW w:w="2155" w:type="dxa"/>
          </w:tcPr>
          <w:p w14:paraId="67792852" w14:textId="77777777" w:rsidR="005657A4" w:rsidRDefault="005657A4" w:rsidP="005657A4">
            <w:pPr>
              <w:jc w:val="center"/>
            </w:pPr>
          </w:p>
        </w:tc>
        <w:tc>
          <w:tcPr>
            <w:tcW w:w="5130" w:type="dxa"/>
          </w:tcPr>
          <w:p w14:paraId="2E0CB67E" w14:textId="77777777" w:rsidR="005657A4" w:rsidRDefault="005657A4" w:rsidP="005657A4">
            <w:pPr>
              <w:jc w:val="center"/>
            </w:pPr>
          </w:p>
        </w:tc>
        <w:tc>
          <w:tcPr>
            <w:tcW w:w="2065" w:type="dxa"/>
          </w:tcPr>
          <w:p w14:paraId="38C1DE69" w14:textId="77777777" w:rsidR="005657A4" w:rsidRDefault="005657A4" w:rsidP="005657A4">
            <w:pPr>
              <w:jc w:val="center"/>
            </w:pPr>
          </w:p>
        </w:tc>
      </w:tr>
    </w:tbl>
    <w:p w14:paraId="71195CC3" w14:textId="77777777" w:rsidR="005657A4" w:rsidRDefault="005657A4" w:rsidP="0018031B"/>
    <w:sectPr w:rsidR="005657A4">
      <w:headerReference w:type="default" r:id="rId10"/>
      <w:footerReference w:type="default" r:id="rId11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023B" w14:textId="77777777" w:rsidR="00D74CDA" w:rsidRDefault="00D74CDA">
      <w:r>
        <w:separator/>
      </w:r>
    </w:p>
  </w:endnote>
  <w:endnote w:type="continuationSeparator" w:id="0">
    <w:p w14:paraId="7B5A4F60" w14:textId="77777777" w:rsidR="00D74CDA" w:rsidRDefault="00D74CDA">
      <w:r>
        <w:continuationSeparator/>
      </w:r>
    </w:p>
  </w:endnote>
  <w:endnote w:type="continuationNotice" w:id="1">
    <w:p w14:paraId="7B4BF675" w14:textId="77777777" w:rsidR="00D74CDA" w:rsidRDefault="00D74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4777" w14:textId="6BC8067C" w:rsidR="00E01A8E" w:rsidRDefault="00E01A8E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</w:r>
    <w:r w:rsidR="005657A4">
      <w:rPr>
        <w:rStyle w:val="PageNumber"/>
      </w:rPr>
      <w:t>notice to contractor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E8AF" w14:textId="77777777" w:rsidR="00D74CDA" w:rsidRDefault="00D74CDA">
      <w:r>
        <w:separator/>
      </w:r>
    </w:p>
  </w:footnote>
  <w:footnote w:type="continuationSeparator" w:id="0">
    <w:p w14:paraId="76CACB57" w14:textId="77777777" w:rsidR="00D74CDA" w:rsidRDefault="00D74CDA">
      <w:r>
        <w:continuationSeparator/>
      </w:r>
    </w:p>
  </w:footnote>
  <w:footnote w:type="continuationNotice" w:id="1">
    <w:p w14:paraId="42A8039A" w14:textId="77777777" w:rsidR="00D74CDA" w:rsidRDefault="00D74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566F" w14:textId="6E145D2E" w:rsidR="009358BC" w:rsidRDefault="00E01A8E" w:rsidP="009358BC">
    <w:pPr>
      <w:pStyle w:val="Header"/>
      <w:jc w:val="right"/>
    </w:pPr>
    <w:r>
      <w:t>R</w:t>
    </w:r>
    <w:r w:rsidR="006C6A30">
      <w:t xml:space="preserve">ev. Date </w:t>
    </w:r>
    <w:r w:rsidR="00D23DD6">
      <w:t>2</w:t>
    </w:r>
    <w:r w:rsidR="0021258D">
      <w:t>-2</w:t>
    </w:r>
    <w:r w:rsidR="00625C34">
      <w:t>4</w:t>
    </w:r>
  </w:p>
  <w:p w14:paraId="1C62D5AA" w14:textId="77777777" w:rsidR="00E01A8E" w:rsidRPr="00C354CF" w:rsidRDefault="00E01A8E">
    <w:pPr>
      <w:pStyle w:val="Header"/>
      <w:jc w:val="right"/>
      <w:rPr>
        <w:sz w:val="14"/>
        <w:szCs w:val="14"/>
      </w:rPr>
    </w:pPr>
    <w:r w:rsidRPr="00C354CF">
      <w:rPr>
        <w:rStyle w:val="PageNumber"/>
        <w:sz w:val="14"/>
        <w:szCs w:val="14"/>
      </w:rPr>
      <w:fldChar w:fldCharType="begin"/>
    </w:r>
    <w:r w:rsidRPr="00C354CF">
      <w:rPr>
        <w:rStyle w:val="PageNumber"/>
        <w:sz w:val="14"/>
        <w:szCs w:val="14"/>
      </w:rPr>
      <w:instrText xml:space="preserve"> PAGE </w:instrText>
    </w:r>
    <w:r w:rsidRPr="00C354CF">
      <w:rPr>
        <w:rStyle w:val="PageNumber"/>
        <w:sz w:val="14"/>
        <w:szCs w:val="14"/>
      </w:rPr>
      <w:fldChar w:fldCharType="separate"/>
    </w:r>
    <w:r w:rsidR="000F74ED">
      <w:rPr>
        <w:rStyle w:val="PageNumber"/>
        <w:noProof/>
        <w:sz w:val="14"/>
        <w:szCs w:val="14"/>
      </w:rPr>
      <w:t>2</w:t>
    </w:r>
    <w:r w:rsidRPr="00C354CF">
      <w:rPr>
        <w:rStyle w:val="PageNumber"/>
        <w:sz w:val="14"/>
        <w:szCs w:val="14"/>
      </w:rPr>
      <w:fldChar w:fldCharType="end"/>
    </w:r>
    <w:r w:rsidRPr="00C354CF">
      <w:rPr>
        <w:rStyle w:val="PageNumber"/>
        <w:sz w:val="14"/>
        <w:szCs w:val="14"/>
      </w:rPr>
      <w:t xml:space="preserve"> of </w:t>
    </w:r>
    <w:r w:rsidRPr="00C354CF">
      <w:rPr>
        <w:rStyle w:val="PageNumber"/>
        <w:sz w:val="14"/>
        <w:szCs w:val="14"/>
      </w:rPr>
      <w:fldChar w:fldCharType="begin"/>
    </w:r>
    <w:r w:rsidRPr="00C354CF">
      <w:rPr>
        <w:rStyle w:val="PageNumber"/>
        <w:sz w:val="14"/>
        <w:szCs w:val="14"/>
      </w:rPr>
      <w:instrText xml:space="preserve"> NUMPAGES </w:instrText>
    </w:r>
    <w:r w:rsidRPr="00C354CF">
      <w:rPr>
        <w:rStyle w:val="PageNumber"/>
        <w:sz w:val="14"/>
        <w:szCs w:val="14"/>
      </w:rPr>
      <w:fldChar w:fldCharType="separate"/>
    </w:r>
    <w:r w:rsidR="000F74ED">
      <w:rPr>
        <w:rStyle w:val="PageNumber"/>
        <w:noProof/>
        <w:sz w:val="14"/>
        <w:szCs w:val="14"/>
      </w:rPr>
      <w:t>2</w:t>
    </w:r>
    <w:r w:rsidRPr="00C354CF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5" w15:restartNumberingAfterBreak="0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705453"/>
    <w:multiLevelType w:val="singleLevel"/>
    <w:tmpl w:val="1018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1550355">
    <w:abstractNumId w:val="1"/>
  </w:num>
  <w:num w:numId="2" w16cid:durableId="1411122081">
    <w:abstractNumId w:val="6"/>
  </w:num>
  <w:num w:numId="3" w16cid:durableId="1834645322">
    <w:abstractNumId w:val="4"/>
  </w:num>
  <w:num w:numId="4" w16cid:durableId="2030912153">
    <w:abstractNumId w:val="9"/>
  </w:num>
  <w:num w:numId="5" w16cid:durableId="438140446">
    <w:abstractNumId w:val="3"/>
  </w:num>
  <w:num w:numId="6" w16cid:durableId="1081291488">
    <w:abstractNumId w:val="7"/>
  </w:num>
  <w:num w:numId="7" w16cid:durableId="559286695">
    <w:abstractNumId w:val="2"/>
  </w:num>
  <w:num w:numId="8" w16cid:durableId="348139374">
    <w:abstractNumId w:val="0"/>
  </w:num>
  <w:num w:numId="9" w16cid:durableId="620766314">
    <w:abstractNumId w:val="5"/>
  </w:num>
  <w:num w:numId="10" w16cid:durableId="2147240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18"/>
    <w:rsid w:val="000816DC"/>
    <w:rsid w:val="00081754"/>
    <w:rsid w:val="00086F37"/>
    <w:rsid w:val="000B1A27"/>
    <w:rsid w:val="000B255F"/>
    <w:rsid w:val="000C09B5"/>
    <w:rsid w:val="000C4325"/>
    <w:rsid w:val="000C7E4D"/>
    <w:rsid w:val="000F74ED"/>
    <w:rsid w:val="000F755F"/>
    <w:rsid w:val="00100D5A"/>
    <w:rsid w:val="00105B01"/>
    <w:rsid w:val="001263A0"/>
    <w:rsid w:val="00145C89"/>
    <w:rsid w:val="00147644"/>
    <w:rsid w:val="00150618"/>
    <w:rsid w:val="001606D2"/>
    <w:rsid w:val="001635D4"/>
    <w:rsid w:val="00174D3B"/>
    <w:rsid w:val="00175BF5"/>
    <w:rsid w:val="0017783D"/>
    <w:rsid w:val="0018031B"/>
    <w:rsid w:val="00185433"/>
    <w:rsid w:val="0018760F"/>
    <w:rsid w:val="001B50E4"/>
    <w:rsid w:val="001C4657"/>
    <w:rsid w:val="001D0F6D"/>
    <w:rsid w:val="001D526A"/>
    <w:rsid w:val="001E2BEF"/>
    <w:rsid w:val="001E2F57"/>
    <w:rsid w:val="0021258D"/>
    <w:rsid w:val="0022101A"/>
    <w:rsid w:val="00230FE9"/>
    <w:rsid w:val="00256388"/>
    <w:rsid w:val="00271575"/>
    <w:rsid w:val="0029525F"/>
    <w:rsid w:val="002A0468"/>
    <w:rsid w:val="002B1369"/>
    <w:rsid w:val="002C530A"/>
    <w:rsid w:val="002C78C4"/>
    <w:rsid w:val="0035143C"/>
    <w:rsid w:val="00362DD7"/>
    <w:rsid w:val="00372151"/>
    <w:rsid w:val="00372201"/>
    <w:rsid w:val="003835EC"/>
    <w:rsid w:val="003B0012"/>
    <w:rsid w:val="003F3306"/>
    <w:rsid w:val="00407960"/>
    <w:rsid w:val="004B5D97"/>
    <w:rsid w:val="004B7AD7"/>
    <w:rsid w:val="004D4D99"/>
    <w:rsid w:val="004E3141"/>
    <w:rsid w:val="004F005B"/>
    <w:rsid w:val="005076FD"/>
    <w:rsid w:val="005209D6"/>
    <w:rsid w:val="00530D12"/>
    <w:rsid w:val="005355EA"/>
    <w:rsid w:val="00555DC5"/>
    <w:rsid w:val="005657A4"/>
    <w:rsid w:val="00574DEE"/>
    <w:rsid w:val="005953B7"/>
    <w:rsid w:val="00612350"/>
    <w:rsid w:val="00625C34"/>
    <w:rsid w:val="00667694"/>
    <w:rsid w:val="006676D6"/>
    <w:rsid w:val="00677C85"/>
    <w:rsid w:val="006A0A18"/>
    <w:rsid w:val="006B7380"/>
    <w:rsid w:val="006C459B"/>
    <w:rsid w:val="006C6A30"/>
    <w:rsid w:val="006E5DE4"/>
    <w:rsid w:val="007267ED"/>
    <w:rsid w:val="007301C6"/>
    <w:rsid w:val="007465BD"/>
    <w:rsid w:val="0075395E"/>
    <w:rsid w:val="007631F2"/>
    <w:rsid w:val="00775A2A"/>
    <w:rsid w:val="00785702"/>
    <w:rsid w:val="007A3813"/>
    <w:rsid w:val="007C5FBB"/>
    <w:rsid w:val="007F2835"/>
    <w:rsid w:val="007F4841"/>
    <w:rsid w:val="00807FCD"/>
    <w:rsid w:val="00835837"/>
    <w:rsid w:val="0083759C"/>
    <w:rsid w:val="00895365"/>
    <w:rsid w:val="008A0FB6"/>
    <w:rsid w:val="008A361E"/>
    <w:rsid w:val="008E0140"/>
    <w:rsid w:val="008E5E8F"/>
    <w:rsid w:val="00910434"/>
    <w:rsid w:val="00915C62"/>
    <w:rsid w:val="009358BC"/>
    <w:rsid w:val="009367E2"/>
    <w:rsid w:val="00937EE5"/>
    <w:rsid w:val="00971C7E"/>
    <w:rsid w:val="009A3E49"/>
    <w:rsid w:val="009B240C"/>
    <w:rsid w:val="009D26AD"/>
    <w:rsid w:val="00A04A61"/>
    <w:rsid w:val="00A10E79"/>
    <w:rsid w:val="00A46C01"/>
    <w:rsid w:val="00A47C7C"/>
    <w:rsid w:val="00A5025F"/>
    <w:rsid w:val="00A75321"/>
    <w:rsid w:val="00A872ED"/>
    <w:rsid w:val="00AB78DE"/>
    <w:rsid w:val="00AC09B7"/>
    <w:rsid w:val="00AC4D3B"/>
    <w:rsid w:val="00AE7858"/>
    <w:rsid w:val="00B03A50"/>
    <w:rsid w:val="00B17AA5"/>
    <w:rsid w:val="00B33530"/>
    <w:rsid w:val="00B7538B"/>
    <w:rsid w:val="00B757F2"/>
    <w:rsid w:val="00B849AD"/>
    <w:rsid w:val="00BA3E70"/>
    <w:rsid w:val="00C30851"/>
    <w:rsid w:val="00C33026"/>
    <w:rsid w:val="00C354CF"/>
    <w:rsid w:val="00C41B66"/>
    <w:rsid w:val="00C96F2F"/>
    <w:rsid w:val="00CA04AB"/>
    <w:rsid w:val="00CB750A"/>
    <w:rsid w:val="00CC6AC1"/>
    <w:rsid w:val="00CF725B"/>
    <w:rsid w:val="00D1362C"/>
    <w:rsid w:val="00D15833"/>
    <w:rsid w:val="00D15AB9"/>
    <w:rsid w:val="00D22C30"/>
    <w:rsid w:val="00D23DD6"/>
    <w:rsid w:val="00D250D2"/>
    <w:rsid w:val="00D74CDA"/>
    <w:rsid w:val="00D87603"/>
    <w:rsid w:val="00D909DC"/>
    <w:rsid w:val="00DC5C89"/>
    <w:rsid w:val="00DE1B27"/>
    <w:rsid w:val="00DE6073"/>
    <w:rsid w:val="00DE62DF"/>
    <w:rsid w:val="00E01A8E"/>
    <w:rsid w:val="00E03C4C"/>
    <w:rsid w:val="00E06A61"/>
    <w:rsid w:val="00E209BF"/>
    <w:rsid w:val="00E35F8D"/>
    <w:rsid w:val="00E51EE3"/>
    <w:rsid w:val="00E60E45"/>
    <w:rsid w:val="00E76AC4"/>
    <w:rsid w:val="00EA1FF9"/>
    <w:rsid w:val="00EA5B3F"/>
    <w:rsid w:val="00EC0633"/>
    <w:rsid w:val="00ED198D"/>
    <w:rsid w:val="00ED3EA1"/>
    <w:rsid w:val="00ED46E2"/>
    <w:rsid w:val="00EF34BE"/>
    <w:rsid w:val="00EF6755"/>
    <w:rsid w:val="00F0084F"/>
    <w:rsid w:val="00F26556"/>
    <w:rsid w:val="00F32D29"/>
    <w:rsid w:val="00F41EEC"/>
    <w:rsid w:val="00F55D63"/>
    <w:rsid w:val="00F6665F"/>
    <w:rsid w:val="00FA5396"/>
    <w:rsid w:val="00FB3701"/>
    <w:rsid w:val="00FE75C2"/>
    <w:rsid w:val="0CFE713A"/>
    <w:rsid w:val="4C5D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754D8"/>
  <w15:docId w15:val="{17851D05-E7D6-44C3-BCC3-60F7E82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BodyText2">
    <w:name w:val="Body Text 2"/>
    <w:basedOn w:val="Normal"/>
    <w:pPr>
      <w:jc w:val="left"/>
    </w:pPr>
    <w:rPr>
      <w:rFonts w:ascii="Arial" w:hAnsi="Arial"/>
      <w:b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paragraph" w:styleId="BalloonText">
    <w:name w:val="Balloon Text"/>
    <w:basedOn w:val="Normal"/>
    <w:semiHidden/>
    <w:rsid w:val="00C33026"/>
    <w:rPr>
      <w:rFonts w:ascii="Tahoma" w:hAnsi="Tahoma" w:cs="Tahoma"/>
      <w:sz w:val="16"/>
      <w:szCs w:val="16"/>
    </w:rPr>
  </w:style>
  <w:style w:type="character" w:styleId="Hyperlink">
    <w:name w:val="Hyperlink"/>
    <w:rsid w:val="00FA5396"/>
    <w:rPr>
      <w:color w:val="0000FF"/>
      <w:u w:val="single"/>
    </w:rPr>
  </w:style>
  <w:style w:type="character" w:styleId="CommentReference">
    <w:name w:val="annotation reference"/>
    <w:basedOn w:val="DefaultParagraphFont"/>
    <w:rsid w:val="00AC4D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D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4D3B"/>
  </w:style>
  <w:style w:type="paragraph" w:styleId="CommentSubject">
    <w:name w:val="annotation subject"/>
    <w:basedOn w:val="CommentText"/>
    <w:next w:val="CommentText"/>
    <w:link w:val="CommentSubjectChar"/>
    <w:rsid w:val="00AC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D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03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09BF"/>
    <w:rPr>
      <w:sz w:val="24"/>
    </w:rPr>
  </w:style>
  <w:style w:type="table" w:styleId="TableGrid">
    <w:name w:val="Table Grid"/>
    <w:basedOn w:val="TableNormal"/>
    <w:rsid w:val="0056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counting\Raiola%20Web\Special%20Provi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4a824-3838-467a-9805-532ac3142b0c" xsi:nil="true"/>
    <lcf76f155ced4ddcb4097134ff3c332f xmlns="2fa5acb1-f33d-46d0-8fe0-7e8d783913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25971B605F24D9D6EAAAE7043927B" ma:contentTypeVersion="19" ma:contentTypeDescription="Create a new document." ma:contentTypeScope="" ma:versionID="5962185cb47b1bf800c3f3b75cc09ea4">
  <xsd:schema xmlns:xsd="http://www.w3.org/2001/XMLSchema" xmlns:xs="http://www.w3.org/2001/XMLSchema" xmlns:p="http://schemas.microsoft.com/office/2006/metadata/properties" xmlns:ns2="0774a824-3838-467a-9805-532ac3142b0c" xmlns:ns3="2fa5acb1-f33d-46d0-8fe0-7e8d7839134c" targetNamespace="http://schemas.microsoft.com/office/2006/metadata/properties" ma:root="true" ma:fieldsID="60d0f9c9f8b57413ab8d1a1534798b95" ns2:_="" ns3:_="">
    <xsd:import namespace="0774a824-3838-467a-9805-532ac3142b0c"/>
    <xsd:import namespace="2fa5acb1-f33d-46d0-8fe0-7e8d78391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a824-3838-467a-9805-532ac3142b0c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1cd4a3-1285-4ba0-92dc-52eff81065b7}" ma:internalName="TaxCatchAll" ma:showField="CatchAllData" ma:web="0774a824-3838-467a-9805-532ac3142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5acb1-f33d-46d0-8fe0-7e8d78391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629E5-6FF6-4F8B-9AAB-CE8735002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9B80C-C3AF-4915-8BF1-4320CF5922C9}">
  <ds:schemaRefs>
    <ds:schemaRef ds:uri="http://schemas.microsoft.com/office/2006/metadata/properties"/>
    <ds:schemaRef ds:uri="http://schemas.microsoft.com/office/infopath/2007/PartnerControls"/>
    <ds:schemaRef ds:uri="0774a824-3838-467a-9805-532ac3142b0c"/>
    <ds:schemaRef ds:uri="2fa5acb1-f33d-46d0-8fe0-7e8d7839134c"/>
  </ds:schemaRefs>
</ds:datastoreItem>
</file>

<file path=customXml/itemProps3.xml><?xml version="1.0" encoding="utf-8"?>
<ds:datastoreItem xmlns:ds="http://schemas.openxmlformats.org/officeDocument/2006/customXml" ds:itemID="{16421731-0C7F-40A7-B9B8-39E7CD4FF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a824-3838-467a-9805-532ac3142b0c"/>
    <ds:schemaRef ds:uri="2fa5acb1-f33d-46d0-8fe0-7e8d78391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 template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State of Connecticut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 - TRAFFIC SIGNALS</dc:title>
  <dc:subject/>
  <dc:creator>Valued Gateway Customer</dc:creator>
  <cp:keywords/>
  <cp:lastModifiedBy>Rodriguez, Jesus M.</cp:lastModifiedBy>
  <cp:revision>7</cp:revision>
  <cp:lastPrinted>2010-07-22T20:33:00Z</cp:lastPrinted>
  <dcterms:created xsi:type="dcterms:W3CDTF">2023-12-12T22:34:00Z</dcterms:created>
  <dcterms:modified xsi:type="dcterms:W3CDTF">2024-02-05T15:19:00Z</dcterms:modified>
  <cp:category>ContractChecked_02/07/2006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0x010100B0325971B605F24D9D6EAAAE7043927B</vt:lpwstr>
  </property>
  <property fmtid="{D5CDD505-2E9C-101B-9397-08002B2CF9AE}" pid="3" name="MediaServiceImageTags">
    <vt:lpwstr/>
  </property>
</Properties>
</file>