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DC89" w14:textId="7FB1DABF" w:rsidR="1E94D3AC" w:rsidRDefault="005D7D2C" w:rsidP="0A0B3049">
      <w:pPr>
        <w:pStyle w:val="SpecHead1"/>
        <w:rPr>
          <w:bCs/>
          <w:color w:val="000000" w:themeColor="text1"/>
          <w:szCs w:val="24"/>
        </w:rPr>
      </w:pPr>
      <w:commentRangeStart w:id="0"/>
      <w:r>
        <w:rPr>
          <w:bCs/>
          <w:color w:val="000000" w:themeColor="text1"/>
          <w:sz w:val="28"/>
          <w:szCs w:val="28"/>
        </w:rPr>
        <w:t>I</w:t>
      </w:r>
      <w:r w:rsidR="1E94D3AC" w:rsidRPr="0A0B3049">
        <w:rPr>
          <w:bCs/>
          <w:color w:val="000000" w:themeColor="text1"/>
          <w:sz w:val="28"/>
          <w:szCs w:val="28"/>
        </w:rPr>
        <w:t>TEM #1207039A – SIGN FACE - EXTRUDED ALUMINUM (TYPE IX RETROREFLECTIVE SHEETING)</w:t>
      </w:r>
      <w:commentRangeEnd w:id="0"/>
      <w:r w:rsidR="00AE00F2">
        <w:rPr>
          <w:rStyle w:val="CommentReference"/>
          <w:b w:val="0"/>
          <w:caps w:val="0"/>
          <w:u w:val="none"/>
        </w:rPr>
        <w:commentReference w:id="0"/>
      </w:r>
    </w:p>
    <w:p w14:paraId="6F28D199" w14:textId="77777777" w:rsidR="005179BF" w:rsidRPr="00A82A55" w:rsidRDefault="005179BF" w:rsidP="005179BF">
      <w:pPr>
        <w:pStyle w:val="SpecHead1"/>
        <w:rPr>
          <w:strike/>
          <w:sz w:val="28"/>
          <w:szCs w:val="28"/>
        </w:rPr>
      </w:pPr>
      <w:r w:rsidRPr="00EA49AE">
        <w:rPr>
          <w:sz w:val="28"/>
          <w:szCs w:val="28"/>
        </w:rPr>
        <w:t>ITEM #12070</w:t>
      </w:r>
      <w:r>
        <w:rPr>
          <w:sz w:val="28"/>
          <w:szCs w:val="28"/>
        </w:rPr>
        <w:t>41</w:t>
      </w:r>
      <w:r w:rsidRPr="00EA49AE">
        <w:rPr>
          <w:sz w:val="28"/>
          <w:szCs w:val="28"/>
        </w:rPr>
        <w:t xml:space="preserve">A – Sign Face - Extruded Aluminum </w:t>
      </w:r>
      <w:r>
        <w:rPr>
          <w:sz w:val="28"/>
          <w:szCs w:val="28"/>
        </w:rPr>
        <w:t>(TYPE XI RETROREFLECTIVE SHEETING)</w:t>
      </w:r>
    </w:p>
    <w:p w14:paraId="631C476E" w14:textId="3CB5B634" w:rsidR="00481DC7" w:rsidRPr="00A82A55" w:rsidRDefault="00481DC7" w:rsidP="3E8F0EB7">
      <w:pPr>
        <w:pStyle w:val="SpecHead1"/>
        <w:rPr>
          <w:sz w:val="28"/>
          <w:szCs w:val="28"/>
        </w:rPr>
      </w:pPr>
    </w:p>
    <w:p w14:paraId="4EED3A46" w14:textId="77777777" w:rsidR="0028491B" w:rsidRDefault="0028491B">
      <w:pPr>
        <w:tabs>
          <w:tab w:val="left" w:pos="0"/>
        </w:tabs>
        <w:suppressAutoHyphens/>
        <w:ind w:left="720" w:right="720" w:hanging="720"/>
        <w:rPr>
          <w:spacing w:val="-3"/>
        </w:rPr>
      </w:pPr>
    </w:p>
    <w:p w14:paraId="7DE17E2C" w14:textId="77777777" w:rsidR="00C26776" w:rsidRPr="001A08A7" w:rsidRDefault="0028491B" w:rsidP="007601DA">
      <w:r w:rsidRPr="007601DA">
        <w:rPr>
          <w:b/>
        </w:rPr>
        <w:t xml:space="preserve">Article 12.07.01 </w:t>
      </w:r>
      <w:r>
        <w:rPr>
          <w:b/>
        </w:rPr>
        <w:t xml:space="preserve">– </w:t>
      </w:r>
      <w:r w:rsidRPr="007601DA">
        <w:rPr>
          <w:b/>
        </w:rPr>
        <w:t>Description is revised as follows:</w:t>
      </w:r>
      <w:r>
        <w:t xml:space="preserve"> </w:t>
      </w:r>
      <w:r w:rsidRPr="001A08A7">
        <w:t xml:space="preserve">Sign Face – Extruded Aluminum is supplemented with the </w:t>
      </w:r>
      <w:r w:rsidR="00AF0B20" w:rsidRPr="001A08A7">
        <w:t>s</w:t>
      </w:r>
      <w:r w:rsidRPr="001A08A7">
        <w:t>ign details</w:t>
      </w:r>
      <w:r w:rsidR="00AF0B20" w:rsidRPr="001A08A7">
        <w:t xml:space="preserve"> that follow</w:t>
      </w:r>
      <w:r w:rsidR="003F0CB2" w:rsidRPr="001A08A7">
        <w:t>.</w:t>
      </w:r>
      <w:r w:rsidR="00C26776" w:rsidRPr="001A08A7">
        <w:t xml:space="preserve"> </w:t>
      </w:r>
    </w:p>
    <w:p w14:paraId="4EB249A8" w14:textId="77777777" w:rsidR="0028491B" w:rsidRPr="007601DA" w:rsidRDefault="0028491B" w:rsidP="007601DA"/>
    <w:p w14:paraId="28C08C9F" w14:textId="77777777" w:rsidR="0028491B" w:rsidRDefault="0028491B"/>
    <w:p w14:paraId="7DDF7A63" w14:textId="77777777" w:rsidR="0028491B" w:rsidRDefault="0028491B">
      <w:r>
        <w:tab/>
      </w:r>
      <w:r>
        <w:rPr>
          <w:b/>
        </w:rPr>
        <w:t>Pay 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Pay Unit</w:t>
      </w:r>
    </w:p>
    <w:p w14:paraId="46D89EA1" w14:textId="2EB82F22" w:rsidR="71838935" w:rsidRDefault="71838935" w:rsidP="0A0B3049">
      <w:pPr>
        <w:tabs>
          <w:tab w:val="left" w:pos="6840"/>
        </w:tabs>
        <w:rPr>
          <w:color w:val="000000" w:themeColor="text1"/>
          <w:szCs w:val="24"/>
        </w:rPr>
      </w:pPr>
      <w:r w:rsidRPr="0A0B3049">
        <w:rPr>
          <w:color w:val="000000" w:themeColor="text1"/>
          <w:szCs w:val="24"/>
        </w:rPr>
        <w:t>Sign Face - Extruded Aluminum (Type IX Retroreflective Sheeting)</w:t>
      </w:r>
      <w:r>
        <w:tab/>
      </w:r>
      <w:r>
        <w:tab/>
      </w:r>
      <w:r>
        <w:tab/>
      </w:r>
      <w:r w:rsidRPr="0A0B3049">
        <w:rPr>
          <w:color w:val="000000" w:themeColor="text1"/>
          <w:szCs w:val="24"/>
        </w:rPr>
        <w:t xml:space="preserve">   S.F.</w:t>
      </w:r>
    </w:p>
    <w:p w14:paraId="6CFE510E" w14:textId="7F645379" w:rsidR="00DB5F9E" w:rsidRPr="00DB5F9E" w:rsidRDefault="00DB5F9E" w:rsidP="00DB5F9E">
      <w:pPr>
        <w:pStyle w:val="BodyText3"/>
        <w:rPr>
          <w:color w:val="000000"/>
        </w:rPr>
      </w:pPr>
      <w:r w:rsidRPr="0A0B3049">
        <w:rPr>
          <w:color w:val="000000" w:themeColor="text1"/>
        </w:rPr>
        <w:t xml:space="preserve">Sign Face - Extruded Aluminum (Type </w:t>
      </w:r>
      <w:r w:rsidR="005B3A98" w:rsidRPr="0A0B3049">
        <w:rPr>
          <w:color w:val="000000" w:themeColor="text1"/>
        </w:rPr>
        <w:t xml:space="preserve">XI </w:t>
      </w:r>
      <w:r w:rsidRPr="0A0B3049">
        <w:rPr>
          <w:color w:val="000000" w:themeColor="text1"/>
        </w:rPr>
        <w:t>Retroreflective Sheeting)</w:t>
      </w:r>
      <w:r w:rsidRPr="00D9362F">
        <w:rPr>
          <w:color w:val="auto"/>
        </w:rPr>
        <w:tab/>
      </w:r>
      <w:r w:rsidRPr="00D9362F">
        <w:rPr>
          <w:color w:val="auto"/>
        </w:rPr>
        <w:tab/>
      </w:r>
      <w:r w:rsidR="4E631A48" w:rsidRPr="0A0B3049">
        <w:rPr>
          <w:color w:val="000000" w:themeColor="text1"/>
        </w:rPr>
        <w:t xml:space="preserve"> </w:t>
      </w:r>
      <w:r w:rsidR="005179BF">
        <w:rPr>
          <w:color w:val="000000" w:themeColor="text1"/>
        </w:rPr>
        <w:tab/>
        <w:t xml:space="preserve"> </w:t>
      </w:r>
      <w:r w:rsidR="4E631A48" w:rsidRPr="0A0B3049">
        <w:rPr>
          <w:color w:val="000000" w:themeColor="text1"/>
        </w:rPr>
        <w:t xml:space="preserve">  </w:t>
      </w:r>
      <w:r w:rsidRPr="0A0B3049">
        <w:rPr>
          <w:color w:val="000000" w:themeColor="text1"/>
        </w:rPr>
        <w:t>S.F.</w:t>
      </w:r>
    </w:p>
    <w:p w14:paraId="73788251" w14:textId="77777777" w:rsidR="00F222D5" w:rsidRPr="00F222D5" w:rsidRDefault="00F222D5">
      <w:pPr>
        <w:pStyle w:val="BodyText3"/>
        <w:rPr>
          <w:color w:val="000000"/>
        </w:rPr>
      </w:pPr>
    </w:p>
    <w:p w14:paraId="712C48F2" w14:textId="77777777" w:rsidR="0028491B" w:rsidRDefault="0028491B">
      <w:pPr>
        <w:tabs>
          <w:tab w:val="left" w:pos="6840"/>
        </w:tabs>
      </w:pPr>
    </w:p>
    <w:p w14:paraId="4AF75EEE" w14:textId="77777777" w:rsidR="00AF0B20" w:rsidRDefault="00AF0B20">
      <w:pPr>
        <w:tabs>
          <w:tab w:val="left" w:pos="6840"/>
        </w:tabs>
      </w:pPr>
    </w:p>
    <w:p w14:paraId="0F01A369" w14:textId="77777777" w:rsidR="00AF0B20" w:rsidRDefault="00AF0B20">
      <w:pPr>
        <w:tabs>
          <w:tab w:val="left" w:pos="6840"/>
        </w:tabs>
      </w:pPr>
    </w:p>
    <w:sectPr w:rsidR="00AF0B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160" w:right="1440" w:bottom="1080" w:left="1440" w:header="1800" w:footer="4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racy" w:date="2021-10-12T08:59:00Z" w:initials="FTL">
    <w:p w14:paraId="6D928333" w14:textId="691CEA3B" w:rsidR="00AE00F2" w:rsidRDefault="00AE00F2">
      <w:pPr>
        <w:pStyle w:val="CommentText"/>
      </w:pPr>
      <w:r>
        <w:rPr>
          <w:rStyle w:val="CommentReference"/>
        </w:rPr>
        <w:annotationRef/>
      </w:r>
      <w:r>
        <w:t xml:space="preserve">Note to </w:t>
      </w:r>
      <w:r w:rsidR="001A5976">
        <w:t>designer:  Ty</w:t>
      </w:r>
      <w:r w:rsidR="00033114">
        <w:t xml:space="preserve">pe </w:t>
      </w:r>
      <w:r w:rsidR="00670BFF">
        <w:t xml:space="preserve">IX </w:t>
      </w:r>
      <w:r w:rsidR="00EC652A">
        <w:t>sheeting for white background signs only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9283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FF71D" w16cex:dateUtc="2021-10-12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928333" w16cid:durableId="250FF7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4A24" w14:textId="77777777" w:rsidR="00C50CA0" w:rsidRDefault="00C50CA0">
      <w:r>
        <w:separator/>
      </w:r>
    </w:p>
  </w:endnote>
  <w:endnote w:type="continuationSeparator" w:id="0">
    <w:p w14:paraId="627AE412" w14:textId="77777777" w:rsidR="00C50CA0" w:rsidRDefault="00C50CA0">
      <w:r>
        <w:continuationSeparator/>
      </w:r>
    </w:p>
  </w:endnote>
  <w:endnote w:type="continuationNotice" w:id="1">
    <w:p w14:paraId="69E0FDCF" w14:textId="77777777" w:rsidR="00C50CA0" w:rsidRDefault="00C50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2030" w14:textId="77777777" w:rsidR="0068504E" w:rsidRDefault="00685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5F70" w14:textId="787636D9" w:rsidR="00DB5F9E" w:rsidRDefault="00174FAD" w:rsidP="00DB5F9E">
    <w:pPr>
      <w:pStyle w:val="Footer"/>
      <w:jc w:val="right"/>
    </w:pPr>
    <w:r>
      <w:fldChar w:fldCharType="begin"/>
    </w:r>
    <w:r>
      <w:instrText xml:space="preserve"> COMMENTS  \* MERGEFORMAT </w:instrText>
    </w:r>
    <w:r>
      <w:fldChar w:fldCharType="end"/>
    </w:r>
    <w:r w:rsidR="00087805">
      <w:tab/>
    </w:r>
    <w:r w:rsidR="00087805">
      <w:tab/>
    </w:r>
    <w:r w:rsidR="00DB5F9E">
      <w:t>ITEM #</w:t>
    </w:r>
    <w:r w:rsidR="000311C2">
      <w:t>1207036</w:t>
    </w:r>
    <w:r w:rsidR="000311C2" w:rsidRPr="00DB5F9E">
      <w:t>A</w:t>
    </w:r>
  </w:p>
  <w:p w14:paraId="57E26830" w14:textId="5433A359" w:rsidR="001D18C4" w:rsidRDefault="001D18C4" w:rsidP="00DB5F9E">
    <w:pPr>
      <w:pStyle w:val="Footer"/>
      <w:jc w:val="right"/>
    </w:pPr>
    <w:r>
      <w:t>ITEM #1207039A</w:t>
    </w:r>
  </w:p>
  <w:p w14:paraId="5E880156" w14:textId="6A231CAA" w:rsidR="00174FAD" w:rsidRDefault="00174FAD" w:rsidP="00DB5F9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2DDF" w14:textId="77777777" w:rsidR="0068504E" w:rsidRDefault="00685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5AE6" w14:textId="77777777" w:rsidR="00C50CA0" w:rsidRDefault="00C50CA0">
      <w:r>
        <w:separator/>
      </w:r>
    </w:p>
  </w:footnote>
  <w:footnote w:type="continuationSeparator" w:id="0">
    <w:p w14:paraId="79CF780D" w14:textId="77777777" w:rsidR="00C50CA0" w:rsidRDefault="00C50CA0">
      <w:r>
        <w:continuationSeparator/>
      </w:r>
    </w:p>
  </w:footnote>
  <w:footnote w:type="continuationNotice" w:id="1">
    <w:p w14:paraId="7D3E6C54" w14:textId="77777777" w:rsidR="00C50CA0" w:rsidRDefault="00C50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521F" w14:textId="77777777" w:rsidR="0068504E" w:rsidRDefault="00685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FEE4" w14:textId="5C7F7F21" w:rsidR="00174FAD" w:rsidRDefault="3E8F0EB7">
    <w:pPr>
      <w:pStyle w:val="Header"/>
      <w:jc w:val="right"/>
    </w:pPr>
    <w:r>
      <w:t xml:space="preserve">Rev. Date </w:t>
    </w:r>
    <w:r w:rsidR="009056D3">
      <w:t>11</w:t>
    </w:r>
    <w:r>
      <w:t>/21</w:t>
    </w:r>
  </w:p>
  <w:p w14:paraId="6B5725E0" w14:textId="77777777" w:rsidR="00174FAD" w:rsidRDefault="00174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A4E9" w14:textId="77777777" w:rsidR="0068504E" w:rsidRDefault="00685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D6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221A6A"/>
    <w:multiLevelType w:val="singleLevel"/>
    <w:tmpl w:val="238C00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8211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racy">
    <w15:presenceInfo w15:providerId="None" w15:userId="Trac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D5"/>
    <w:rsid w:val="000311C2"/>
    <w:rsid w:val="00033114"/>
    <w:rsid w:val="00075DA3"/>
    <w:rsid w:val="000777CF"/>
    <w:rsid w:val="00087805"/>
    <w:rsid w:val="0009284E"/>
    <w:rsid w:val="00174FAD"/>
    <w:rsid w:val="001A08A7"/>
    <w:rsid w:val="001A5976"/>
    <w:rsid w:val="001D18C4"/>
    <w:rsid w:val="001D3C76"/>
    <w:rsid w:val="001F1B11"/>
    <w:rsid w:val="00231801"/>
    <w:rsid w:val="0024296B"/>
    <w:rsid w:val="002647BA"/>
    <w:rsid w:val="0028491B"/>
    <w:rsid w:val="00331A09"/>
    <w:rsid w:val="00344570"/>
    <w:rsid w:val="00371E81"/>
    <w:rsid w:val="00382EB1"/>
    <w:rsid w:val="00385084"/>
    <w:rsid w:val="00395328"/>
    <w:rsid w:val="003C2FEF"/>
    <w:rsid w:val="003E1C76"/>
    <w:rsid w:val="003E55BC"/>
    <w:rsid w:val="003F0CB2"/>
    <w:rsid w:val="00412E9B"/>
    <w:rsid w:val="00413B33"/>
    <w:rsid w:val="00417908"/>
    <w:rsid w:val="0042195F"/>
    <w:rsid w:val="00425DB3"/>
    <w:rsid w:val="00455E8F"/>
    <w:rsid w:val="00481DC7"/>
    <w:rsid w:val="004A50F3"/>
    <w:rsid w:val="004D6EF6"/>
    <w:rsid w:val="004E1007"/>
    <w:rsid w:val="00500BA5"/>
    <w:rsid w:val="0051311A"/>
    <w:rsid w:val="005179BF"/>
    <w:rsid w:val="00542954"/>
    <w:rsid w:val="0057124E"/>
    <w:rsid w:val="00573502"/>
    <w:rsid w:val="00580745"/>
    <w:rsid w:val="005B3A98"/>
    <w:rsid w:val="005D7D2C"/>
    <w:rsid w:val="005E7C59"/>
    <w:rsid w:val="005F752B"/>
    <w:rsid w:val="00662249"/>
    <w:rsid w:val="00666695"/>
    <w:rsid w:val="00670BFF"/>
    <w:rsid w:val="00676D10"/>
    <w:rsid w:val="0068504E"/>
    <w:rsid w:val="006C6E1D"/>
    <w:rsid w:val="006E058F"/>
    <w:rsid w:val="006F4DC3"/>
    <w:rsid w:val="007162C3"/>
    <w:rsid w:val="00746AC4"/>
    <w:rsid w:val="00756A7D"/>
    <w:rsid w:val="007601DA"/>
    <w:rsid w:val="0076695E"/>
    <w:rsid w:val="00791C38"/>
    <w:rsid w:val="00797839"/>
    <w:rsid w:val="007A32FA"/>
    <w:rsid w:val="00800442"/>
    <w:rsid w:val="008049F5"/>
    <w:rsid w:val="0080766E"/>
    <w:rsid w:val="008101B8"/>
    <w:rsid w:val="008473A6"/>
    <w:rsid w:val="00883928"/>
    <w:rsid w:val="008B2977"/>
    <w:rsid w:val="008B5135"/>
    <w:rsid w:val="008B5B1D"/>
    <w:rsid w:val="009056D3"/>
    <w:rsid w:val="00905A2F"/>
    <w:rsid w:val="0094779E"/>
    <w:rsid w:val="009C4C41"/>
    <w:rsid w:val="009D70A2"/>
    <w:rsid w:val="00A14758"/>
    <w:rsid w:val="00A30141"/>
    <w:rsid w:val="00A36B45"/>
    <w:rsid w:val="00A55D2E"/>
    <w:rsid w:val="00A82A55"/>
    <w:rsid w:val="00AE00F2"/>
    <w:rsid w:val="00AE1EB1"/>
    <w:rsid w:val="00AF0B20"/>
    <w:rsid w:val="00B87EBA"/>
    <w:rsid w:val="00BE66C2"/>
    <w:rsid w:val="00BF439F"/>
    <w:rsid w:val="00C26776"/>
    <w:rsid w:val="00C35C78"/>
    <w:rsid w:val="00C50CA0"/>
    <w:rsid w:val="00C76098"/>
    <w:rsid w:val="00C91F00"/>
    <w:rsid w:val="00C96EE1"/>
    <w:rsid w:val="00CD1C13"/>
    <w:rsid w:val="00CD584C"/>
    <w:rsid w:val="00CE7456"/>
    <w:rsid w:val="00D00DE9"/>
    <w:rsid w:val="00D32AEC"/>
    <w:rsid w:val="00D63115"/>
    <w:rsid w:val="00D83282"/>
    <w:rsid w:val="00D9362F"/>
    <w:rsid w:val="00DA259C"/>
    <w:rsid w:val="00DB2843"/>
    <w:rsid w:val="00DB5F9E"/>
    <w:rsid w:val="00DB7719"/>
    <w:rsid w:val="00DB7DCA"/>
    <w:rsid w:val="00DD4502"/>
    <w:rsid w:val="00DD6E8D"/>
    <w:rsid w:val="00E72CCD"/>
    <w:rsid w:val="00E903E7"/>
    <w:rsid w:val="00EA49AE"/>
    <w:rsid w:val="00EB2BD8"/>
    <w:rsid w:val="00EB3C9F"/>
    <w:rsid w:val="00EC652A"/>
    <w:rsid w:val="00EC751E"/>
    <w:rsid w:val="00F012EC"/>
    <w:rsid w:val="00F222D5"/>
    <w:rsid w:val="00F316C2"/>
    <w:rsid w:val="00F81C9D"/>
    <w:rsid w:val="0A0B3049"/>
    <w:rsid w:val="197B285C"/>
    <w:rsid w:val="1E94D3AC"/>
    <w:rsid w:val="26B61A70"/>
    <w:rsid w:val="3E8F0EB7"/>
    <w:rsid w:val="481CC8A0"/>
    <w:rsid w:val="4B9E7C29"/>
    <w:rsid w:val="4E631A48"/>
    <w:rsid w:val="5B7C0B6A"/>
    <w:rsid w:val="62250E49"/>
    <w:rsid w:val="71838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DEBB0"/>
  <w15:docId w15:val="{132155F9-627D-4377-9E30-B90D8711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paragraph" w:styleId="BodyText2">
    <w:name w:val="Body Text 2"/>
    <w:basedOn w:val="Normal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customStyle="1" w:styleId="SpecHead1">
    <w:name w:val="SpecHead1"/>
    <w:basedOn w:val="Normal"/>
    <w:pPr>
      <w:spacing w:before="240" w:after="60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rPr>
      <w:color w:val="FF0000"/>
      <w:spacing w:val="-3"/>
    </w:rPr>
  </w:style>
  <w:style w:type="paragraph" w:customStyle="1" w:styleId="Blockquote">
    <w:name w:val="Blockquote"/>
    <w:basedOn w:val="Normal"/>
    <w:pPr>
      <w:spacing w:before="100" w:after="100"/>
      <w:ind w:left="360" w:right="360"/>
      <w:jc w:val="left"/>
    </w:pPr>
    <w:rPr>
      <w:snapToGrid w:val="0"/>
    </w:rPr>
  </w:style>
  <w:style w:type="paragraph" w:styleId="BalloonText">
    <w:name w:val="Balloon Text"/>
    <w:basedOn w:val="Normal"/>
    <w:semiHidden/>
    <w:rsid w:val="00F222D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82A5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82A55"/>
  </w:style>
  <w:style w:type="character" w:customStyle="1" w:styleId="CommentSubjectChar">
    <w:name w:val="Comment Subject Char"/>
    <w:link w:val="CommentSubject"/>
    <w:rsid w:val="00A82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25971B605F24D9D6EAAAE7043927B" ma:contentTypeVersion="9" ma:contentTypeDescription="Create a new document." ma:contentTypeScope="" ma:versionID="00cd5d9919af09b9fe7ba2c13f21c6ad">
  <xsd:schema xmlns:xsd="http://www.w3.org/2001/XMLSchema" xmlns:xs="http://www.w3.org/2001/XMLSchema" xmlns:p="http://schemas.microsoft.com/office/2006/metadata/properties" xmlns:ns2="0774a824-3838-467a-9805-532ac3142b0c" xmlns:ns3="2fa5acb1-f33d-46d0-8fe0-7e8d7839134c" targetNamespace="http://schemas.microsoft.com/office/2006/metadata/properties" ma:root="true" ma:fieldsID="347ac6ad93d2d6ce12198d6652b84e40" ns2:_="" ns3:_="">
    <xsd:import namespace="0774a824-3838-467a-9805-532ac3142b0c"/>
    <xsd:import namespace="2fa5acb1-f33d-46d0-8fe0-7e8d78391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a824-3838-467a-9805-532ac3142b0c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5acb1-f33d-46d0-8fe0-7e8d78391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71318-3C97-4A58-9C43-7B556CCC0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7F23F-CB19-4D94-A2C0-2B143341A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16F42-C2CB-4F18-8AB5-BBAAB2077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a824-3838-467a-9805-532ac3142b0c"/>
    <ds:schemaRef ds:uri="2fa5acb1-f33d-46d0-8fe0-7e8d78391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Manager>John F. Carey, 860-594-2788, Unit #1407</Manager>
  <Company>CT DOT Traffic Engineering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1220011A Construction Signs-Type III Reflective Sheeting</dc:title>
  <dc:subject/>
  <dc:creator>fogartytl</dc:creator>
  <cp:keywords/>
  <cp:lastModifiedBy>Mermelstein, Anna S.</cp:lastModifiedBy>
  <cp:revision>5</cp:revision>
  <cp:lastPrinted>2021-06-24T21:42:00Z</cp:lastPrinted>
  <dcterms:created xsi:type="dcterms:W3CDTF">2021-10-14T14:58:00Z</dcterms:created>
  <dcterms:modified xsi:type="dcterms:W3CDTF">2021-11-09T18:44:00Z</dcterms:modified>
  <cp:category>ContractChecked_10/18/2002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0x010100B0325971B605F24D9D6EAAAE7043927B</vt:lpwstr>
  </property>
</Properties>
</file>