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CE84" w14:textId="0255D082" w:rsidR="0093159D" w:rsidRPr="00607695" w:rsidRDefault="0093159D" w:rsidP="00387681">
      <w:pPr>
        <w:autoSpaceDE w:val="0"/>
        <w:autoSpaceDN w:val="0"/>
        <w:adjustRightInd w:val="0"/>
        <w:spacing w:after="0" w:line="240" w:lineRule="auto"/>
        <w:jc w:val="both"/>
        <w:rPr>
          <w:rFonts w:ascii="Times New Roman" w:hAnsi="Times New Roman" w:cs="Times New Roman"/>
          <w:sz w:val="28"/>
          <w:szCs w:val="28"/>
        </w:rPr>
      </w:pPr>
      <w:r w:rsidRPr="00607695">
        <w:rPr>
          <w:rFonts w:ascii="Times New Roman" w:eastAsia="Times New Roman" w:hAnsi="Times New Roman" w:cs="Times New Roman"/>
          <w:b/>
          <w:sz w:val="28"/>
          <w:szCs w:val="28"/>
          <w:u w:val="single" w:color="000000"/>
        </w:rPr>
        <w:t xml:space="preserve">ITEM </w:t>
      </w:r>
      <w:r w:rsidR="005F0617" w:rsidRPr="00607695">
        <w:rPr>
          <w:rFonts w:ascii="Times New Roman" w:eastAsia="Times New Roman" w:hAnsi="Times New Roman" w:cs="Times New Roman"/>
          <w:b/>
          <w:sz w:val="28"/>
          <w:szCs w:val="28"/>
          <w:u w:val="single" w:color="000000"/>
        </w:rPr>
        <w:t>#060106</w:t>
      </w:r>
      <w:r w:rsidR="00BA68DE" w:rsidRPr="00607695">
        <w:rPr>
          <w:rFonts w:ascii="Times New Roman" w:eastAsia="Times New Roman" w:hAnsi="Times New Roman" w:cs="Times New Roman"/>
          <w:b/>
          <w:sz w:val="28"/>
          <w:szCs w:val="28"/>
          <w:u w:val="single" w:color="000000"/>
        </w:rPr>
        <w:t>0</w:t>
      </w:r>
      <w:r w:rsidR="005F0617" w:rsidRPr="00607695">
        <w:rPr>
          <w:rFonts w:ascii="Times New Roman" w:eastAsia="Times New Roman" w:hAnsi="Times New Roman" w:cs="Times New Roman"/>
          <w:b/>
          <w:sz w:val="28"/>
          <w:szCs w:val="28"/>
          <w:u w:val="single" w:color="000000"/>
        </w:rPr>
        <w:t>A</w:t>
      </w:r>
      <w:r w:rsidR="003D2EF2" w:rsidRPr="00607695">
        <w:rPr>
          <w:rFonts w:ascii="Times New Roman" w:eastAsia="Times New Roman" w:hAnsi="Times New Roman" w:cs="Times New Roman"/>
          <w:b/>
          <w:sz w:val="28"/>
          <w:szCs w:val="28"/>
          <w:u w:val="single"/>
        </w:rPr>
        <w:t xml:space="preserve"> – </w:t>
      </w:r>
      <w:r w:rsidR="00F44B17" w:rsidRPr="00607695">
        <w:rPr>
          <w:rFonts w:ascii="Times New Roman" w:eastAsia="Times New Roman" w:hAnsi="Times New Roman" w:cs="Times New Roman"/>
          <w:b/>
          <w:sz w:val="28"/>
          <w:szCs w:val="28"/>
          <w:u w:val="single"/>
        </w:rPr>
        <w:t xml:space="preserve">BEAM END REPAIRS WITH </w:t>
      </w:r>
      <w:r w:rsidR="00877DE5" w:rsidRPr="00607695">
        <w:rPr>
          <w:rFonts w:ascii="Times New Roman" w:eastAsia="Times New Roman" w:hAnsi="Times New Roman" w:cs="Times New Roman"/>
          <w:b/>
          <w:sz w:val="28"/>
          <w:szCs w:val="28"/>
          <w:u w:val="single"/>
        </w:rPr>
        <w:t xml:space="preserve">ULTRA </w:t>
      </w:r>
      <w:proofErr w:type="gramStart"/>
      <w:r w:rsidR="00877DE5" w:rsidRPr="00607695">
        <w:rPr>
          <w:rFonts w:ascii="Times New Roman" w:eastAsia="Times New Roman" w:hAnsi="Times New Roman" w:cs="Times New Roman"/>
          <w:b/>
          <w:sz w:val="28"/>
          <w:szCs w:val="28"/>
          <w:u w:val="single"/>
        </w:rPr>
        <w:t>HIGH PERFORMANCE</w:t>
      </w:r>
      <w:proofErr w:type="gramEnd"/>
      <w:r w:rsidR="00877DE5" w:rsidRPr="00607695">
        <w:rPr>
          <w:rFonts w:ascii="Times New Roman" w:eastAsia="Times New Roman" w:hAnsi="Times New Roman" w:cs="Times New Roman"/>
          <w:b/>
          <w:sz w:val="28"/>
          <w:szCs w:val="28"/>
          <w:u w:val="single"/>
        </w:rPr>
        <w:t xml:space="preserve"> CONCRETE</w:t>
      </w:r>
      <w:r w:rsidR="00BA68DE" w:rsidRPr="00607695">
        <w:rPr>
          <w:rFonts w:ascii="Times New Roman" w:eastAsia="Times New Roman" w:hAnsi="Times New Roman" w:cs="Times New Roman"/>
          <w:b/>
          <w:sz w:val="28"/>
          <w:szCs w:val="28"/>
          <w:u w:val="single"/>
        </w:rPr>
        <w:t xml:space="preserve"> – PARTIAL HEIGHT</w:t>
      </w:r>
    </w:p>
    <w:p w14:paraId="3E37037D" w14:textId="04DBA921" w:rsidR="00877DE5" w:rsidRPr="00607695" w:rsidRDefault="00877DE5" w:rsidP="00877DE5">
      <w:pPr>
        <w:widowControl/>
        <w:tabs>
          <w:tab w:val="left" w:pos="-720"/>
        </w:tabs>
        <w:suppressAutoHyphens/>
        <w:spacing w:after="0" w:line="240" w:lineRule="auto"/>
        <w:jc w:val="both"/>
        <w:rPr>
          <w:rFonts w:ascii="Times New Roman" w:eastAsia="Times New Roman" w:hAnsi="Times New Roman" w:cs="Times New Roman"/>
          <w:sz w:val="24"/>
          <w:szCs w:val="20"/>
        </w:rPr>
      </w:pPr>
    </w:p>
    <w:p w14:paraId="0E1E56D0" w14:textId="77777777" w:rsidR="0016742C" w:rsidRPr="00607695" w:rsidRDefault="00877DE5" w:rsidP="004A398D">
      <w:pPr>
        <w:widowControl/>
        <w:spacing w:after="0" w:line="240" w:lineRule="auto"/>
        <w:jc w:val="both"/>
        <w:rPr>
          <w:rFonts w:ascii="Times New Roman" w:eastAsia="Times New Roman" w:hAnsi="Times New Roman" w:cs="Times New Roman"/>
          <w:sz w:val="24"/>
          <w:szCs w:val="20"/>
        </w:rPr>
      </w:pPr>
      <w:r w:rsidRPr="00607695">
        <w:rPr>
          <w:rFonts w:ascii="Times New Roman" w:eastAsia="Times New Roman" w:hAnsi="Times New Roman" w:cs="Times New Roman"/>
          <w:b/>
          <w:sz w:val="24"/>
          <w:szCs w:val="20"/>
        </w:rPr>
        <w:t>Description</w:t>
      </w:r>
      <w:r w:rsidRPr="00607695">
        <w:rPr>
          <w:rFonts w:ascii="Times New Roman" w:eastAsia="Times New Roman" w:hAnsi="Times New Roman" w:cs="Times New Roman"/>
          <w:sz w:val="24"/>
          <w:szCs w:val="20"/>
        </w:rPr>
        <w:t>:  Work under this item shall consist of all materials, tools, and labor necessary for the performance of all work to form, cast, finish, cure</w:t>
      </w:r>
      <w:r w:rsidR="009A3183" w:rsidRPr="00607695">
        <w:rPr>
          <w:rFonts w:ascii="Times New Roman" w:eastAsia="Times New Roman" w:hAnsi="Times New Roman" w:cs="Times New Roman"/>
          <w:sz w:val="24"/>
          <w:szCs w:val="20"/>
        </w:rPr>
        <w:t>, and test</w:t>
      </w:r>
      <w:r w:rsidRPr="00607695">
        <w:rPr>
          <w:rFonts w:ascii="Times New Roman" w:eastAsia="Times New Roman" w:hAnsi="Times New Roman" w:cs="Times New Roman"/>
          <w:sz w:val="24"/>
          <w:szCs w:val="20"/>
        </w:rPr>
        <w:t xml:space="preserve"> Ultra </w:t>
      </w:r>
      <w:proofErr w:type="gramStart"/>
      <w:r w:rsidRPr="00607695">
        <w:rPr>
          <w:rFonts w:ascii="Times New Roman" w:eastAsia="Times New Roman" w:hAnsi="Times New Roman" w:cs="Times New Roman"/>
          <w:sz w:val="24"/>
          <w:szCs w:val="20"/>
        </w:rPr>
        <w:t>High Performance</w:t>
      </w:r>
      <w:proofErr w:type="gramEnd"/>
      <w:r w:rsidRPr="00607695">
        <w:rPr>
          <w:rFonts w:ascii="Times New Roman" w:eastAsia="Times New Roman" w:hAnsi="Times New Roman" w:cs="Times New Roman"/>
          <w:sz w:val="24"/>
          <w:szCs w:val="20"/>
        </w:rPr>
        <w:t xml:space="preserve"> Concrete (UHPC) where required per plan</w:t>
      </w:r>
      <w:r w:rsidR="00F21FAA" w:rsidRPr="00607695">
        <w:rPr>
          <w:rFonts w:ascii="Times New Roman" w:eastAsia="Times New Roman" w:hAnsi="Times New Roman" w:cs="Times New Roman"/>
          <w:sz w:val="24"/>
          <w:szCs w:val="20"/>
        </w:rPr>
        <w:t>s</w:t>
      </w:r>
      <w:r w:rsidRPr="00607695">
        <w:rPr>
          <w:rFonts w:ascii="Times New Roman" w:eastAsia="Times New Roman" w:hAnsi="Times New Roman" w:cs="Times New Roman"/>
          <w:sz w:val="24"/>
          <w:szCs w:val="20"/>
        </w:rPr>
        <w:t xml:space="preserve"> for</w:t>
      </w:r>
      <w:r w:rsidR="00864787" w:rsidRPr="00607695">
        <w:rPr>
          <w:rFonts w:ascii="Times New Roman" w:eastAsia="Times New Roman" w:hAnsi="Times New Roman" w:cs="Times New Roman"/>
          <w:sz w:val="24"/>
          <w:szCs w:val="20"/>
        </w:rPr>
        <w:t xml:space="preserve"> </w:t>
      </w:r>
      <w:r w:rsidRPr="00607695">
        <w:rPr>
          <w:rFonts w:ascii="Times New Roman" w:eastAsia="Times New Roman" w:hAnsi="Times New Roman" w:cs="Times New Roman"/>
          <w:sz w:val="24"/>
          <w:szCs w:val="20"/>
        </w:rPr>
        <w:t>Beam End Repairs</w:t>
      </w:r>
      <w:r w:rsidR="00864787" w:rsidRPr="00607695">
        <w:rPr>
          <w:rFonts w:ascii="Times New Roman" w:eastAsia="Times New Roman" w:hAnsi="Times New Roman" w:cs="Times New Roman"/>
          <w:sz w:val="24"/>
          <w:szCs w:val="20"/>
        </w:rPr>
        <w:t xml:space="preserve"> with UHPC</w:t>
      </w:r>
      <w:r w:rsidRPr="00607695">
        <w:rPr>
          <w:rFonts w:ascii="Times New Roman" w:eastAsia="Times New Roman" w:hAnsi="Times New Roman" w:cs="Times New Roman"/>
          <w:sz w:val="24"/>
          <w:szCs w:val="20"/>
        </w:rPr>
        <w:t>.</w:t>
      </w:r>
      <w:r w:rsidR="00FE4927" w:rsidRPr="00607695">
        <w:rPr>
          <w:rFonts w:ascii="Times New Roman" w:eastAsia="Times New Roman" w:hAnsi="Times New Roman" w:cs="Times New Roman"/>
          <w:sz w:val="24"/>
          <w:szCs w:val="20"/>
        </w:rPr>
        <w:t xml:space="preserve"> </w:t>
      </w:r>
    </w:p>
    <w:p w14:paraId="22A157B8" w14:textId="77777777" w:rsidR="0016742C" w:rsidRPr="00607695" w:rsidRDefault="0016742C" w:rsidP="004A398D">
      <w:pPr>
        <w:widowControl/>
        <w:spacing w:after="0" w:line="240" w:lineRule="auto"/>
        <w:jc w:val="both"/>
        <w:rPr>
          <w:rFonts w:ascii="Times New Roman" w:eastAsia="Times New Roman" w:hAnsi="Times New Roman" w:cs="Times New Roman"/>
          <w:sz w:val="24"/>
          <w:szCs w:val="20"/>
        </w:rPr>
      </w:pPr>
    </w:p>
    <w:p w14:paraId="5F8DA62E" w14:textId="0AF43AF0" w:rsidR="004A398D" w:rsidRPr="00607695" w:rsidRDefault="00E37A0A" w:rsidP="004A398D">
      <w:pPr>
        <w:widowControl/>
        <w:spacing w:after="0" w:line="240" w:lineRule="auto"/>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This item also includes s</w:t>
      </w:r>
      <w:r w:rsidR="00FE4927" w:rsidRPr="00607695">
        <w:rPr>
          <w:rFonts w:ascii="Times New Roman" w:eastAsia="Times New Roman" w:hAnsi="Times New Roman" w:cs="Times New Roman"/>
          <w:sz w:val="24"/>
          <w:szCs w:val="20"/>
        </w:rPr>
        <w:t xml:space="preserve">urface preparation of existing steel surfaces in contact with UHPC </w:t>
      </w:r>
      <w:r w:rsidRPr="00607695">
        <w:rPr>
          <w:rFonts w:ascii="Times New Roman" w:eastAsia="Times New Roman" w:hAnsi="Times New Roman" w:cs="Times New Roman"/>
          <w:sz w:val="24"/>
          <w:szCs w:val="20"/>
        </w:rPr>
        <w:t>and seal</w:t>
      </w:r>
      <w:r w:rsidR="009A17C1" w:rsidRPr="00607695">
        <w:rPr>
          <w:rFonts w:ascii="Times New Roman" w:eastAsia="Times New Roman" w:hAnsi="Times New Roman" w:cs="Times New Roman"/>
          <w:sz w:val="24"/>
          <w:szCs w:val="20"/>
        </w:rPr>
        <w:t>ant</w:t>
      </w:r>
      <w:r w:rsidRPr="00607695">
        <w:rPr>
          <w:rFonts w:ascii="Times New Roman" w:eastAsia="Times New Roman" w:hAnsi="Times New Roman" w:cs="Times New Roman"/>
          <w:sz w:val="24"/>
          <w:szCs w:val="20"/>
        </w:rPr>
        <w:t xml:space="preserve"> </w:t>
      </w:r>
      <w:r w:rsidR="009A17C1" w:rsidRPr="00607695">
        <w:rPr>
          <w:rFonts w:ascii="Times New Roman" w:eastAsia="Times New Roman" w:hAnsi="Times New Roman" w:cs="Times New Roman"/>
          <w:sz w:val="24"/>
          <w:szCs w:val="20"/>
        </w:rPr>
        <w:t xml:space="preserve">applied along the </w:t>
      </w:r>
      <w:r w:rsidR="000C5B44" w:rsidRPr="00607695">
        <w:rPr>
          <w:rFonts w:ascii="Times New Roman" w:eastAsia="Times New Roman" w:hAnsi="Times New Roman" w:cs="Times New Roman"/>
          <w:sz w:val="24"/>
          <w:szCs w:val="20"/>
        </w:rPr>
        <w:t>exposed interfaces</w:t>
      </w:r>
      <w:r w:rsidRPr="00607695">
        <w:rPr>
          <w:rFonts w:ascii="Times New Roman" w:eastAsia="Times New Roman" w:hAnsi="Times New Roman" w:cs="Times New Roman"/>
          <w:sz w:val="24"/>
          <w:szCs w:val="20"/>
        </w:rPr>
        <w:t xml:space="preserve"> between UHPC panels and steel girders</w:t>
      </w:r>
      <w:r w:rsidR="00FE4927" w:rsidRPr="00607695">
        <w:rPr>
          <w:rFonts w:ascii="Times New Roman" w:eastAsia="Times New Roman" w:hAnsi="Times New Roman" w:cs="Times New Roman"/>
          <w:sz w:val="24"/>
          <w:szCs w:val="20"/>
        </w:rPr>
        <w:t>.</w:t>
      </w:r>
      <w:r w:rsidR="00877DE5" w:rsidRPr="00607695">
        <w:rPr>
          <w:rFonts w:ascii="Times New Roman" w:eastAsia="Times New Roman" w:hAnsi="Times New Roman" w:cs="Times New Roman"/>
          <w:sz w:val="24"/>
          <w:szCs w:val="20"/>
        </w:rPr>
        <w:t xml:space="preserve">  </w:t>
      </w:r>
    </w:p>
    <w:p w14:paraId="582D0F65" w14:textId="77777777" w:rsidR="00877DE5" w:rsidRPr="00607695" w:rsidRDefault="00877DE5" w:rsidP="00877DE5">
      <w:pPr>
        <w:widowControl/>
        <w:spacing w:after="0" w:line="240" w:lineRule="auto"/>
        <w:jc w:val="both"/>
        <w:rPr>
          <w:rFonts w:ascii="Times New Roman" w:eastAsia="Times New Roman" w:hAnsi="Times New Roman" w:cs="Times New Roman"/>
          <w:sz w:val="24"/>
          <w:szCs w:val="20"/>
        </w:rPr>
      </w:pPr>
    </w:p>
    <w:p w14:paraId="53B489FB" w14:textId="59DB1C86" w:rsidR="00877DE5" w:rsidRPr="00607695" w:rsidRDefault="00877DE5" w:rsidP="00877DE5">
      <w:pPr>
        <w:widowControl/>
        <w:spacing w:after="0" w:line="240" w:lineRule="auto"/>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The Contractor shall not perform any repair work without prior approval by the Engineer for location</w:t>
      </w:r>
      <w:r w:rsidR="009949BB" w:rsidRPr="00607695">
        <w:rPr>
          <w:rFonts w:ascii="Times New Roman" w:eastAsia="Times New Roman" w:hAnsi="Times New Roman" w:cs="Times New Roman"/>
          <w:sz w:val="24"/>
          <w:szCs w:val="20"/>
        </w:rPr>
        <w:t>s</w:t>
      </w:r>
      <w:r w:rsidRPr="00607695">
        <w:rPr>
          <w:rFonts w:ascii="Times New Roman" w:eastAsia="Times New Roman" w:hAnsi="Times New Roman" w:cs="Times New Roman"/>
          <w:sz w:val="24"/>
          <w:szCs w:val="20"/>
        </w:rPr>
        <w:t xml:space="preserve"> and limits.</w:t>
      </w:r>
    </w:p>
    <w:p w14:paraId="501E386D" w14:textId="77777777" w:rsidR="00877DE5" w:rsidRPr="00607695" w:rsidRDefault="00877DE5" w:rsidP="00877DE5">
      <w:pPr>
        <w:widowControl/>
        <w:spacing w:after="0" w:line="240" w:lineRule="auto"/>
        <w:jc w:val="both"/>
        <w:rPr>
          <w:rFonts w:ascii="Times New Roman" w:eastAsia="Times New Roman" w:hAnsi="Times New Roman" w:cs="Times New Roman"/>
          <w:sz w:val="24"/>
          <w:szCs w:val="20"/>
        </w:rPr>
      </w:pPr>
    </w:p>
    <w:p w14:paraId="32678A0F" w14:textId="427E12D5" w:rsidR="00877DE5" w:rsidRPr="00607695" w:rsidRDefault="00877DE5" w:rsidP="00607695">
      <w:pPr>
        <w:widowControl/>
        <w:spacing w:after="0" w:line="240" w:lineRule="auto"/>
        <w:jc w:val="both"/>
        <w:rPr>
          <w:rFonts w:ascii="Times New Roman" w:eastAsia="Times New Roman" w:hAnsi="Times New Roman" w:cs="Times New Roman"/>
          <w:sz w:val="24"/>
          <w:szCs w:val="20"/>
        </w:rPr>
      </w:pPr>
      <w:r w:rsidRPr="00607695">
        <w:rPr>
          <w:rFonts w:ascii="Times New Roman" w:eastAsia="Times New Roman" w:hAnsi="Times New Roman" w:cs="Times New Roman"/>
          <w:b/>
          <w:sz w:val="24"/>
          <w:szCs w:val="20"/>
        </w:rPr>
        <w:t xml:space="preserve">Materials: </w:t>
      </w:r>
      <w:r w:rsidRPr="00607695">
        <w:rPr>
          <w:rFonts w:ascii="Times New Roman" w:eastAsia="Times New Roman" w:hAnsi="Times New Roman" w:cs="Times New Roman"/>
          <w:b/>
          <w:sz w:val="24"/>
          <w:szCs w:val="20"/>
        </w:rPr>
        <w:tab/>
      </w:r>
      <w:r w:rsidRPr="00607695">
        <w:rPr>
          <w:rFonts w:ascii="Times New Roman" w:eastAsia="Times New Roman" w:hAnsi="Times New Roman" w:cs="Times New Roman"/>
          <w:sz w:val="24"/>
          <w:szCs w:val="20"/>
        </w:rPr>
        <w:t>Materials shall conform to the following:</w:t>
      </w:r>
    </w:p>
    <w:p w14:paraId="56588374" w14:textId="77777777" w:rsidR="00F36881" w:rsidRPr="00607695" w:rsidRDefault="00F36881" w:rsidP="00607695">
      <w:pPr>
        <w:pStyle w:val="Heading1"/>
        <w:ind w:left="0"/>
        <w:jc w:val="both"/>
        <w:rPr>
          <w:rFonts w:ascii="Times New Roman" w:hAnsi="Times New Roman" w:cs="Times New Roman"/>
          <w:b w:val="0"/>
          <w:sz w:val="24"/>
          <w:szCs w:val="24"/>
          <w:u w:val="none"/>
        </w:rPr>
      </w:pPr>
      <w:proofErr w:type="spellStart"/>
      <w:r w:rsidRPr="00607695">
        <w:rPr>
          <w:rFonts w:ascii="Times New Roman" w:hAnsi="Times New Roman" w:cs="Times New Roman"/>
          <w:sz w:val="24"/>
          <w:szCs w:val="24"/>
          <w:u w:val="none"/>
        </w:rPr>
        <w:t xml:space="preserve">Ultra </w:t>
      </w:r>
      <w:proofErr w:type="gramStart"/>
      <w:r w:rsidRPr="00607695">
        <w:rPr>
          <w:rFonts w:ascii="Times New Roman" w:hAnsi="Times New Roman" w:cs="Times New Roman"/>
          <w:sz w:val="24"/>
          <w:szCs w:val="24"/>
          <w:u w:val="none"/>
        </w:rPr>
        <w:t>High</w:t>
      </w:r>
      <w:proofErr w:type="spellEnd"/>
      <w:r w:rsidRPr="00607695">
        <w:rPr>
          <w:rFonts w:ascii="Times New Roman" w:hAnsi="Times New Roman" w:cs="Times New Roman"/>
          <w:sz w:val="24"/>
          <w:szCs w:val="24"/>
          <w:u w:val="none"/>
        </w:rPr>
        <w:t xml:space="preserve"> Performance</w:t>
      </w:r>
      <w:proofErr w:type="gramEnd"/>
      <w:r w:rsidRPr="00607695">
        <w:rPr>
          <w:rFonts w:ascii="Times New Roman" w:hAnsi="Times New Roman" w:cs="Times New Roman"/>
          <w:sz w:val="24"/>
          <w:szCs w:val="24"/>
          <w:u w:val="none"/>
        </w:rPr>
        <w:t xml:space="preserve"> Concrete (UHPC)</w:t>
      </w:r>
      <w:r w:rsidRPr="00607695">
        <w:rPr>
          <w:rFonts w:ascii="Times New Roman" w:hAnsi="Times New Roman" w:cs="Times New Roman"/>
          <w:b w:val="0"/>
          <w:sz w:val="24"/>
          <w:szCs w:val="24"/>
          <w:u w:val="none"/>
        </w:rPr>
        <w:t>:  The UHPC shall be mixed on Site from pre-packaged components, pre-proportioned by the UHPC Supplier.</w:t>
      </w:r>
    </w:p>
    <w:p w14:paraId="1CB7E138" w14:textId="77777777" w:rsidR="00F36881" w:rsidRPr="00607695" w:rsidRDefault="00F36881" w:rsidP="00607695">
      <w:pPr>
        <w:pStyle w:val="Heading1"/>
        <w:ind w:left="0" w:firstLine="360"/>
        <w:jc w:val="both"/>
        <w:rPr>
          <w:rFonts w:ascii="Times New Roman" w:hAnsi="Times New Roman" w:cs="Times New Roman"/>
          <w:sz w:val="24"/>
          <w:szCs w:val="24"/>
          <w:u w:val="none"/>
        </w:rPr>
      </w:pPr>
    </w:p>
    <w:p w14:paraId="5547E048" w14:textId="77777777" w:rsidR="00F36881" w:rsidRPr="00607695" w:rsidRDefault="00F36881" w:rsidP="00607695">
      <w:pPr>
        <w:pStyle w:val="Heading1"/>
        <w:ind w:left="0" w:firstLine="360"/>
        <w:jc w:val="both"/>
        <w:rPr>
          <w:rFonts w:ascii="Times New Roman" w:hAnsi="Times New Roman" w:cs="Times New Roman"/>
          <w:b w:val="0"/>
          <w:sz w:val="24"/>
          <w:szCs w:val="24"/>
          <w:u w:val="none"/>
        </w:rPr>
      </w:pPr>
      <w:r w:rsidRPr="00607695">
        <w:rPr>
          <w:rFonts w:ascii="Times New Roman" w:hAnsi="Times New Roman" w:cs="Times New Roman"/>
          <w:sz w:val="24"/>
          <w:szCs w:val="24"/>
          <w:u w:val="none"/>
        </w:rPr>
        <w:t>Components:</w:t>
      </w:r>
      <w:r w:rsidRPr="00607695">
        <w:rPr>
          <w:rFonts w:ascii="Times New Roman" w:hAnsi="Times New Roman" w:cs="Times New Roman"/>
          <w:b w:val="0"/>
          <w:sz w:val="24"/>
          <w:szCs w:val="24"/>
          <w:u w:val="none"/>
        </w:rPr>
        <w:t xml:space="preserve">  The following materials shall be as recommended by the UHPC Supplier:</w:t>
      </w:r>
    </w:p>
    <w:p w14:paraId="41741A2D" w14:textId="77777777" w:rsidR="00F36881" w:rsidRPr="00607695" w:rsidRDefault="00F36881" w:rsidP="00607695">
      <w:pPr>
        <w:pStyle w:val="Heading1"/>
        <w:numPr>
          <w:ilvl w:val="0"/>
          <w:numId w:val="17"/>
        </w:numPr>
        <w:ind w:left="900" w:hanging="540"/>
        <w:jc w:val="both"/>
        <w:rPr>
          <w:rFonts w:ascii="Times New Roman" w:hAnsi="Times New Roman" w:cs="Times New Roman"/>
          <w:b w:val="0"/>
          <w:sz w:val="24"/>
          <w:szCs w:val="24"/>
          <w:u w:val="none"/>
        </w:rPr>
      </w:pPr>
      <w:r w:rsidRPr="00607695">
        <w:rPr>
          <w:rFonts w:ascii="Times New Roman" w:hAnsi="Times New Roman" w:cs="Times New Roman"/>
          <w:b w:val="0"/>
          <w:sz w:val="24"/>
          <w:szCs w:val="24"/>
          <w:u w:val="none"/>
        </w:rPr>
        <w:t>Fine Aggregate</w:t>
      </w:r>
    </w:p>
    <w:p w14:paraId="1E1CF908" w14:textId="77777777" w:rsidR="00F36881" w:rsidRPr="00607695" w:rsidRDefault="00F36881" w:rsidP="00607695">
      <w:pPr>
        <w:pStyle w:val="Heading1"/>
        <w:numPr>
          <w:ilvl w:val="0"/>
          <w:numId w:val="17"/>
        </w:numPr>
        <w:ind w:left="900" w:hanging="540"/>
        <w:jc w:val="both"/>
        <w:rPr>
          <w:rFonts w:ascii="Times New Roman" w:hAnsi="Times New Roman" w:cs="Times New Roman"/>
          <w:b w:val="0"/>
          <w:sz w:val="24"/>
          <w:szCs w:val="24"/>
          <w:u w:val="none"/>
        </w:rPr>
      </w:pPr>
      <w:r w:rsidRPr="00607695">
        <w:rPr>
          <w:rFonts w:ascii="Times New Roman" w:hAnsi="Times New Roman" w:cs="Times New Roman"/>
          <w:b w:val="0"/>
          <w:sz w:val="24"/>
          <w:szCs w:val="24"/>
          <w:u w:val="none"/>
        </w:rPr>
        <w:t>Cementitious Material and any replacement materials, such as silica fume</w:t>
      </w:r>
    </w:p>
    <w:p w14:paraId="588A62B9" w14:textId="77777777" w:rsidR="00F36881" w:rsidRPr="00607695" w:rsidRDefault="00F36881" w:rsidP="00607695">
      <w:pPr>
        <w:pStyle w:val="Heading1"/>
        <w:numPr>
          <w:ilvl w:val="0"/>
          <w:numId w:val="17"/>
        </w:numPr>
        <w:ind w:left="900" w:hanging="540"/>
        <w:jc w:val="both"/>
        <w:rPr>
          <w:rFonts w:ascii="Times New Roman" w:hAnsi="Times New Roman" w:cs="Times New Roman"/>
          <w:b w:val="0"/>
          <w:sz w:val="24"/>
          <w:szCs w:val="24"/>
          <w:u w:val="none"/>
        </w:rPr>
      </w:pPr>
      <w:r w:rsidRPr="00607695">
        <w:rPr>
          <w:rFonts w:ascii="Times New Roman" w:hAnsi="Times New Roman" w:cs="Times New Roman"/>
          <w:b w:val="0"/>
          <w:sz w:val="24"/>
          <w:szCs w:val="24"/>
          <w:u w:val="none"/>
        </w:rPr>
        <w:t>Steel Fibers (must be in accordance with Article 1.06.01 – Buy America)</w:t>
      </w:r>
    </w:p>
    <w:p w14:paraId="4FFA4399" w14:textId="77777777" w:rsidR="00F36881" w:rsidRPr="00607695" w:rsidRDefault="00F36881" w:rsidP="00607695">
      <w:pPr>
        <w:pStyle w:val="Heading1"/>
        <w:numPr>
          <w:ilvl w:val="0"/>
          <w:numId w:val="17"/>
        </w:numPr>
        <w:ind w:left="900" w:hanging="540"/>
        <w:jc w:val="both"/>
        <w:rPr>
          <w:rFonts w:ascii="Times New Roman" w:hAnsi="Times New Roman" w:cs="Times New Roman"/>
          <w:b w:val="0"/>
          <w:sz w:val="24"/>
          <w:szCs w:val="24"/>
          <w:u w:val="none"/>
        </w:rPr>
      </w:pPr>
      <w:r w:rsidRPr="00607695">
        <w:rPr>
          <w:rFonts w:ascii="Times New Roman" w:hAnsi="Times New Roman" w:cs="Times New Roman"/>
          <w:b w:val="0"/>
          <w:sz w:val="24"/>
          <w:szCs w:val="24"/>
          <w:u w:val="none"/>
        </w:rPr>
        <w:t>Liquid Admixtures (such as super plasticizers or accelerators)</w:t>
      </w:r>
    </w:p>
    <w:p w14:paraId="4F00301B" w14:textId="77777777" w:rsidR="00F36881" w:rsidRPr="00607695" w:rsidRDefault="00F36881" w:rsidP="00607695">
      <w:pPr>
        <w:pStyle w:val="Heading1"/>
        <w:ind w:left="360"/>
        <w:jc w:val="both"/>
        <w:rPr>
          <w:rFonts w:ascii="Times New Roman" w:hAnsi="Times New Roman" w:cs="Times New Roman"/>
          <w:b w:val="0"/>
          <w:sz w:val="24"/>
          <w:szCs w:val="24"/>
          <w:u w:val="none"/>
        </w:rPr>
      </w:pPr>
    </w:p>
    <w:p w14:paraId="55424862" w14:textId="77777777" w:rsidR="00F36881" w:rsidRPr="00607695" w:rsidRDefault="00F36881" w:rsidP="00607695">
      <w:pPr>
        <w:pStyle w:val="Heading1"/>
        <w:ind w:left="360"/>
        <w:jc w:val="both"/>
        <w:rPr>
          <w:rFonts w:ascii="Times New Roman" w:hAnsi="Times New Roman" w:cs="Times New Roman"/>
          <w:b w:val="0"/>
          <w:sz w:val="24"/>
          <w:szCs w:val="24"/>
          <w:u w:val="none"/>
        </w:rPr>
      </w:pPr>
      <w:r w:rsidRPr="00607695">
        <w:rPr>
          <w:rFonts w:ascii="Times New Roman" w:hAnsi="Times New Roman" w:cs="Times New Roman"/>
          <w:sz w:val="24"/>
          <w:szCs w:val="24"/>
          <w:u w:val="none"/>
        </w:rPr>
        <w:t>Water:</w:t>
      </w:r>
      <w:r w:rsidRPr="00607695">
        <w:rPr>
          <w:rFonts w:ascii="Times New Roman" w:hAnsi="Times New Roman" w:cs="Times New Roman"/>
          <w:b w:val="0"/>
          <w:sz w:val="24"/>
          <w:szCs w:val="24"/>
          <w:u w:val="none"/>
        </w:rPr>
        <w:t xml:space="preserve">  Water for mixing shall meet the requirements of M.03.01-4 and the temperature at mixing shall be per UHPC Supplier recommendations for use in the UHPC mix.</w:t>
      </w:r>
    </w:p>
    <w:p w14:paraId="6ADFC9DD" w14:textId="77777777" w:rsidR="00F36881" w:rsidRPr="00607695" w:rsidRDefault="00F36881" w:rsidP="00607695">
      <w:pPr>
        <w:pStyle w:val="Heading1"/>
        <w:ind w:left="360"/>
        <w:jc w:val="both"/>
        <w:rPr>
          <w:rFonts w:ascii="Times New Roman" w:hAnsi="Times New Roman" w:cs="Times New Roman"/>
          <w:sz w:val="24"/>
          <w:szCs w:val="24"/>
          <w:u w:val="none"/>
        </w:rPr>
      </w:pPr>
    </w:p>
    <w:p w14:paraId="26502390" w14:textId="77777777" w:rsidR="00F36881" w:rsidRPr="00607695" w:rsidRDefault="00F36881" w:rsidP="00F36881">
      <w:pPr>
        <w:pStyle w:val="Heading1"/>
        <w:ind w:left="360"/>
        <w:rPr>
          <w:rFonts w:ascii="Times New Roman" w:hAnsi="Times New Roman" w:cs="Times New Roman"/>
          <w:b w:val="0"/>
          <w:sz w:val="24"/>
          <w:szCs w:val="24"/>
          <w:u w:val="none"/>
        </w:rPr>
      </w:pPr>
      <w:r w:rsidRPr="00607695">
        <w:rPr>
          <w:rFonts w:ascii="Times New Roman" w:hAnsi="Times New Roman" w:cs="Times New Roman"/>
          <w:sz w:val="24"/>
          <w:szCs w:val="24"/>
          <w:u w:val="none"/>
        </w:rPr>
        <w:t>Mix Design:</w:t>
      </w:r>
      <w:r w:rsidRPr="00607695">
        <w:rPr>
          <w:rFonts w:ascii="Times New Roman" w:hAnsi="Times New Roman" w:cs="Times New Roman"/>
          <w:b w:val="0"/>
          <w:sz w:val="24"/>
          <w:szCs w:val="24"/>
          <w:u w:val="none"/>
        </w:rPr>
        <w:t xml:space="preserve">  The Contractor shall submit a mix design that meets the following criteria:</w:t>
      </w:r>
    </w:p>
    <w:tbl>
      <w:tblPr>
        <w:tblW w:w="0" w:type="auto"/>
        <w:tblInd w:w="365" w:type="dxa"/>
        <w:tblCellMar>
          <w:left w:w="0" w:type="dxa"/>
          <w:right w:w="0" w:type="dxa"/>
        </w:tblCellMar>
        <w:tblLook w:val="01E0" w:firstRow="1" w:lastRow="1" w:firstColumn="1" w:lastColumn="1" w:noHBand="0" w:noVBand="0"/>
      </w:tblPr>
      <w:tblGrid>
        <w:gridCol w:w="2156"/>
        <w:gridCol w:w="3344"/>
        <w:gridCol w:w="3425"/>
      </w:tblGrid>
      <w:tr w:rsidR="00F36881" w:rsidRPr="00607695" w14:paraId="6E7D1CE8" w14:textId="77777777" w:rsidTr="00C05267">
        <w:trPr>
          <w:trHeight w:hRule="exact" w:val="404"/>
        </w:trPr>
        <w:tc>
          <w:tcPr>
            <w:tcW w:w="0" w:type="auto"/>
            <w:gridSpan w:val="3"/>
            <w:tcBorders>
              <w:top w:val="single" w:sz="4" w:space="0" w:color="000000"/>
              <w:left w:val="single" w:sz="4" w:space="0" w:color="000000"/>
              <w:bottom w:val="single" w:sz="4" w:space="0" w:color="000000"/>
              <w:right w:val="single" w:sz="4" w:space="0" w:color="000000"/>
            </w:tcBorders>
            <w:vAlign w:val="center"/>
          </w:tcPr>
          <w:p w14:paraId="6B7123F3" w14:textId="77777777" w:rsidR="00F36881" w:rsidRPr="00607695" w:rsidRDefault="00F36881" w:rsidP="00C05267">
            <w:pPr>
              <w:pStyle w:val="TableParagraph"/>
              <w:spacing w:line="228" w:lineRule="exact"/>
              <w:ind w:left="360"/>
              <w:jc w:val="center"/>
              <w:rPr>
                <w:rFonts w:ascii="Times New Roman" w:eastAsia="Arial" w:hAnsi="Times New Roman" w:cs="Times New Roman"/>
                <w:sz w:val="24"/>
                <w:szCs w:val="24"/>
              </w:rPr>
            </w:pPr>
            <w:r w:rsidRPr="00607695">
              <w:rPr>
                <w:rFonts w:ascii="Times New Roman" w:hAnsi="Times New Roman" w:cs="Times New Roman"/>
                <w:b/>
                <w:sz w:val="24"/>
                <w:szCs w:val="24"/>
              </w:rPr>
              <w:t>Table 1:  UHPC Material Properties (after 28</w:t>
            </w:r>
            <w:r w:rsidRPr="00607695">
              <w:rPr>
                <w:rFonts w:ascii="Times New Roman" w:hAnsi="Times New Roman" w:cs="Times New Roman"/>
                <w:b/>
                <w:spacing w:val="-37"/>
                <w:sz w:val="24"/>
                <w:szCs w:val="24"/>
              </w:rPr>
              <w:t xml:space="preserve"> </w:t>
            </w:r>
            <w:r w:rsidRPr="00607695">
              <w:rPr>
                <w:rFonts w:ascii="Times New Roman" w:hAnsi="Times New Roman" w:cs="Times New Roman"/>
                <w:b/>
                <w:sz w:val="24"/>
                <w:szCs w:val="24"/>
              </w:rPr>
              <w:t>days or as noted)</w:t>
            </w:r>
          </w:p>
        </w:tc>
      </w:tr>
      <w:tr w:rsidR="00F36881" w:rsidRPr="00607695" w14:paraId="0260D9E8" w14:textId="77777777" w:rsidTr="00C05267">
        <w:trPr>
          <w:trHeight w:hRule="exact" w:val="404"/>
        </w:trPr>
        <w:tc>
          <w:tcPr>
            <w:tcW w:w="0" w:type="auto"/>
            <w:tcBorders>
              <w:top w:val="single" w:sz="4" w:space="0" w:color="000000"/>
              <w:left w:val="single" w:sz="4" w:space="0" w:color="000000"/>
              <w:bottom w:val="single" w:sz="4" w:space="0" w:color="000000"/>
              <w:right w:val="single" w:sz="4" w:space="0" w:color="000000"/>
            </w:tcBorders>
            <w:vAlign w:val="center"/>
          </w:tcPr>
          <w:p w14:paraId="50CAE565" w14:textId="77777777" w:rsidR="00F36881" w:rsidRPr="00607695" w:rsidRDefault="00F36881" w:rsidP="00C05267">
            <w:pPr>
              <w:pStyle w:val="TableParagraph"/>
              <w:spacing w:line="228" w:lineRule="exact"/>
              <w:ind w:left="360"/>
              <w:rPr>
                <w:rFonts w:ascii="Times New Roman" w:eastAsia="Arial" w:hAnsi="Times New Roman" w:cs="Times New Roman"/>
                <w:sz w:val="24"/>
                <w:szCs w:val="24"/>
              </w:rPr>
            </w:pPr>
            <w:r w:rsidRPr="00607695">
              <w:rPr>
                <w:rFonts w:ascii="Times New Roman" w:hAnsi="Times New Roman" w:cs="Times New Roman"/>
                <w:b/>
                <w:sz w:val="24"/>
                <w:szCs w:val="24"/>
              </w:rPr>
              <w:t>Description</w:t>
            </w:r>
          </w:p>
        </w:tc>
        <w:tc>
          <w:tcPr>
            <w:tcW w:w="3344" w:type="dxa"/>
            <w:tcBorders>
              <w:top w:val="single" w:sz="4" w:space="0" w:color="000000"/>
              <w:left w:val="single" w:sz="4" w:space="0" w:color="000000"/>
              <w:bottom w:val="single" w:sz="4" w:space="0" w:color="000000"/>
              <w:right w:val="single" w:sz="4" w:space="0" w:color="000000"/>
            </w:tcBorders>
            <w:vAlign w:val="center"/>
          </w:tcPr>
          <w:p w14:paraId="12CF29F0" w14:textId="77777777" w:rsidR="00F36881" w:rsidRPr="00607695" w:rsidRDefault="00F36881" w:rsidP="00C05267">
            <w:pPr>
              <w:pStyle w:val="TableParagraph"/>
              <w:spacing w:line="228" w:lineRule="exact"/>
              <w:ind w:left="-2"/>
              <w:jc w:val="center"/>
              <w:rPr>
                <w:rFonts w:ascii="Times New Roman" w:eastAsia="Arial" w:hAnsi="Times New Roman" w:cs="Times New Roman"/>
                <w:sz w:val="24"/>
                <w:szCs w:val="24"/>
              </w:rPr>
            </w:pPr>
            <w:r w:rsidRPr="00607695">
              <w:rPr>
                <w:rFonts w:ascii="Times New Roman" w:hAnsi="Times New Roman" w:cs="Times New Roman"/>
                <w:b/>
                <w:sz w:val="24"/>
                <w:szCs w:val="24"/>
              </w:rPr>
              <w:t>Test</w:t>
            </w:r>
            <w:r w:rsidRPr="00607695">
              <w:rPr>
                <w:rFonts w:ascii="Times New Roman" w:hAnsi="Times New Roman" w:cs="Times New Roman"/>
                <w:b/>
                <w:spacing w:val="-3"/>
                <w:sz w:val="24"/>
                <w:szCs w:val="24"/>
              </w:rPr>
              <w:t xml:space="preserve"> </w:t>
            </w:r>
            <w:r w:rsidRPr="00607695">
              <w:rPr>
                <w:rFonts w:ascii="Times New Roman" w:hAnsi="Times New Roman" w:cs="Times New Roman"/>
                <w:b/>
                <w:sz w:val="24"/>
                <w:szCs w:val="24"/>
              </w:rPr>
              <w:t>Method</w:t>
            </w:r>
          </w:p>
        </w:tc>
        <w:tc>
          <w:tcPr>
            <w:tcW w:w="3425" w:type="dxa"/>
            <w:tcBorders>
              <w:top w:val="single" w:sz="4" w:space="0" w:color="000000"/>
              <w:left w:val="single" w:sz="4" w:space="0" w:color="000000"/>
              <w:bottom w:val="single" w:sz="4" w:space="0" w:color="000000"/>
              <w:right w:val="single" w:sz="4" w:space="0" w:color="000000"/>
            </w:tcBorders>
            <w:vAlign w:val="center"/>
          </w:tcPr>
          <w:p w14:paraId="30889249" w14:textId="77777777" w:rsidR="00F36881" w:rsidRPr="00607695" w:rsidRDefault="00F36881" w:rsidP="00C05267">
            <w:pPr>
              <w:pStyle w:val="TableParagraph"/>
              <w:spacing w:line="228" w:lineRule="exact"/>
              <w:ind w:left="516"/>
              <w:rPr>
                <w:rFonts w:ascii="Times New Roman" w:eastAsia="Arial" w:hAnsi="Times New Roman" w:cs="Times New Roman"/>
                <w:sz w:val="24"/>
                <w:szCs w:val="24"/>
              </w:rPr>
            </w:pPr>
            <w:r w:rsidRPr="00607695">
              <w:rPr>
                <w:rFonts w:ascii="Times New Roman" w:hAnsi="Times New Roman" w:cs="Times New Roman"/>
                <w:b/>
                <w:sz w:val="24"/>
                <w:szCs w:val="24"/>
              </w:rPr>
              <w:t>Acceptance</w:t>
            </w:r>
            <w:r w:rsidRPr="00607695">
              <w:rPr>
                <w:rFonts w:ascii="Times New Roman" w:hAnsi="Times New Roman" w:cs="Times New Roman"/>
                <w:b/>
                <w:spacing w:val="-1"/>
                <w:sz w:val="24"/>
                <w:szCs w:val="24"/>
              </w:rPr>
              <w:t xml:space="preserve"> </w:t>
            </w:r>
            <w:r w:rsidRPr="00607695">
              <w:rPr>
                <w:rFonts w:ascii="Times New Roman" w:hAnsi="Times New Roman" w:cs="Times New Roman"/>
                <w:b/>
                <w:sz w:val="24"/>
                <w:szCs w:val="24"/>
              </w:rPr>
              <w:t>Criteria</w:t>
            </w:r>
          </w:p>
        </w:tc>
      </w:tr>
      <w:tr w:rsidR="00F36881" w:rsidRPr="00607695" w14:paraId="7CD43F8A" w14:textId="77777777" w:rsidTr="00C05267">
        <w:trPr>
          <w:trHeight w:hRule="exact" w:val="746"/>
        </w:trPr>
        <w:tc>
          <w:tcPr>
            <w:tcW w:w="0" w:type="auto"/>
            <w:tcBorders>
              <w:top w:val="single" w:sz="4" w:space="0" w:color="000000"/>
              <w:left w:val="single" w:sz="4" w:space="0" w:color="000000"/>
              <w:bottom w:val="single" w:sz="4" w:space="0" w:color="000000"/>
              <w:right w:val="single" w:sz="4" w:space="0" w:color="000000"/>
            </w:tcBorders>
            <w:vAlign w:val="center"/>
          </w:tcPr>
          <w:p w14:paraId="58945586" w14:textId="77777777" w:rsidR="00F36881" w:rsidRPr="00607695" w:rsidRDefault="00F36881" w:rsidP="00C05267">
            <w:pPr>
              <w:pStyle w:val="TableParagraph"/>
              <w:ind w:left="-15"/>
              <w:jc w:val="center"/>
              <w:rPr>
                <w:rFonts w:ascii="Times New Roman" w:hAnsi="Times New Roman" w:cs="Times New Roman"/>
                <w:sz w:val="24"/>
                <w:szCs w:val="24"/>
              </w:rPr>
            </w:pPr>
            <w:r w:rsidRPr="00607695">
              <w:rPr>
                <w:rFonts w:ascii="Times New Roman" w:hAnsi="Times New Roman" w:cs="Times New Roman"/>
                <w:sz w:val="24"/>
                <w:szCs w:val="24"/>
              </w:rPr>
              <w:t>Compressive</w:t>
            </w:r>
          </w:p>
          <w:p w14:paraId="4DA1D105" w14:textId="77777777" w:rsidR="00F36881" w:rsidRPr="00607695" w:rsidRDefault="00F36881" w:rsidP="00C05267">
            <w:pPr>
              <w:pStyle w:val="TableParagraph"/>
              <w:ind w:left="-15"/>
              <w:jc w:val="center"/>
              <w:rPr>
                <w:rFonts w:ascii="Times New Roman" w:eastAsia="Arial" w:hAnsi="Times New Roman" w:cs="Times New Roman"/>
                <w:sz w:val="24"/>
                <w:szCs w:val="24"/>
              </w:rPr>
            </w:pPr>
            <w:r w:rsidRPr="00607695">
              <w:rPr>
                <w:rFonts w:ascii="Times New Roman" w:hAnsi="Times New Roman" w:cs="Times New Roman"/>
                <w:sz w:val="24"/>
                <w:szCs w:val="24"/>
              </w:rPr>
              <w:t>Strength</w:t>
            </w:r>
          </w:p>
        </w:tc>
        <w:tc>
          <w:tcPr>
            <w:tcW w:w="3344" w:type="dxa"/>
            <w:tcBorders>
              <w:top w:val="single" w:sz="4" w:space="0" w:color="000000"/>
              <w:left w:val="single" w:sz="4" w:space="0" w:color="000000"/>
              <w:bottom w:val="single" w:sz="4" w:space="0" w:color="000000"/>
              <w:right w:val="single" w:sz="4" w:space="0" w:color="000000"/>
            </w:tcBorders>
            <w:vAlign w:val="center"/>
          </w:tcPr>
          <w:p w14:paraId="53DC8767" w14:textId="77777777" w:rsidR="00F36881" w:rsidRPr="00607695" w:rsidRDefault="00F36881" w:rsidP="00C05267">
            <w:pPr>
              <w:pStyle w:val="TableParagraph"/>
              <w:ind w:left="-2"/>
              <w:jc w:val="center"/>
              <w:rPr>
                <w:rFonts w:ascii="Times New Roman" w:hAnsi="Times New Roman" w:cs="Times New Roman"/>
                <w:sz w:val="24"/>
                <w:szCs w:val="24"/>
              </w:rPr>
            </w:pPr>
            <w:r w:rsidRPr="00607695">
              <w:rPr>
                <w:rFonts w:ascii="Times New Roman" w:hAnsi="Times New Roman" w:cs="Times New Roman"/>
                <w:sz w:val="24"/>
                <w:szCs w:val="24"/>
              </w:rPr>
              <w:t>ASTM</w:t>
            </w:r>
            <w:r w:rsidRPr="00607695">
              <w:rPr>
                <w:rFonts w:ascii="Times New Roman" w:hAnsi="Times New Roman" w:cs="Times New Roman"/>
                <w:spacing w:val="-7"/>
                <w:sz w:val="24"/>
                <w:szCs w:val="24"/>
              </w:rPr>
              <w:t xml:space="preserve"> </w:t>
            </w:r>
            <w:r w:rsidRPr="00607695">
              <w:rPr>
                <w:rFonts w:ascii="Times New Roman" w:hAnsi="Times New Roman" w:cs="Times New Roman"/>
                <w:sz w:val="24"/>
                <w:szCs w:val="24"/>
              </w:rPr>
              <w:t>C39</w:t>
            </w:r>
          </w:p>
          <w:p w14:paraId="4E436B69" w14:textId="77777777" w:rsidR="00F36881" w:rsidRPr="00607695" w:rsidRDefault="00F36881" w:rsidP="00C05267">
            <w:pPr>
              <w:pStyle w:val="TableParagraph"/>
              <w:ind w:left="-2"/>
              <w:jc w:val="center"/>
              <w:rPr>
                <w:rFonts w:ascii="Times New Roman" w:eastAsia="Arial" w:hAnsi="Times New Roman" w:cs="Times New Roman"/>
                <w:sz w:val="24"/>
                <w:szCs w:val="24"/>
              </w:rPr>
            </w:pPr>
            <w:r w:rsidRPr="00607695">
              <w:rPr>
                <w:rFonts w:ascii="Times New Roman" w:hAnsi="Times New Roman" w:cs="Times New Roman"/>
                <w:sz w:val="24"/>
                <w:szCs w:val="24"/>
              </w:rPr>
              <w:t>(</w:t>
            </w:r>
            <w:proofErr w:type="gramStart"/>
            <w:r w:rsidRPr="00607695">
              <w:rPr>
                <w:rFonts w:ascii="Times New Roman" w:hAnsi="Times New Roman" w:cs="Times New Roman"/>
                <w:sz w:val="24"/>
                <w:szCs w:val="24"/>
              </w:rPr>
              <w:t>as</w:t>
            </w:r>
            <w:proofErr w:type="gramEnd"/>
            <w:r w:rsidRPr="00607695">
              <w:rPr>
                <w:rFonts w:ascii="Times New Roman" w:hAnsi="Times New Roman" w:cs="Times New Roman"/>
                <w:sz w:val="24"/>
                <w:szCs w:val="24"/>
              </w:rPr>
              <w:t xml:space="preserve"> modified by ASTM C1856)</w:t>
            </w:r>
          </w:p>
        </w:tc>
        <w:tc>
          <w:tcPr>
            <w:tcW w:w="3425" w:type="dxa"/>
            <w:tcBorders>
              <w:top w:val="single" w:sz="4" w:space="0" w:color="000000"/>
              <w:left w:val="single" w:sz="4" w:space="0" w:color="000000"/>
              <w:bottom w:val="single" w:sz="4" w:space="0" w:color="000000"/>
              <w:right w:val="single" w:sz="4" w:space="0" w:color="000000"/>
            </w:tcBorders>
            <w:vAlign w:val="center"/>
          </w:tcPr>
          <w:p w14:paraId="0B7C71B1" w14:textId="0BAC225B" w:rsidR="00F36881" w:rsidRPr="00607695" w:rsidRDefault="00F36881" w:rsidP="00C05267">
            <w:pPr>
              <w:pStyle w:val="TableParagraph"/>
              <w:ind w:left="555"/>
              <w:rPr>
                <w:rFonts w:ascii="Times New Roman" w:eastAsia="Arial" w:hAnsi="Times New Roman" w:cs="Times New Roman"/>
                <w:sz w:val="24"/>
                <w:szCs w:val="24"/>
              </w:rPr>
            </w:pPr>
            <w:r w:rsidRPr="00607695">
              <w:rPr>
                <w:rFonts w:ascii="Times New Roman" w:eastAsia="Arial" w:hAnsi="Times New Roman" w:cs="Times New Roman"/>
                <w:sz w:val="24"/>
                <w:szCs w:val="24"/>
              </w:rPr>
              <w:t xml:space="preserve">≥ 14 </w:t>
            </w:r>
            <w:proofErr w:type="spellStart"/>
            <w:r w:rsidRPr="00607695">
              <w:rPr>
                <w:rFonts w:ascii="Times New Roman" w:eastAsia="Arial" w:hAnsi="Times New Roman" w:cs="Times New Roman"/>
                <w:sz w:val="24"/>
                <w:szCs w:val="24"/>
              </w:rPr>
              <w:t>ksi</w:t>
            </w:r>
            <w:proofErr w:type="spellEnd"/>
            <w:r w:rsidR="000672B0" w:rsidRPr="00607695">
              <w:rPr>
                <w:rFonts w:ascii="Times New Roman" w:eastAsia="Arial" w:hAnsi="Times New Roman" w:cs="Times New Roman"/>
                <w:sz w:val="24"/>
                <w:szCs w:val="24"/>
              </w:rPr>
              <w:t>.</w:t>
            </w:r>
            <w:r w:rsidRPr="00607695">
              <w:rPr>
                <w:rFonts w:ascii="Times New Roman" w:eastAsia="Arial" w:hAnsi="Times New Roman" w:cs="Times New Roman"/>
                <w:sz w:val="24"/>
                <w:szCs w:val="24"/>
              </w:rPr>
              <w:t xml:space="preserve"> at 4 days</w:t>
            </w:r>
          </w:p>
          <w:p w14:paraId="40223EE9" w14:textId="65AEB986" w:rsidR="00F36881" w:rsidRPr="00607695" w:rsidRDefault="00F36881" w:rsidP="00C05267">
            <w:pPr>
              <w:pStyle w:val="TableParagraph"/>
              <w:ind w:left="555"/>
              <w:rPr>
                <w:rFonts w:ascii="Times New Roman" w:eastAsia="Arial" w:hAnsi="Times New Roman" w:cs="Times New Roman"/>
                <w:sz w:val="24"/>
                <w:szCs w:val="24"/>
              </w:rPr>
            </w:pPr>
            <w:r w:rsidRPr="00607695">
              <w:rPr>
                <w:rFonts w:ascii="Times New Roman" w:eastAsia="Arial" w:hAnsi="Times New Roman" w:cs="Times New Roman"/>
                <w:sz w:val="24"/>
                <w:szCs w:val="24"/>
              </w:rPr>
              <w:t xml:space="preserve">≥ 20 </w:t>
            </w:r>
            <w:proofErr w:type="spellStart"/>
            <w:r w:rsidRPr="00607695">
              <w:rPr>
                <w:rFonts w:ascii="Times New Roman" w:eastAsia="Arial" w:hAnsi="Times New Roman" w:cs="Times New Roman"/>
                <w:sz w:val="24"/>
                <w:szCs w:val="24"/>
              </w:rPr>
              <w:t>ksi</w:t>
            </w:r>
            <w:proofErr w:type="spellEnd"/>
            <w:r w:rsidR="000672B0" w:rsidRPr="00607695">
              <w:rPr>
                <w:rFonts w:ascii="Times New Roman" w:eastAsia="Arial" w:hAnsi="Times New Roman" w:cs="Times New Roman"/>
                <w:sz w:val="24"/>
                <w:szCs w:val="24"/>
              </w:rPr>
              <w:t>.</w:t>
            </w:r>
            <w:r w:rsidRPr="00607695">
              <w:rPr>
                <w:rFonts w:ascii="Times New Roman" w:eastAsia="Arial" w:hAnsi="Times New Roman" w:cs="Times New Roman"/>
                <w:sz w:val="24"/>
                <w:szCs w:val="24"/>
              </w:rPr>
              <w:t xml:space="preserve"> at 28</w:t>
            </w:r>
            <w:r w:rsidRPr="00607695">
              <w:rPr>
                <w:rFonts w:ascii="Times New Roman" w:eastAsia="Arial" w:hAnsi="Times New Roman" w:cs="Times New Roman"/>
                <w:spacing w:val="-13"/>
                <w:sz w:val="24"/>
                <w:szCs w:val="24"/>
              </w:rPr>
              <w:t xml:space="preserve"> </w:t>
            </w:r>
            <w:r w:rsidRPr="00607695">
              <w:rPr>
                <w:rFonts w:ascii="Times New Roman" w:eastAsia="Arial" w:hAnsi="Times New Roman" w:cs="Times New Roman"/>
                <w:sz w:val="24"/>
                <w:szCs w:val="24"/>
              </w:rPr>
              <w:t>days</w:t>
            </w:r>
          </w:p>
        </w:tc>
      </w:tr>
      <w:tr w:rsidR="00C402A5" w:rsidRPr="00607695" w14:paraId="536D503B" w14:textId="77777777" w:rsidTr="00C05267">
        <w:trPr>
          <w:trHeight w:hRule="exact" w:val="746"/>
        </w:trPr>
        <w:tc>
          <w:tcPr>
            <w:tcW w:w="0" w:type="auto"/>
            <w:tcBorders>
              <w:top w:val="single" w:sz="4" w:space="0" w:color="000000"/>
              <w:left w:val="single" w:sz="4" w:space="0" w:color="000000"/>
              <w:bottom w:val="single" w:sz="4" w:space="0" w:color="000000"/>
              <w:right w:val="single" w:sz="4" w:space="0" w:color="000000"/>
            </w:tcBorders>
            <w:vAlign w:val="center"/>
          </w:tcPr>
          <w:p w14:paraId="2039B54A" w14:textId="4760D4A1" w:rsidR="00C402A5" w:rsidRPr="00607695" w:rsidRDefault="00C402A5" w:rsidP="00C05267">
            <w:pPr>
              <w:pStyle w:val="TableParagraph"/>
              <w:ind w:left="-15"/>
              <w:jc w:val="center"/>
              <w:rPr>
                <w:rFonts w:ascii="Times New Roman" w:hAnsi="Times New Roman" w:cs="Times New Roman"/>
                <w:sz w:val="24"/>
                <w:szCs w:val="24"/>
              </w:rPr>
            </w:pPr>
            <w:r w:rsidRPr="00607695">
              <w:rPr>
                <w:rFonts w:ascii="Times New Roman" w:hAnsi="Times New Roman" w:cs="Times New Roman"/>
                <w:sz w:val="24"/>
                <w:szCs w:val="24"/>
              </w:rPr>
              <w:t>Tensile Strength</w:t>
            </w:r>
          </w:p>
        </w:tc>
        <w:tc>
          <w:tcPr>
            <w:tcW w:w="3344" w:type="dxa"/>
            <w:tcBorders>
              <w:top w:val="single" w:sz="4" w:space="0" w:color="000000"/>
              <w:left w:val="single" w:sz="4" w:space="0" w:color="000000"/>
              <w:bottom w:val="single" w:sz="4" w:space="0" w:color="000000"/>
              <w:right w:val="single" w:sz="4" w:space="0" w:color="000000"/>
            </w:tcBorders>
            <w:vAlign w:val="center"/>
          </w:tcPr>
          <w:p w14:paraId="60ECA80E" w14:textId="25BC0A62" w:rsidR="00C402A5" w:rsidRPr="00607695" w:rsidRDefault="00C402A5" w:rsidP="00C05267">
            <w:pPr>
              <w:pStyle w:val="TableParagraph"/>
              <w:ind w:left="-2"/>
              <w:jc w:val="center"/>
              <w:rPr>
                <w:rFonts w:ascii="Times New Roman" w:hAnsi="Times New Roman" w:cs="Times New Roman"/>
                <w:sz w:val="24"/>
                <w:szCs w:val="24"/>
              </w:rPr>
            </w:pPr>
            <w:r w:rsidRPr="00607695">
              <w:rPr>
                <w:rFonts w:ascii="Times New Roman" w:eastAsia="Arial" w:hAnsi="Times New Roman" w:cs="Times New Roman"/>
                <w:sz w:val="24"/>
                <w:szCs w:val="24"/>
              </w:rPr>
              <w:t>Direct Tension</w:t>
            </w:r>
          </w:p>
        </w:tc>
        <w:tc>
          <w:tcPr>
            <w:tcW w:w="3425" w:type="dxa"/>
            <w:tcBorders>
              <w:top w:val="single" w:sz="4" w:space="0" w:color="000000"/>
              <w:left w:val="single" w:sz="4" w:space="0" w:color="000000"/>
              <w:bottom w:val="single" w:sz="4" w:space="0" w:color="000000"/>
              <w:right w:val="single" w:sz="4" w:space="0" w:color="000000"/>
            </w:tcBorders>
            <w:vAlign w:val="center"/>
          </w:tcPr>
          <w:p w14:paraId="71F8088F" w14:textId="482C5CA6" w:rsidR="00C402A5" w:rsidRPr="00607695" w:rsidRDefault="00C402A5" w:rsidP="00C05267">
            <w:pPr>
              <w:pStyle w:val="TableParagraph"/>
              <w:ind w:left="555"/>
              <w:rPr>
                <w:rFonts w:ascii="Times New Roman" w:eastAsia="Arial" w:hAnsi="Times New Roman" w:cs="Times New Roman"/>
                <w:sz w:val="24"/>
                <w:szCs w:val="24"/>
              </w:rPr>
            </w:pPr>
            <w:r w:rsidRPr="00607695">
              <w:rPr>
                <w:rFonts w:ascii="Times New Roman" w:eastAsia="Arial" w:hAnsi="Times New Roman" w:cs="Times New Roman"/>
                <w:sz w:val="24"/>
                <w:szCs w:val="24"/>
              </w:rPr>
              <w:t xml:space="preserve">Greater than 0.72 </w:t>
            </w:r>
            <w:proofErr w:type="spellStart"/>
            <w:r w:rsidRPr="00607695">
              <w:rPr>
                <w:rFonts w:ascii="Times New Roman" w:eastAsia="Arial" w:hAnsi="Times New Roman" w:cs="Times New Roman"/>
                <w:sz w:val="24"/>
                <w:szCs w:val="24"/>
              </w:rPr>
              <w:t>ksi</w:t>
            </w:r>
            <w:proofErr w:type="spellEnd"/>
            <w:r w:rsidRPr="00607695">
              <w:rPr>
                <w:rFonts w:ascii="Times New Roman" w:eastAsia="Arial" w:hAnsi="Times New Roman" w:cs="Times New Roman"/>
                <w:sz w:val="24"/>
                <w:szCs w:val="24"/>
              </w:rPr>
              <w:t xml:space="preserve"> sustained post cracking</w:t>
            </w:r>
          </w:p>
        </w:tc>
      </w:tr>
      <w:tr w:rsidR="00F36881" w:rsidRPr="00607695" w14:paraId="14D43B81" w14:textId="77777777" w:rsidTr="00C05267">
        <w:trPr>
          <w:trHeight w:hRule="exact" w:val="625"/>
        </w:trPr>
        <w:tc>
          <w:tcPr>
            <w:tcW w:w="0" w:type="auto"/>
            <w:tcBorders>
              <w:top w:val="single" w:sz="4" w:space="0" w:color="000000"/>
              <w:left w:val="single" w:sz="4" w:space="0" w:color="000000"/>
              <w:bottom w:val="single" w:sz="4" w:space="0" w:color="000000"/>
              <w:right w:val="single" w:sz="4" w:space="0" w:color="000000"/>
            </w:tcBorders>
            <w:vAlign w:val="center"/>
          </w:tcPr>
          <w:p w14:paraId="75969B99" w14:textId="77777777" w:rsidR="00F36881" w:rsidRPr="00607695" w:rsidRDefault="00F36881" w:rsidP="00C05267">
            <w:pPr>
              <w:pStyle w:val="TableParagraph"/>
              <w:ind w:left="-15"/>
              <w:jc w:val="center"/>
              <w:rPr>
                <w:rFonts w:ascii="Times New Roman" w:eastAsia="Arial" w:hAnsi="Times New Roman" w:cs="Times New Roman"/>
                <w:sz w:val="24"/>
                <w:szCs w:val="24"/>
              </w:rPr>
            </w:pPr>
            <w:r w:rsidRPr="00607695">
              <w:rPr>
                <w:rFonts w:ascii="Times New Roman" w:hAnsi="Times New Roman" w:cs="Times New Roman"/>
                <w:sz w:val="24"/>
                <w:szCs w:val="24"/>
              </w:rPr>
              <w:t>Shrinkage</w:t>
            </w:r>
          </w:p>
        </w:tc>
        <w:tc>
          <w:tcPr>
            <w:tcW w:w="3344" w:type="dxa"/>
            <w:tcBorders>
              <w:top w:val="single" w:sz="4" w:space="0" w:color="000000"/>
              <w:left w:val="single" w:sz="4" w:space="0" w:color="000000"/>
              <w:bottom w:val="single" w:sz="4" w:space="0" w:color="000000"/>
              <w:right w:val="single" w:sz="4" w:space="0" w:color="000000"/>
            </w:tcBorders>
            <w:vAlign w:val="center"/>
          </w:tcPr>
          <w:p w14:paraId="2DDC3033" w14:textId="77777777" w:rsidR="00F36881" w:rsidRPr="00607695" w:rsidRDefault="00F36881" w:rsidP="00C05267">
            <w:pPr>
              <w:pStyle w:val="TableParagraph"/>
              <w:ind w:left="-2"/>
              <w:jc w:val="center"/>
              <w:rPr>
                <w:rFonts w:ascii="Times New Roman" w:hAnsi="Times New Roman" w:cs="Times New Roman"/>
                <w:sz w:val="24"/>
                <w:szCs w:val="24"/>
              </w:rPr>
            </w:pPr>
            <w:r w:rsidRPr="00607695">
              <w:rPr>
                <w:rFonts w:ascii="Times New Roman" w:hAnsi="Times New Roman" w:cs="Times New Roman"/>
                <w:sz w:val="24"/>
                <w:szCs w:val="24"/>
              </w:rPr>
              <w:t>ASTM C157</w:t>
            </w:r>
          </w:p>
          <w:p w14:paraId="7331D27E" w14:textId="77777777" w:rsidR="00F36881" w:rsidRPr="00607695" w:rsidRDefault="00F36881" w:rsidP="00C05267">
            <w:pPr>
              <w:pStyle w:val="TableParagraph"/>
              <w:ind w:left="-2"/>
              <w:jc w:val="center"/>
              <w:rPr>
                <w:rFonts w:ascii="Times New Roman" w:eastAsia="Arial" w:hAnsi="Times New Roman" w:cs="Times New Roman"/>
                <w:sz w:val="24"/>
                <w:szCs w:val="24"/>
              </w:rPr>
            </w:pPr>
            <w:r w:rsidRPr="00607695">
              <w:rPr>
                <w:rFonts w:ascii="Times New Roman" w:hAnsi="Times New Roman" w:cs="Times New Roman"/>
                <w:sz w:val="24"/>
                <w:szCs w:val="24"/>
              </w:rPr>
              <w:t>(</w:t>
            </w:r>
            <w:proofErr w:type="gramStart"/>
            <w:r w:rsidRPr="00607695">
              <w:rPr>
                <w:rFonts w:ascii="Times New Roman" w:hAnsi="Times New Roman" w:cs="Times New Roman"/>
                <w:sz w:val="24"/>
                <w:szCs w:val="24"/>
              </w:rPr>
              <w:t>initial</w:t>
            </w:r>
            <w:proofErr w:type="gramEnd"/>
            <w:r w:rsidRPr="00607695">
              <w:rPr>
                <w:rFonts w:ascii="Times New Roman" w:hAnsi="Times New Roman" w:cs="Times New Roman"/>
                <w:sz w:val="24"/>
                <w:szCs w:val="24"/>
              </w:rPr>
              <w:t xml:space="preserve"> reading after set)</w:t>
            </w:r>
          </w:p>
        </w:tc>
        <w:tc>
          <w:tcPr>
            <w:tcW w:w="3425" w:type="dxa"/>
            <w:tcBorders>
              <w:top w:val="single" w:sz="4" w:space="0" w:color="000000"/>
              <w:left w:val="single" w:sz="4" w:space="0" w:color="000000"/>
              <w:bottom w:val="single" w:sz="4" w:space="0" w:color="000000"/>
              <w:right w:val="single" w:sz="4" w:space="0" w:color="000000"/>
            </w:tcBorders>
            <w:vAlign w:val="center"/>
          </w:tcPr>
          <w:p w14:paraId="59650DEE" w14:textId="77777777" w:rsidR="00F36881" w:rsidRPr="00607695" w:rsidRDefault="00F36881" w:rsidP="00C05267">
            <w:pPr>
              <w:pStyle w:val="TableParagraph"/>
              <w:ind w:left="555"/>
              <w:rPr>
                <w:rFonts w:ascii="Times New Roman" w:eastAsia="Arial" w:hAnsi="Times New Roman" w:cs="Times New Roman"/>
                <w:sz w:val="24"/>
                <w:szCs w:val="24"/>
              </w:rPr>
            </w:pPr>
            <w:r w:rsidRPr="00607695">
              <w:rPr>
                <w:rFonts w:ascii="Times New Roman" w:eastAsia="Arial" w:hAnsi="Times New Roman" w:cs="Times New Roman"/>
                <w:sz w:val="24"/>
                <w:szCs w:val="24"/>
              </w:rPr>
              <w:t>≤ 800</w:t>
            </w:r>
            <w:r w:rsidRPr="00607695">
              <w:rPr>
                <w:rFonts w:ascii="Times New Roman" w:eastAsia="Arial" w:hAnsi="Times New Roman" w:cs="Times New Roman"/>
                <w:spacing w:val="-5"/>
                <w:sz w:val="24"/>
                <w:szCs w:val="24"/>
              </w:rPr>
              <w:t xml:space="preserve"> </w:t>
            </w:r>
            <w:r w:rsidRPr="00607695">
              <w:rPr>
                <w:rFonts w:ascii="Times New Roman" w:eastAsia="Arial" w:hAnsi="Times New Roman" w:cs="Times New Roman"/>
                <w:sz w:val="24"/>
                <w:szCs w:val="24"/>
              </w:rPr>
              <w:t>micro-</w:t>
            </w:r>
            <w:proofErr w:type="gramStart"/>
            <w:r w:rsidRPr="00607695">
              <w:rPr>
                <w:rFonts w:ascii="Times New Roman" w:eastAsia="Arial" w:hAnsi="Times New Roman" w:cs="Times New Roman"/>
                <w:sz w:val="24"/>
                <w:szCs w:val="24"/>
              </w:rPr>
              <w:t>strain</w:t>
            </w:r>
            <w:proofErr w:type="gramEnd"/>
          </w:p>
        </w:tc>
      </w:tr>
      <w:tr w:rsidR="00F36881" w:rsidRPr="00607695" w14:paraId="6F5024B4" w14:textId="77777777" w:rsidTr="00C05267">
        <w:trPr>
          <w:trHeight w:hRule="exact" w:val="638"/>
        </w:trPr>
        <w:tc>
          <w:tcPr>
            <w:tcW w:w="0" w:type="auto"/>
            <w:tcBorders>
              <w:top w:val="single" w:sz="4" w:space="0" w:color="000000"/>
              <w:left w:val="single" w:sz="4" w:space="0" w:color="000000"/>
              <w:bottom w:val="single" w:sz="4" w:space="0" w:color="000000"/>
              <w:right w:val="single" w:sz="4" w:space="0" w:color="000000"/>
            </w:tcBorders>
            <w:vAlign w:val="center"/>
          </w:tcPr>
          <w:p w14:paraId="2CFB87C0" w14:textId="77777777" w:rsidR="00F36881" w:rsidRPr="00607695" w:rsidRDefault="00F36881" w:rsidP="00C05267">
            <w:pPr>
              <w:pStyle w:val="TableParagraph"/>
              <w:jc w:val="center"/>
              <w:rPr>
                <w:rFonts w:ascii="Times New Roman" w:eastAsia="Arial" w:hAnsi="Times New Roman" w:cs="Times New Roman"/>
                <w:sz w:val="24"/>
                <w:szCs w:val="24"/>
              </w:rPr>
            </w:pPr>
            <w:r w:rsidRPr="00607695">
              <w:rPr>
                <w:rFonts w:ascii="Times New Roman" w:hAnsi="Times New Roman" w:cs="Times New Roman"/>
                <w:sz w:val="24"/>
                <w:szCs w:val="24"/>
              </w:rPr>
              <w:t>Chloride Ion</w:t>
            </w:r>
            <w:r w:rsidRPr="00607695">
              <w:rPr>
                <w:rFonts w:ascii="Times New Roman" w:hAnsi="Times New Roman" w:cs="Times New Roman"/>
                <w:spacing w:val="-15"/>
                <w:sz w:val="24"/>
                <w:szCs w:val="24"/>
              </w:rPr>
              <w:t xml:space="preserve"> </w:t>
            </w:r>
            <w:r w:rsidRPr="00607695">
              <w:rPr>
                <w:rFonts w:ascii="Times New Roman" w:hAnsi="Times New Roman" w:cs="Times New Roman"/>
                <w:sz w:val="24"/>
                <w:szCs w:val="24"/>
              </w:rPr>
              <w:t>Penetrability</w:t>
            </w:r>
          </w:p>
        </w:tc>
        <w:tc>
          <w:tcPr>
            <w:tcW w:w="3344" w:type="dxa"/>
            <w:tcBorders>
              <w:top w:val="single" w:sz="4" w:space="0" w:color="000000"/>
              <w:left w:val="single" w:sz="4" w:space="0" w:color="000000"/>
              <w:bottom w:val="single" w:sz="4" w:space="0" w:color="000000"/>
              <w:right w:val="single" w:sz="4" w:space="0" w:color="000000"/>
            </w:tcBorders>
            <w:vAlign w:val="center"/>
          </w:tcPr>
          <w:p w14:paraId="489399F4" w14:textId="77777777" w:rsidR="00F36881" w:rsidRPr="00607695" w:rsidRDefault="00F36881" w:rsidP="00C05267">
            <w:pPr>
              <w:pStyle w:val="TableParagraph"/>
              <w:ind w:left="-2"/>
              <w:jc w:val="center"/>
              <w:rPr>
                <w:rFonts w:ascii="Times New Roman" w:eastAsia="Arial" w:hAnsi="Times New Roman" w:cs="Times New Roman"/>
                <w:sz w:val="24"/>
                <w:szCs w:val="24"/>
              </w:rPr>
            </w:pPr>
            <w:r w:rsidRPr="00607695">
              <w:rPr>
                <w:rFonts w:ascii="Times New Roman" w:hAnsi="Times New Roman" w:cs="Times New Roman"/>
                <w:sz w:val="24"/>
                <w:szCs w:val="24"/>
              </w:rPr>
              <w:t>ASTM C1202</w:t>
            </w:r>
          </w:p>
        </w:tc>
        <w:tc>
          <w:tcPr>
            <w:tcW w:w="3425" w:type="dxa"/>
            <w:tcBorders>
              <w:top w:val="single" w:sz="4" w:space="0" w:color="000000"/>
              <w:left w:val="single" w:sz="4" w:space="0" w:color="000000"/>
              <w:bottom w:val="single" w:sz="4" w:space="0" w:color="000000"/>
              <w:right w:val="single" w:sz="4" w:space="0" w:color="000000"/>
            </w:tcBorders>
            <w:vAlign w:val="center"/>
          </w:tcPr>
          <w:p w14:paraId="6186113C" w14:textId="77777777" w:rsidR="00F36881" w:rsidRPr="00607695" w:rsidRDefault="00F36881" w:rsidP="00C05267">
            <w:pPr>
              <w:pStyle w:val="TableParagraph"/>
              <w:ind w:left="555"/>
              <w:rPr>
                <w:rFonts w:ascii="Times New Roman" w:eastAsia="Arial" w:hAnsi="Times New Roman" w:cs="Times New Roman"/>
                <w:sz w:val="24"/>
                <w:szCs w:val="24"/>
              </w:rPr>
            </w:pPr>
            <w:r w:rsidRPr="00607695">
              <w:rPr>
                <w:rFonts w:ascii="Times New Roman" w:hAnsi="Times New Roman" w:cs="Times New Roman"/>
                <w:sz w:val="24"/>
                <w:szCs w:val="24"/>
              </w:rPr>
              <w:t>≤ 250 coulombs</w:t>
            </w:r>
          </w:p>
        </w:tc>
      </w:tr>
      <w:tr w:rsidR="00F36881" w:rsidRPr="00607695" w14:paraId="3778DA2A" w14:textId="77777777" w:rsidTr="00C05267">
        <w:trPr>
          <w:trHeight w:hRule="exact" w:val="809"/>
        </w:trPr>
        <w:tc>
          <w:tcPr>
            <w:tcW w:w="0" w:type="auto"/>
            <w:tcBorders>
              <w:top w:val="single" w:sz="4" w:space="0" w:color="000000"/>
              <w:left w:val="single" w:sz="4" w:space="0" w:color="000000"/>
              <w:bottom w:val="single" w:sz="4" w:space="0" w:color="000000"/>
              <w:right w:val="single" w:sz="4" w:space="0" w:color="000000"/>
            </w:tcBorders>
            <w:vAlign w:val="center"/>
          </w:tcPr>
          <w:p w14:paraId="709CFB88" w14:textId="77777777" w:rsidR="00F36881" w:rsidRPr="00607695" w:rsidRDefault="00F36881" w:rsidP="00C05267">
            <w:pPr>
              <w:pStyle w:val="TableParagraph"/>
              <w:jc w:val="center"/>
              <w:rPr>
                <w:rFonts w:ascii="Times New Roman" w:eastAsia="Arial" w:hAnsi="Times New Roman" w:cs="Times New Roman"/>
                <w:sz w:val="24"/>
                <w:szCs w:val="24"/>
              </w:rPr>
            </w:pPr>
            <w:r w:rsidRPr="00607695">
              <w:rPr>
                <w:rFonts w:ascii="Times New Roman" w:hAnsi="Times New Roman" w:cs="Times New Roman"/>
                <w:sz w:val="24"/>
                <w:szCs w:val="24"/>
              </w:rPr>
              <w:t>Freeze-Thaw</w:t>
            </w:r>
            <w:r w:rsidRPr="00607695">
              <w:rPr>
                <w:rFonts w:ascii="Times New Roman" w:hAnsi="Times New Roman" w:cs="Times New Roman"/>
                <w:spacing w:val="-9"/>
                <w:sz w:val="24"/>
                <w:szCs w:val="24"/>
              </w:rPr>
              <w:t xml:space="preserve"> </w:t>
            </w:r>
            <w:r w:rsidRPr="00607695">
              <w:rPr>
                <w:rFonts w:ascii="Times New Roman" w:hAnsi="Times New Roman" w:cs="Times New Roman"/>
                <w:sz w:val="24"/>
                <w:szCs w:val="24"/>
              </w:rPr>
              <w:t>Resistance</w:t>
            </w:r>
          </w:p>
        </w:tc>
        <w:tc>
          <w:tcPr>
            <w:tcW w:w="3344" w:type="dxa"/>
            <w:tcBorders>
              <w:top w:val="single" w:sz="4" w:space="0" w:color="000000"/>
              <w:left w:val="single" w:sz="4" w:space="0" w:color="000000"/>
              <w:bottom w:val="single" w:sz="4" w:space="0" w:color="000000"/>
              <w:right w:val="single" w:sz="4" w:space="0" w:color="000000"/>
            </w:tcBorders>
            <w:vAlign w:val="center"/>
          </w:tcPr>
          <w:p w14:paraId="516A9135" w14:textId="77777777" w:rsidR="00F36881" w:rsidRPr="00607695" w:rsidRDefault="00F36881" w:rsidP="00C05267">
            <w:pPr>
              <w:pStyle w:val="TableParagraph"/>
              <w:ind w:left="-2"/>
              <w:jc w:val="center"/>
              <w:rPr>
                <w:rFonts w:ascii="Times New Roman" w:eastAsia="Arial" w:hAnsi="Times New Roman" w:cs="Times New Roman"/>
                <w:sz w:val="24"/>
                <w:szCs w:val="24"/>
              </w:rPr>
            </w:pPr>
            <w:r w:rsidRPr="00607695">
              <w:rPr>
                <w:rFonts w:ascii="Times New Roman" w:hAnsi="Times New Roman" w:cs="Times New Roman"/>
                <w:sz w:val="24"/>
                <w:szCs w:val="24"/>
              </w:rPr>
              <w:t>ASTM</w:t>
            </w:r>
            <w:r w:rsidRPr="00607695">
              <w:rPr>
                <w:rFonts w:ascii="Times New Roman" w:hAnsi="Times New Roman" w:cs="Times New Roman"/>
                <w:spacing w:val="-15"/>
                <w:sz w:val="24"/>
                <w:szCs w:val="24"/>
              </w:rPr>
              <w:t xml:space="preserve"> </w:t>
            </w:r>
            <w:r w:rsidRPr="00607695">
              <w:rPr>
                <w:rFonts w:ascii="Times New Roman" w:hAnsi="Times New Roman" w:cs="Times New Roman"/>
                <w:sz w:val="24"/>
                <w:szCs w:val="24"/>
              </w:rPr>
              <w:t>C666 Procedure A</w:t>
            </w:r>
          </w:p>
          <w:p w14:paraId="00518163" w14:textId="77777777" w:rsidR="00F36881" w:rsidRPr="00607695" w:rsidRDefault="00F36881" w:rsidP="00C05267">
            <w:pPr>
              <w:pStyle w:val="TableParagraph"/>
              <w:ind w:left="-2"/>
              <w:jc w:val="center"/>
              <w:rPr>
                <w:rFonts w:ascii="Times New Roman" w:eastAsia="Arial" w:hAnsi="Times New Roman" w:cs="Times New Roman"/>
                <w:sz w:val="24"/>
                <w:szCs w:val="24"/>
              </w:rPr>
            </w:pPr>
            <w:r w:rsidRPr="00607695">
              <w:rPr>
                <w:rFonts w:ascii="Times New Roman" w:hAnsi="Times New Roman" w:cs="Times New Roman"/>
                <w:sz w:val="24"/>
                <w:szCs w:val="24"/>
              </w:rPr>
              <w:t>(300</w:t>
            </w:r>
            <w:r w:rsidRPr="00607695">
              <w:rPr>
                <w:rFonts w:ascii="Times New Roman" w:hAnsi="Times New Roman" w:cs="Times New Roman"/>
                <w:spacing w:val="-3"/>
                <w:sz w:val="24"/>
                <w:szCs w:val="24"/>
              </w:rPr>
              <w:t xml:space="preserve"> </w:t>
            </w:r>
            <w:r w:rsidRPr="00607695">
              <w:rPr>
                <w:rFonts w:ascii="Times New Roman" w:hAnsi="Times New Roman" w:cs="Times New Roman"/>
                <w:sz w:val="24"/>
                <w:szCs w:val="24"/>
              </w:rPr>
              <w:t>cycles)</w:t>
            </w:r>
          </w:p>
        </w:tc>
        <w:tc>
          <w:tcPr>
            <w:tcW w:w="3425" w:type="dxa"/>
            <w:tcBorders>
              <w:top w:val="single" w:sz="4" w:space="0" w:color="000000"/>
              <w:left w:val="single" w:sz="4" w:space="0" w:color="000000"/>
              <w:bottom w:val="single" w:sz="4" w:space="0" w:color="000000"/>
              <w:right w:val="single" w:sz="4" w:space="0" w:color="000000"/>
            </w:tcBorders>
            <w:vAlign w:val="center"/>
          </w:tcPr>
          <w:p w14:paraId="51DD725A" w14:textId="77777777" w:rsidR="00F36881" w:rsidRPr="00607695" w:rsidRDefault="00F36881" w:rsidP="00C05267">
            <w:pPr>
              <w:pStyle w:val="TableParagraph"/>
              <w:ind w:left="555"/>
              <w:rPr>
                <w:rFonts w:ascii="Times New Roman" w:eastAsia="Arial" w:hAnsi="Times New Roman" w:cs="Times New Roman"/>
                <w:sz w:val="24"/>
                <w:szCs w:val="24"/>
              </w:rPr>
            </w:pPr>
            <w:r w:rsidRPr="00607695">
              <w:rPr>
                <w:rFonts w:ascii="Times New Roman" w:hAnsi="Times New Roman" w:cs="Times New Roman"/>
                <w:sz w:val="24"/>
                <w:szCs w:val="24"/>
              </w:rPr>
              <w:t>Relative Dynamic Modulus of Elasticity, RDM &gt;</w:t>
            </w:r>
            <w:r w:rsidRPr="00607695">
              <w:rPr>
                <w:rFonts w:ascii="Times New Roman" w:hAnsi="Times New Roman" w:cs="Times New Roman"/>
                <w:spacing w:val="-13"/>
                <w:sz w:val="24"/>
                <w:szCs w:val="24"/>
              </w:rPr>
              <w:t xml:space="preserve"> </w:t>
            </w:r>
            <w:r w:rsidRPr="00607695">
              <w:rPr>
                <w:rFonts w:ascii="Times New Roman" w:hAnsi="Times New Roman" w:cs="Times New Roman"/>
                <w:sz w:val="24"/>
                <w:szCs w:val="24"/>
              </w:rPr>
              <w:t>95%</w:t>
            </w:r>
          </w:p>
        </w:tc>
      </w:tr>
      <w:tr w:rsidR="00F36881" w:rsidRPr="00607695" w14:paraId="3CE7B8C3" w14:textId="77777777" w:rsidTr="00C05267">
        <w:trPr>
          <w:trHeight w:hRule="exact" w:val="584"/>
        </w:trPr>
        <w:tc>
          <w:tcPr>
            <w:tcW w:w="0" w:type="auto"/>
            <w:tcBorders>
              <w:top w:val="single" w:sz="4" w:space="0" w:color="000000"/>
              <w:left w:val="single" w:sz="4" w:space="0" w:color="000000"/>
              <w:bottom w:val="single" w:sz="4" w:space="0" w:color="000000"/>
              <w:right w:val="single" w:sz="4" w:space="0" w:color="000000"/>
            </w:tcBorders>
            <w:vAlign w:val="center"/>
          </w:tcPr>
          <w:p w14:paraId="32563B99" w14:textId="77777777" w:rsidR="00F36881" w:rsidRPr="00607695" w:rsidRDefault="00F36881" w:rsidP="00C05267">
            <w:pPr>
              <w:pStyle w:val="TableParagraph"/>
              <w:ind w:left="-15"/>
              <w:jc w:val="center"/>
              <w:rPr>
                <w:rFonts w:ascii="Times New Roman" w:eastAsia="Arial" w:hAnsi="Times New Roman" w:cs="Times New Roman"/>
                <w:sz w:val="24"/>
                <w:szCs w:val="24"/>
              </w:rPr>
            </w:pPr>
            <w:r w:rsidRPr="00607695">
              <w:rPr>
                <w:rFonts w:ascii="Times New Roman" w:eastAsia="Arial" w:hAnsi="Times New Roman" w:cs="Times New Roman"/>
                <w:sz w:val="24"/>
                <w:szCs w:val="24"/>
              </w:rPr>
              <w:t>Flow</w:t>
            </w:r>
          </w:p>
        </w:tc>
        <w:tc>
          <w:tcPr>
            <w:tcW w:w="3344" w:type="dxa"/>
            <w:tcBorders>
              <w:top w:val="single" w:sz="4" w:space="0" w:color="000000"/>
              <w:left w:val="single" w:sz="4" w:space="0" w:color="000000"/>
              <w:bottom w:val="single" w:sz="4" w:space="0" w:color="000000"/>
              <w:right w:val="single" w:sz="4" w:space="0" w:color="000000"/>
            </w:tcBorders>
            <w:vAlign w:val="center"/>
          </w:tcPr>
          <w:p w14:paraId="31393B38" w14:textId="77777777" w:rsidR="00F36881" w:rsidRPr="00607695" w:rsidRDefault="00F36881" w:rsidP="00C05267">
            <w:pPr>
              <w:pStyle w:val="TableParagraph"/>
              <w:ind w:left="-2"/>
              <w:jc w:val="center"/>
              <w:rPr>
                <w:rFonts w:ascii="Times New Roman" w:hAnsi="Times New Roman" w:cs="Times New Roman"/>
                <w:sz w:val="24"/>
                <w:szCs w:val="24"/>
              </w:rPr>
            </w:pPr>
            <w:r w:rsidRPr="00607695">
              <w:rPr>
                <w:rFonts w:ascii="Times New Roman" w:hAnsi="Times New Roman" w:cs="Times New Roman"/>
                <w:sz w:val="24"/>
                <w:szCs w:val="24"/>
              </w:rPr>
              <w:t>ASTM C1437</w:t>
            </w:r>
          </w:p>
          <w:p w14:paraId="7BA196A0" w14:textId="77777777" w:rsidR="00F36881" w:rsidRPr="00607695" w:rsidRDefault="00F36881" w:rsidP="00C05267">
            <w:pPr>
              <w:pStyle w:val="TableParagraph"/>
              <w:ind w:left="-2"/>
              <w:jc w:val="center"/>
              <w:rPr>
                <w:rFonts w:ascii="Times New Roman" w:eastAsia="Arial" w:hAnsi="Times New Roman" w:cs="Times New Roman"/>
                <w:sz w:val="24"/>
                <w:szCs w:val="24"/>
              </w:rPr>
            </w:pPr>
            <w:r w:rsidRPr="00607695">
              <w:rPr>
                <w:rFonts w:ascii="Times New Roman" w:hAnsi="Times New Roman" w:cs="Times New Roman"/>
                <w:sz w:val="24"/>
                <w:szCs w:val="24"/>
              </w:rPr>
              <w:t>(</w:t>
            </w:r>
            <w:proofErr w:type="gramStart"/>
            <w:r w:rsidRPr="00607695">
              <w:rPr>
                <w:rFonts w:ascii="Times New Roman" w:hAnsi="Times New Roman" w:cs="Times New Roman"/>
                <w:sz w:val="24"/>
                <w:szCs w:val="24"/>
              </w:rPr>
              <w:t>as</w:t>
            </w:r>
            <w:proofErr w:type="gramEnd"/>
            <w:r w:rsidRPr="00607695">
              <w:rPr>
                <w:rFonts w:ascii="Times New Roman" w:hAnsi="Times New Roman" w:cs="Times New Roman"/>
                <w:sz w:val="24"/>
                <w:szCs w:val="24"/>
              </w:rPr>
              <w:t xml:space="preserve"> modified by ASTM C1856)</w:t>
            </w:r>
          </w:p>
        </w:tc>
        <w:tc>
          <w:tcPr>
            <w:tcW w:w="3425" w:type="dxa"/>
            <w:tcBorders>
              <w:top w:val="single" w:sz="4" w:space="0" w:color="000000"/>
              <w:left w:val="single" w:sz="4" w:space="0" w:color="000000"/>
              <w:bottom w:val="single" w:sz="4" w:space="0" w:color="000000"/>
              <w:right w:val="single" w:sz="4" w:space="0" w:color="000000"/>
            </w:tcBorders>
            <w:vAlign w:val="center"/>
          </w:tcPr>
          <w:p w14:paraId="011C7CAD" w14:textId="77777777" w:rsidR="00F36881" w:rsidRPr="00607695" w:rsidRDefault="00F36881" w:rsidP="00C05267">
            <w:pPr>
              <w:pStyle w:val="TableParagraph"/>
              <w:ind w:left="555"/>
              <w:rPr>
                <w:rFonts w:ascii="Times New Roman" w:eastAsia="Arial" w:hAnsi="Times New Roman" w:cs="Times New Roman"/>
                <w:sz w:val="24"/>
                <w:szCs w:val="24"/>
              </w:rPr>
            </w:pPr>
            <w:r w:rsidRPr="00607695">
              <w:rPr>
                <w:rFonts w:ascii="Times New Roman" w:hAnsi="Times New Roman" w:cs="Times New Roman"/>
                <w:sz w:val="24"/>
                <w:szCs w:val="24"/>
              </w:rPr>
              <w:t>7 to 10 inches</w:t>
            </w:r>
          </w:p>
        </w:tc>
      </w:tr>
    </w:tbl>
    <w:p w14:paraId="20A7E85C" w14:textId="77777777" w:rsidR="00F36881" w:rsidRPr="00607695" w:rsidRDefault="00F36881" w:rsidP="00F36881">
      <w:pPr>
        <w:pStyle w:val="ListParagraph"/>
        <w:rPr>
          <w:rFonts w:ascii="Times New Roman" w:hAnsi="Times New Roman" w:cs="Times New Roman"/>
          <w:sz w:val="24"/>
          <w:szCs w:val="24"/>
        </w:rPr>
      </w:pPr>
    </w:p>
    <w:p w14:paraId="79A55270" w14:textId="6489D65B" w:rsidR="00F36881" w:rsidRPr="00607695" w:rsidRDefault="00F36881" w:rsidP="00F36881">
      <w:pPr>
        <w:widowControl/>
        <w:spacing w:after="0" w:line="240" w:lineRule="auto"/>
        <w:ind w:left="360"/>
        <w:jc w:val="both"/>
        <w:rPr>
          <w:rFonts w:ascii="Times New Roman" w:eastAsia="Times New Roman" w:hAnsi="Times New Roman" w:cs="Times New Roman"/>
          <w:sz w:val="24"/>
          <w:szCs w:val="20"/>
        </w:rPr>
      </w:pPr>
      <w:r w:rsidRPr="00607695">
        <w:rPr>
          <w:rFonts w:ascii="Times New Roman" w:hAnsi="Times New Roman" w:cs="Times New Roman"/>
          <w:b/>
          <w:bCs/>
          <w:sz w:val="24"/>
          <w:szCs w:val="24"/>
        </w:rPr>
        <w:t>Packaging</w:t>
      </w:r>
      <w:r w:rsidRPr="00607695">
        <w:rPr>
          <w:rFonts w:ascii="Times New Roman" w:hAnsi="Times New Roman" w:cs="Times New Roman"/>
          <w:sz w:val="24"/>
          <w:szCs w:val="24"/>
        </w:rPr>
        <w:t>:  The fine aggregate and cementitious material must be premixed and proportioned in bags or supersacks, in accordance with the approved mix design, and shall be identified by batch or lot number.</w:t>
      </w:r>
    </w:p>
    <w:p w14:paraId="7185A518" w14:textId="2A56CEB2" w:rsidR="009315ED" w:rsidRPr="00607695" w:rsidRDefault="009315ED" w:rsidP="009315ED">
      <w:pPr>
        <w:widowControl/>
        <w:spacing w:after="0" w:line="240" w:lineRule="auto"/>
        <w:jc w:val="both"/>
        <w:rPr>
          <w:rFonts w:ascii="Times New Roman" w:eastAsia="Times New Roman" w:hAnsi="Times New Roman" w:cs="Times New Roman"/>
          <w:sz w:val="24"/>
          <w:szCs w:val="20"/>
        </w:rPr>
      </w:pPr>
    </w:p>
    <w:p w14:paraId="535E58FD" w14:textId="4404845B" w:rsidR="000C72A0" w:rsidRPr="00607695" w:rsidRDefault="009315ED" w:rsidP="00D81A64">
      <w:pPr>
        <w:widowControl/>
        <w:spacing w:after="0" w:line="240" w:lineRule="auto"/>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 xml:space="preserve">The UHPC design shall </w:t>
      </w:r>
      <w:r w:rsidR="00375C5D" w:rsidRPr="00607695">
        <w:rPr>
          <w:rFonts w:ascii="Times New Roman" w:eastAsia="Times New Roman" w:hAnsi="Times New Roman" w:cs="Times New Roman"/>
          <w:sz w:val="24"/>
          <w:szCs w:val="20"/>
        </w:rPr>
        <w:t>consider</w:t>
      </w:r>
      <w:r w:rsidRPr="00607695">
        <w:rPr>
          <w:rFonts w:ascii="Times New Roman" w:eastAsia="Times New Roman" w:hAnsi="Times New Roman" w:cs="Times New Roman"/>
          <w:sz w:val="24"/>
          <w:szCs w:val="20"/>
        </w:rPr>
        <w:t>, and be suitable for, the sequence, timing, and loading restrictions given elsewhere and as required by the Contractor to achieve construction schedules.</w:t>
      </w:r>
    </w:p>
    <w:p w14:paraId="5ADE5A3D" w14:textId="1F38C309" w:rsidR="00C402A5" w:rsidRPr="00607695" w:rsidRDefault="00C402A5" w:rsidP="00D81A64">
      <w:pPr>
        <w:widowControl/>
        <w:spacing w:after="0" w:line="240" w:lineRule="auto"/>
        <w:jc w:val="both"/>
        <w:rPr>
          <w:rFonts w:ascii="Times New Roman" w:eastAsia="Times New Roman" w:hAnsi="Times New Roman" w:cs="Times New Roman"/>
          <w:sz w:val="24"/>
          <w:szCs w:val="20"/>
        </w:rPr>
      </w:pPr>
    </w:p>
    <w:p w14:paraId="5F9EE0D2" w14:textId="5B9306FB" w:rsidR="00C402A5" w:rsidRPr="00607695" w:rsidRDefault="00C402A5" w:rsidP="00D81A64">
      <w:pPr>
        <w:widowControl/>
        <w:spacing w:after="0" w:line="240" w:lineRule="auto"/>
        <w:jc w:val="both"/>
        <w:rPr>
          <w:rFonts w:ascii="Times New Roman" w:eastAsia="Times New Roman" w:hAnsi="Times New Roman" w:cs="Times New Roman"/>
          <w:sz w:val="24"/>
          <w:szCs w:val="20"/>
        </w:rPr>
      </w:pPr>
      <w:r w:rsidRPr="00607695">
        <w:rPr>
          <w:rFonts w:ascii="Times New Roman" w:hAnsi="Times New Roman" w:cs="Times New Roman"/>
          <w:sz w:val="24"/>
          <w:szCs w:val="24"/>
        </w:rPr>
        <w:t xml:space="preserve">The steel fibers shall have a minimum diameter of 0.008 inches (0.2 mm), a length of 0.5 inches (12.7 mm), and a specified tensile strength of greater than 290 </w:t>
      </w:r>
      <w:proofErr w:type="spellStart"/>
      <w:r w:rsidRPr="00607695">
        <w:rPr>
          <w:rFonts w:ascii="Times New Roman" w:hAnsi="Times New Roman" w:cs="Times New Roman"/>
          <w:sz w:val="24"/>
          <w:szCs w:val="24"/>
        </w:rPr>
        <w:t>ksi</w:t>
      </w:r>
      <w:proofErr w:type="spellEnd"/>
      <w:r w:rsidRPr="00607695">
        <w:rPr>
          <w:rFonts w:ascii="Times New Roman" w:hAnsi="Times New Roman" w:cs="Times New Roman"/>
          <w:sz w:val="24"/>
          <w:szCs w:val="24"/>
        </w:rPr>
        <w:t xml:space="preserve"> (2000 MPa). The UHPC mix shall consist of a minimum of 2% fiber reinforcement by volume.</w:t>
      </w:r>
    </w:p>
    <w:p w14:paraId="6588B6E0" w14:textId="77777777" w:rsidR="000C72A0" w:rsidRPr="00607695" w:rsidRDefault="000C72A0" w:rsidP="00877DE5">
      <w:pPr>
        <w:widowControl/>
        <w:spacing w:after="0" w:line="240" w:lineRule="auto"/>
        <w:jc w:val="both"/>
        <w:rPr>
          <w:rFonts w:ascii="Times New Roman" w:eastAsia="Times New Roman" w:hAnsi="Times New Roman" w:cs="Times New Roman"/>
          <w:sz w:val="24"/>
          <w:szCs w:val="20"/>
        </w:rPr>
      </w:pPr>
    </w:p>
    <w:p w14:paraId="48DCAED4" w14:textId="1908AFAC" w:rsidR="000C72A0" w:rsidRPr="00607695" w:rsidRDefault="000C72A0" w:rsidP="00877DE5">
      <w:pPr>
        <w:widowControl/>
        <w:spacing w:after="0" w:line="240" w:lineRule="auto"/>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 xml:space="preserve">Water shall be potable </w:t>
      </w:r>
      <w:r w:rsidR="002960B6" w:rsidRPr="00607695">
        <w:rPr>
          <w:rFonts w:ascii="Times New Roman" w:eastAsia="Times New Roman" w:hAnsi="Times New Roman" w:cs="Times New Roman"/>
          <w:sz w:val="24"/>
          <w:szCs w:val="20"/>
        </w:rPr>
        <w:t>and</w:t>
      </w:r>
      <w:r w:rsidRPr="00607695">
        <w:rPr>
          <w:rFonts w:ascii="Times New Roman" w:eastAsia="Times New Roman" w:hAnsi="Times New Roman" w:cs="Times New Roman"/>
          <w:sz w:val="24"/>
          <w:szCs w:val="20"/>
        </w:rPr>
        <w:t xml:space="preserve"> free from foreign materials in amounts harmful to concrete and embedded steel.</w:t>
      </w:r>
    </w:p>
    <w:p w14:paraId="415BC8D6" w14:textId="7F57A68A" w:rsidR="00877DE5" w:rsidRPr="00607695" w:rsidRDefault="00877DE5" w:rsidP="00670F0B">
      <w:pPr>
        <w:widowControl/>
        <w:spacing w:after="0" w:line="240" w:lineRule="auto"/>
        <w:jc w:val="both"/>
        <w:rPr>
          <w:rFonts w:ascii="Times New Roman" w:eastAsia="Times New Roman" w:hAnsi="Times New Roman" w:cs="Times New Roman"/>
          <w:sz w:val="24"/>
          <w:szCs w:val="20"/>
        </w:rPr>
      </w:pPr>
    </w:p>
    <w:p w14:paraId="793493F4" w14:textId="16166553" w:rsidR="008B673A" w:rsidRPr="00607695" w:rsidRDefault="00893DCA" w:rsidP="00670F0B">
      <w:pPr>
        <w:widowControl/>
        <w:spacing w:after="0" w:line="240" w:lineRule="auto"/>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 xml:space="preserve">Material of </w:t>
      </w:r>
      <w:r w:rsidR="00E37A0A" w:rsidRPr="00607695">
        <w:rPr>
          <w:rFonts w:ascii="Times New Roman" w:eastAsia="Times New Roman" w:hAnsi="Times New Roman" w:cs="Times New Roman"/>
          <w:sz w:val="24"/>
          <w:szCs w:val="20"/>
        </w:rPr>
        <w:t>joint seal</w:t>
      </w:r>
      <w:r w:rsidR="008B673A" w:rsidRPr="00607695">
        <w:rPr>
          <w:rFonts w:ascii="Times New Roman" w:eastAsia="Times New Roman" w:hAnsi="Times New Roman" w:cs="Times New Roman"/>
          <w:sz w:val="24"/>
          <w:szCs w:val="20"/>
        </w:rPr>
        <w:t xml:space="preserve"> </w:t>
      </w:r>
      <w:r w:rsidR="006E6220" w:rsidRPr="00607695">
        <w:rPr>
          <w:rFonts w:ascii="Times New Roman" w:eastAsia="Times New Roman" w:hAnsi="Times New Roman" w:cs="Times New Roman"/>
          <w:sz w:val="24"/>
          <w:szCs w:val="20"/>
        </w:rPr>
        <w:t xml:space="preserve">to be applied </w:t>
      </w:r>
      <w:r w:rsidR="00043033" w:rsidRPr="00607695">
        <w:rPr>
          <w:rFonts w:ascii="Times New Roman" w:eastAsia="Times New Roman" w:hAnsi="Times New Roman" w:cs="Times New Roman"/>
          <w:sz w:val="24"/>
          <w:szCs w:val="20"/>
        </w:rPr>
        <w:t xml:space="preserve">along the </w:t>
      </w:r>
      <w:r w:rsidR="00976BED" w:rsidRPr="00607695">
        <w:rPr>
          <w:rFonts w:ascii="Times New Roman" w:eastAsia="Times New Roman" w:hAnsi="Times New Roman" w:cs="Times New Roman"/>
          <w:sz w:val="24"/>
          <w:szCs w:val="20"/>
        </w:rPr>
        <w:t>exposed interfaces</w:t>
      </w:r>
      <w:r w:rsidR="006E6220" w:rsidRPr="00607695">
        <w:rPr>
          <w:rFonts w:ascii="Times New Roman" w:eastAsia="Times New Roman" w:hAnsi="Times New Roman" w:cs="Times New Roman"/>
          <w:sz w:val="24"/>
          <w:szCs w:val="20"/>
        </w:rPr>
        <w:t xml:space="preserve"> between the UHPC panel and the steel girder </w:t>
      </w:r>
      <w:r w:rsidR="008B673A" w:rsidRPr="00607695">
        <w:rPr>
          <w:rFonts w:ascii="Times New Roman" w:eastAsia="Times New Roman" w:hAnsi="Times New Roman" w:cs="Times New Roman"/>
          <w:sz w:val="24"/>
          <w:szCs w:val="20"/>
        </w:rPr>
        <w:t xml:space="preserve">shall </w:t>
      </w:r>
      <w:r w:rsidR="0020403D" w:rsidRPr="00607695">
        <w:rPr>
          <w:rFonts w:ascii="Times New Roman" w:eastAsia="Times New Roman" w:hAnsi="Times New Roman" w:cs="Times New Roman"/>
          <w:sz w:val="24"/>
          <w:szCs w:val="20"/>
        </w:rPr>
        <w:t>conform to M.03.08 – 5(b) Join</w:t>
      </w:r>
      <w:r w:rsidR="009907BF" w:rsidRPr="00607695">
        <w:rPr>
          <w:rFonts w:ascii="Times New Roman" w:eastAsia="Times New Roman" w:hAnsi="Times New Roman" w:cs="Times New Roman"/>
          <w:sz w:val="24"/>
          <w:szCs w:val="20"/>
        </w:rPr>
        <w:t>t</w:t>
      </w:r>
      <w:r w:rsidR="0020403D" w:rsidRPr="00607695">
        <w:rPr>
          <w:rFonts w:ascii="Times New Roman" w:eastAsia="Times New Roman" w:hAnsi="Times New Roman" w:cs="Times New Roman"/>
          <w:sz w:val="24"/>
          <w:szCs w:val="20"/>
        </w:rPr>
        <w:t xml:space="preserve"> Sealer for Structures.</w:t>
      </w:r>
    </w:p>
    <w:p w14:paraId="1AF37988" w14:textId="77777777" w:rsidR="006237C7" w:rsidRPr="00607695" w:rsidRDefault="006237C7" w:rsidP="007F60BA">
      <w:pPr>
        <w:widowControl/>
        <w:spacing w:after="0" w:line="240" w:lineRule="auto"/>
        <w:jc w:val="both"/>
        <w:rPr>
          <w:rFonts w:ascii="Times New Roman" w:eastAsia="Times New Roman" w:hAnsi="Times New Roman" w:cs="Times New Roman"/>
          <w:b/>
          <w:sz w:val="24"/>
          <w:szCs w:val="20"/>
        </w:rPr>
      </w:pPr>
    </w:p>
    <w:p w14:paraId="45D7E42C" w14:textId="77777777" w:rsidR="00877DE5" w:rsidRPr="00607695" w:rsidRDefault="00877DE5" w:rsidP="007F60BA">
      <w:pPr>
        <w:widowControl/>
        <w:spacing w:after="0" w:line="240" w:lineRule="auto"/>
        <w:jc w:val="both"/>
        <w:rPr>
          <w:rFonts w:ascii="Times New Roman" w:eastAsia="Times New Roman" w:hAnsi="Times New Roman" w:cs="Times New Roman"/>
          <w:b/>
          <w:sz w:val="24"/>
          <w:szCs w:val="20"/>
        </w:rPr>
      </w:pPr>
      <w:r w:rsidRPr="00607695">
        <w:rPr>
          <w:rFonts w:ascii="Times New Roman" w:eastAsia="Times New Roman" w:hAnsi="Times New Roman" w:cs="Times New Roman"/>
          <w:b/>
          <w:sz w:val="24"/>
          <w:szCs w:val="20"/>
        </w:rPr>
        <w:t>Construction Methods:</w:t>
      </w:r>
    </w:p>
    <w:p w14:paraId="7F59C37C" w14:textId="77777777" w:rsidR="009B66E0" w:rsidRPr="00607695" w:rsidRDefault="009B66E0" w:rsidP="007F60BA">
      <w:pPr>
        <w:pStyle w:val="ListParagraph"/>
        <w:numPr>
          <w:ilvl w:val="0"/>
          <w:numId w:val="18"/>
        </w:numPr>
        <w:spacing w:before="11" w:after="0" w:line="240" w:lineRule="auto"/>
        <w:contextualSpacing w:val="0"/>
        <w:jc w:val="both"/>
        <w:rPr>
          <w:rFonts w:ascii="Times New Roman" w:eastAsia="Times New Roman" w:hAnsi="Times New Roman" w:cs="Times New Roman"/>
          <w:b/>
          <w:sz w:val="24"/>
          <w:szCs w:val="24"/>
        </w:rPr>
      </w:pPr>
      <w:r w:rsidRPr="00607695">
        <w:rPr>
          <w:rFonts w:ascii="Times New Roman" w:eastAsia="Times New Roman" w:hAnsi="Times New Roman" w:cs="Times New Roman"/>
          <w:b/>
          <w:sz w:val="24"/>
          <w:szCs w:val="24"/>
        </w:rPr>
        <w:t>Contractor Submittals:</w:t>
      </w:r>
    </w:p>
    <w:p w14:paraId="31AD6CB3" w14:textId="7C56711E" w:rsidR="009B66E0" w:rsidRPr="00607695" w:rsidRDefault="009B66E0" w:rsidP="007F60BA">
      <w:pPr>
        <w:pStyle w:val="ListParagraph"/>
        <w:numPr>
          <w:ilvl w:val="1"/>
          <w:numId w:val="18"/>
        </w:numPr>
        <w:spacing w:before="11" w:after="0" w:line="240" w:lineRule="auto"/>
        <w:ind w:left="900" w:hanging="54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Mix Design, including proportions of each component, water-to-</w:t>
      </w:r>
      <w:r w:rsidR="00C402A5" w:rsidRPr="00607695">
        <w:rPr>
          <w:rFonts w:ascii="Times New Roman" w:eastAsia="Times New Roman" w:hAnsi="Times New Roman" w:cs="Times New Roman"/>
          <w:sz w:val="24"/>
          <w:szCs w:val="24"/>
        </w:rPr>
        <w:t>dry</w:t>
      </w:r>
      <w:r w:rsidRPr="00607695">
        <w:rPr>
          <w:rFonts w:ascii="Times New Roman" w:eastAsia="Times New Roman" w:hAnsi="Times New Roman" w:cs="Times New Roman"/>
          <w:sz w:val="24"/>
          <w:szCs w:val="24"/>
        </w:rPr>
        <w:t xml:space="preserve"> </w:t>
      </w:r>
      <w:r w:rsidR="00E320D5" w:rsidRPr="00607695">
        <w:rPr>
          <w:rFonts w:ascii="Times New Roman" w:eastAsia="Times New Roman" w:hAnsi="Times New Roman" w:cs="Times New Roman"/>
          <w:sz w:val="24"/>
          <w:szCs w:val="24"/>
        </w:rPr>
        <w:t xml:space="preserve">mix </w:t>
      </w:r>
      <w:r w:rsidRPr="00607695">
        <w:rPr>
          <w:rFonts w:ascii="Times New Roman" w:eastAsia="Times New Roman" w:hAnsi="Times New Roman" w:cs="Times New Roman"/>
          <w:sz w:val="24"/>
          <w:szCs w:val="24"/>
        </w:rPr>
        <w:t xml:space="preserve">material ratio, mixing time, set time, compressive strength properties of the mix at ages of 2, 4, 7, 14, and 28 days, and Certified Test Reports addressing the material properties in Table 1, shall be submitted to the Engineer for approval at least 90 days in advance of the first UHPC placement. </w:t>
      </w:r>
    </w:p>
    <w:p w14:paraId="652FE438" w14:textId="312CB710" w:rsidR="009B66E0" w:rsidRPr="00607695" w:rsidRDefault="009B66E0" w:rsidP="007F60BA">
      <w:pPr>
        <w:pStyle w:val="ListParagraph"/>
        <w:numPr>
          <w:ilvl w:val="1"/>
          <w:numId w:val="18"/>
        </w:numPr>
        <w:spacing w:before="11" w:after="0" w:line="240" w:lineRule="auto"/>
        <w:ind w:left="900" w:hanging="54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 xml:space="preserve">UHPC Supplier and Technical Representatives:  The Contractor shall obtain the services of a Supplier experienced in designing, mixing, placing, </w:t>
      </w:r>
      <w:proofErr w:type="gramStart"/>
      <w:r w:rsidRPr="00607695">
        <w:rPr>
          <w:rFonts w:ascii="Times New Roman" w:eastAsia="Times New Roman" w:hAnsi="Times New Roman" w:cs="Times New Roman"/>
          <w:sz w:val="24"/>
          <w:szCs w:val="24"/>
        </w:rPr>
        <w:t>curing</w:t>
      </w:r>
      <w:proofErr w:type="gramEnd"/>
      <w:r w:rsidRPr="00607695">
        <w:rPr>
          <w:rFonts w:ascii="Times New Roman" w:eastAsia="Times New Roman" w:hAnsi="Times New Roman" w:cs="Times New Roman"/>
          <w:sz w:val="24"/>
          <w:szCs w:val="24"/>
        </w:rPr>
        <w:t xml:space="preserve"> and testing of UHPC.  Technical representatives shall be certified or recognized by the UHPC Supplier in the mixing and placing of UHPC in similar installations.  The Supplier and Technical Representatives submittal shall be submitted to the Engineer for approval at least 90 days in advance of the first UHPC placement and shall include the following:</w:t>
      </w:r>
    </w:p>
    <w:p w14:paraId="79532656" w14:textId="77777777"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Name and location of Supplier.</w:t>
      </w:r>
    </w:p>
    <w:p w14:paraId="05F2A3F6" w14:textId="60DCF3A9"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Name of UHPC product and a list of bridge projects it was utilized on.  For each bridge listed, provide a location, description</w:t>
      </w:r>
      <w:r w:rsidR="000D58AF" w:rsidRPr="00607695">
        <w:rPr>
          <w:rFonts w:ascii="Times New Roman" w:eastAsia="Times New Roman" w:hAnsi="Times New Roman" w:cs="Times New Roman"/>
          <w:sz w:val="24"/>
          <w:szCs w:val="24"/>
        </w:rPr>
        <w:t xml:space="preserve"> of how UHPC was used</w:t>
      </w:r>
      <w:r w:rsidRPr="00607695">
        <w:rPr>
          <w:rFonts w:ascii="Times New Roman" w:eastAsia="Times New Roman" w:hAnsi="Times New Roman" w:cs="Times New Roman"/>
          <w:sz w:val="24"/>
          <w:szCs w:val="24"/>
        </w:rPr>
        <w:t xml:space="preserve">, date of completion of work, the project owner’s name, and the name, </w:t>
      </w:r>
      <w:proofErr w:type="gramStart"/>
      <w:r w:rsidRPr="00607695">
        <w:rPr>
          <w:rFonts w:ascii="Times New Roman" w:eastAsia="Times New Roman" w:hAnsi="Times New Roman" w:cs="Times New Roman"/>
          <w:sz w:val="24"/>
          <w:szCs w:val="24"/>
        </w:rPr>
        <w:t>title</w:t>
      </w:r>
      <w:proofErr w:type="gramEnd"/>
      <w:r w:rsidRPr="00607695">
        <w:rPr>
          <w:rFonts w:ascii="Times New Roman" w:eastAsia="Times New Roman" w:hAnsi="Times New Roman" w:cs="Times New Roman"/>
          <w:sz w:val="24"/>
          <w:szCs w:val="24"/>
        </w:rPr>
        <w:t xml:space="preserve"> and current contact information of a project owner representative.</w:t>
      </w:r>
    </w:p>
    <w:p w14:paraId="4888CB70" w14:textId="1B3E98D7"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 xml:space="preserve">Identification of the potential Technical Representatives (minimum </w:t>
      </w:r>
      <w:r w:rsidR="00C402A5" w:rsidRPr="00607695">
        <w:rPr>
          <w:rFonts w:ascii="Times New Roman" w:eastAsia="Times New Roman" w:hAnsi="Times New Roman" w:cs="Times New Roman"/>
          <w:sz w:val="24"/>
          <w:szCs w:val="24"/>
        </w:rPr>
        <w:t>two</w:t>
      </w:r>
      <w:r w:rsidRPr="00607695">
        <w:rPr>
          <w:rFonts w:ascii="Times New Roman" w:eastAsia="Times New Roman" w:hAnsi="Times New Roman" w:cs="Times New Roman"/>
          <w:sz w:val="24"/>
          <w:szCs w:val="24"/>
        </w:rPr>
        <w:t>).</w:t>
      </w:r>
    </w:p>
    <w:p w14:paraId="42F174EF" w14:textId="77777777"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UHPC Supplier documentation that the Technical Representatives are qualified to oversee the UHPC operations.</w:t>
      </w:r>
    </w:p>
    <w:p w14:paraId="441FC838" w14:textId="77777777"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Work experience of the Technical Representatives:  For each Technical Representative, submit a list of projects they attended that included UHPC mixing and placing operations.  For each project, provide a location, description, date of completion of work, the project owner’s name, and contact information of a project owner representative.</w:t>
      </w:r>
    </w:p>
    <w:p w14:paraId="1250EC8E" w14:textId="77777777" w:rsidR="009B66E0" w:rsidRPr="00607695" w:rsidRDefault="009B66E0" w:rsidP="007F60BA">
      <w:pPr>
        <w:pStyle w:val="ListParagraph"/>
        <w:numPr>
          <w:ilvl w:val="1"/>
          <w:numId w:val="18"/>
        </w:numPr>
        <w:spacing w:before="11" w:after="0" w:line="240" w:lineRule="auto"/>
        <w:ind w:left="900" w:hanging="54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lastRenderedPageBreak/>
        <w:t xml:space="preserve">Construction Work Plan:  The Contractor shall submit a Construction Work Plan to the Engineer for review and comment at least 90 days in advance of the first UHPC placement, which shall include the following elements: </w:t>
      </w:r>
    </w:p>
    <w:p w14:paraId="458FBFC1" w14:textId="77777777"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Formwork</w:t>
      </w:r>
    </w:p>
    <w:p w14:paraId="2F240CFA" w14:textId="183FFE31"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Proposed formwork materials</w:t>
      </w:r>
    </w:p>
    <w:p w14:paraId="7055392A" w14:textId="4CD671FD" w:rsidR="007F60BA" w:rsidRPr="00607695" w:rsidRDefault="007F60BA"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 xml:space="preserve">Proposed </w:t>
      </w:r>
      <w:r w:rsidR="009B66E0" w:rsidRPr="00607695">
        <w:rPr>
          <w:rFonts w:ascii="Times New Roman" w:eastAsia="Times New Roman" w:hAnsi="Times New Roman" w:cs="Times New Roman"/>
          <w:sz w:val="24"/>
          <w:szCs w:val="20"/>
        </w:rPr>
        <w:t>formwork for beam end repairs.</w:t>
      </w:r>
      <w:r w:rsidRPr="00607695">
        <w:rPr>
          <w:rFonts w:ascii="Times New Roman" w:eastAsia="Times New Roman" w:hAnsi="Times New Roman" w:cs="Times New Roman"/>
          <w:sz w:val="24"/>
          <w:szCs w:val="20"/>
        </w:rPr>
        <w:t xml:space="preserve"> Methods for accommodating the different deteriorated conditions of the beam ends shall be addressed. </w:t>
      </w:r>
    </w:p>
    <w:p w14:paraId="19C4A670" w14:textId="63A26B71" w:rsidR="009B66E0" w:rsidRPr="00607695" w:rsidRDefault="007F60BA"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0"/>
        </w:rPr>
        <w:t>Methods for bracing formwork. Proposed method shall allow the formwork to deflect and rotate with the beam end.</w:t>
      </w:r>
    </w:p>
    <w:p w14:paraId="6900AD6F" w14:textId="58208ED5" w:rsidR="007F60BA" w:rsidRPr="00607695" w:rsidRDefault="007F60BA"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 xml:space="preserve">Procedure for installing, </w:t>
      </w:r>
      <w:proofErr w:type="gramStart"/>
      <w:r w:rsidRPr="00607695">
        <w:rPr>
          <w:rFonts w:ascii="Times New Roman" w:eastAsia="Times New Roman" w:hAnsi="Times New Roman" w:cs="Times New Roman"/>
          <w:sz w:val="24"/>
          <w:szCs w:val="24"/>
        </w:rPr>
        <w:t>sealing</w:t>
      </w:r>
      <w:proofErr w:type="gramEnd"/>
      <w:r w:rsidRPr="00607695">
        <w:rPr>
          <w:rFonts w:ascii="Times New Roman" w:eastAsia="Times New Roman" w:hAnsi="Times New Roman" w:cs="Times New Roman"/>
          <w:sz w:val="24"/>
          <w:szCs w:val="24"/>
        </w:rPr>
        <w:t xml:space="preserve"> and maintaining watertight formwork</w:t>
      </w:r>
    </w:p>
    <w:p w14:paraId="190E7FF8" w14:textId="135880C7"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Removal of formwork including tools and access to underside of deck</w:t>
      </w:r>
    </w:p>
    <w:p w14:paraId="45510BC3" w14:textId="513D1DE4" w:rsidR="007F60BA" w:rsidRPr="00607695" w:rsidRDefault="007F60BA"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0"/>
        </w:rPr>
        <w:t>Anticipated production rate</w:t>
      </w:r>
    </w:p>
    <w:p w14:paraId="6ABA82A9" w14:textId="227A5DC0" w:rsidR="00264667" w:rsidRPr="00607695" w:rsidRDefault="009B66E0" w:rsidP="003875A7">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Surface preparation</w:t>
      </w:r>
    </w:p>
    <w:p w14:paraId="03527CCD" w14:textId="6DCE2690" w:rsidR="009B66E0" w:rsidRPr="00607695" w:rsidRDefault="00C402A5"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Procedure of power tool cleaning existing steel surfaces in contact with the UHPC in accordance with SSPC-SP 15 “Commercial Grade Power Tool Cleaning”</w:t>
      </w:r>
      <w:r w:rsidRPr="00607695">
        <w:rPr>
          <w:rFonts w:ascii="Times New Roman" w:hAnsi="Times New Roman" w:cs="Times New Roman"/>
          <w:color w:val="000000"/>
          <w:sz w:val="24"/>
          <w:szCs w:val="24"/>
        </w:rPr>
        <w:t xml:space="preserve"> and procedure of power tool cleaning for existing steel surfaces where studs will be applied in accordance with SSPC-SP 11, "Bare Metal Power Tool Cleaning</w:t>
      </w:r>
      <w:r w:rsidR="005006C5" w:rsidRPr="00607695">
        <w:rPr>
          <w:rFonts w:ascii="Times New Roman" w:hAnsi="Times New Roman" w:cs="Times New Roman"/>
          <w:color w:val="000000"/>
          <w:sz w:val="24"/>
          <w:szCs w:val="24"/>
        </w:rPr>
        <w:t>.</w:t>
      </w:r>
      <w:r w:rsidRPr="00607695">
        <w:rPr>
          <w:rFonts w:ascii="Times New Roman" w:hAnsi="Times New Roman" w:cs="Times New Roman"/>
          <w:color w:val="000000"/>
          <w:sz w:val="24"/>
          <w:szCs w:val="24"/>
        </w:rPr>
        <w:t>”</w:t>
      </w:r>
    </w:p>
    <w:p w14:paraId="0E8A860A" w14:textId="0D016FF9" w:rsidR="009B66E0" w:rsidRPr="00607695" w:rsidRDefault="003875A7"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Proposed debris shield and debris disposal method.</w:t>
      </w:r>
    </w:p>
    <w:p w14:paraId="7344DEA3" w14:textId="77777777"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Mixing</w:t>
      </w:r>
    </w:p>
    <w:p w14:paraId="341DFC1E" w14:textId="77777777"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Storage plan for UHPC components</w:t>
      </w:r>
    </w:p>
    <w:p w14:paraId="7D5DC9C3" w14:textId="1552B09D"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 xml:space="preserve">Mixers and mixing setup including the type and number of mixers, mixing location, water source, and contingency plan if a mixer </w:t>
      </w:r>
      <w:proofErr w:type="gramStart"/>
      <w:r w:rsidRPr="00607695">
        <w:rPr>
          <w:rFonts w:ascii="Times New Roman" w:eastAsia="Times New Roman" w:hAnsi="Times New Roman" w:cs="Times New Roman"/>
          <w:sz w:val="24"/>
          <w:szCs w:val="24"/>
        </w:rPr>
        <w:t>malfunctions</w:t>
      </w:r>
      <w:proofErr w:type="gramEnd"/>
    </w:p>
    <w:p w14:paraId="121226E4" w14:textId="77777777"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Description of equipment for weighing UHPC components</w:t>
      </w:r>
    </w:p>
    <w:p w14:paraId="5D6AC5C7" w14:textId="77777777"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Procedure for controlling UHPC mix temperatures including methods of storing ice</w:t>
      </w:r>
    </w:p>
    <w:p w14:paraId="64325209" w14:textId="77777777"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sz w:val="24"/>
          <w:szCs w:val="24"/>
        </w:rPr>
      </w:pPr>
      <w:r w:rsidRPr="00607695">
        <w:rPr>
          <w:rFonts w:ascii="Times New Roman" w:eastAsia="Times New Roman" w:hAnsi="Times New Roman" w:cs="Times New Roman"/>
          <w:sz w:val="24"/>
          <w:szCs w:val="24"/>
        </w:rPr>
        <w:t>Sample b</w:t>
      </w:r>
      <w:r w:rsidRPr="00607695">
        <w:rPr>
          <w:rFonts w:ascii="Times New Roman" w:eastAsia="Times New Roman" w:hAnsi="Times New Roman"/>
          <w:sz w:val="24"/>
          <w:szCs w:val="24"/>
        </w:rPr>
        <w:t>atch identification sheet to be used during UHPC production</w:t>
      </w:r>
    </w:p>
    <w:p w14:paraId="79820EF0" w14:textId="77777777"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Placement</w:t>
      </w:r>
    </w:p>
    <w:p w14:paraId="0D840E11" w14:textId="3C8FED26"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Placement sequence and schedule</w:t>
      </w:r>
    </w:p>
    <w:p w14:paraId="1E1C65D7" w14:textId="77777777"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Equipment for transportation and placement of UHPC</w:t>
      </w:r>
    </w:p>
    <w:p w14:paraId="427B9D68" w14:textId="1C1B9756"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Contingency plan if placement operations are interrupted by weather, equipment malfunctions or other issues</w:t>
      </w:r>
    </w:p>
    <w:p w14:paraId="16551095" w14:textId="1CF062B5" w:rsidR="00D55933" w:rsidRPr="00607695" w:rsidRDefault="00D55933" w:rsidP="00D55933">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 xml:space="preserve"> Contractor’s approach to achieving the 2% top pitch of UHPC panel.</w:t>
      </w:r>
    </w:p>
    <w:p w14:paraId="69898F03" w14:textId="5869DDAC" w:rsidR="00D55933" w:rsidRPr="00607695" w:rsidRDefault="00D55933" w:rsidP="00FE359C">
      <w:pPr>
        <w:pStyle w:val="ListParagraph"/>
        <w:spacing w:before="11" w:after="0" w:line="240" w:lineRule="auto"/>
        <w:ind w:left="1980"/>
        <w:contextualSpacing w:val="0"/>
        <w:jc w:val="both"/>
        <w:rPr>
          <w:rFonts w:ascii="Times New Roman" w:eastAsia="Times New Roman" w:hAnsi="Times New Roman" w:cs="Times New Roman"/>
          <w:sz w:val="24"/>
          <w:szCs w:val="24"/>
        </w:rPr>
      </w:pPr>
    </w:p>
    <w:p w14:paraId="1B527061" w14:textId="77777777"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Protection and Curing</w:t>
      </w:r>
    </w:p>
    <w:p w14:paraId="44AE0BA9" w14:textId="2EFD3E19"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 xml:space="preserve">Procedure to protect </w:t>
      </w:r>
      <w:r w:rsidR="00EB724E" w:rsidRPr="00607695">
        <w:rPr>
          <w:rFonts w:ascii="Times New Roman" w:eastAsia="Times New Roman" w:hAnsi="Times New Roman" w:cs="Times New Roman"/>
          <w:sz w:val="24"/>
          <w:szCs w:val="24"/>
        </w:rPr>
        <w:t>UHPC repairs</w:t>
      </w:r>
      <w:r w:rsidRPr="00607695">
        <w:rPr>
          <w:rFonts w:ascii="Times New Roman" w:eastAsia="Times New Roman" w:hAnsi="Times New Roman" w:cs="Times New Roman"/>
          <w:sz w:val="24"/>
          <w:szCs w:val="24"/>
        </w:rPr>
        <w:t xml:space="preserve"> during curing</w:t>
      </w:r>
    </w:p>
    <w:p w14:paraId="640224BD" w14:textId="18AA6118"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 xml:space="preserve">Cold weather </w:t>
      </w:r>
      <w:r w:rsidR="00DD2C9D" w:rsidRPr="00607695">
        <w:rPr>
          <w:rFonts w:ascii="Times New Roman" w:eastAsia="Times New Roman" w:hAnsi="Times New Roman" w:cs="Times New Roman"/>
          <w:sz w:val="24"/>
          <w:szCs w:val="24"/>
        </w:rPr>
        <w:t xml:space="preserve">casting </w:t>
      </w:r>
      <w:r w:rsidRPr="00607695">
        <w:rPr>
          <w:rFonts w:ascii="Times New Roman" w:eastAsia="Times New Roman" w:hAnsi="Times New Roman" w:cs="Times New Roman"/>
          <w:sz w:val="24"/>
          <w:szCs w:val="24"/>
        </w:rPr>
        <w:t>plan, if required</w:t>
      </w:r>
    </w:p>
    <w:p w14:paraId="41485867" w14:textId="77777777"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Grinding</w:t>
      </w:r>
    </w:p>
    <w:p w14:paraId="0F7436EC" w14:textId="595E4AAB"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Proposed equipment</w:t>
      </w:r>
      <w:r w:rsidR="00E70F90" w:rsidRPr="00607695">
        <w:rPr>
          <w:rFonts w:ascii="Times New Roman" w:eastAsia="Times New Roman" w:hAnsi="Times New Roman" w:cs="Times New Roman"/>
          <w:sz w:val="24"/>
          <w:szCs w:val="24"/>
        </w:rPr>
        <w:t xml:space="preserve"> for finishing new UHPC surfaces.</w:t>
      </w:r>
    </w:p>
    <w:p w14:paraId="786BA47E" w14:textId="77777777" w:rsidR="009B66E0" w:rsidRPr="00607695" w:rsidRDefault="009B66E0" w:rsidP="007F60BA">
      <w:pPr>
        <w:pStyle w:val="ListParagraph"/>
        <w:numPr>
          <w:ilvl w:val="3"/>
          <w:numId w:val="18"/>
        </w:numPr>
        <w:spacing w:before="11" w:after="0" w:line="240" w:lineRule="auto"/>
        <w:ind w:left="198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Method of collecting and disposing of debris</w:t>
      </w:r>
    </w:p>
    <w:p w14:paraId="54926EC8" w14:textId="49257309"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b/>
          <w:sz w:val="24"/>
          <w:szCs w:val="24"/>
        </w:rPr>
      </w:pPr>
      <w:r w:rsidRPr="00607695">
        <w:rPr>
          <w:rFonts w:ascii="Times New Roman" w:eastAsia="Times New Roman" w:hAnsi="Times New Roman" w:cs="Times New Roman"/>
          <w:sz w:val="24"/>
          <w:szCs w:val="24"/>
        </w:rPr>
        <w:t xml:space="preserve">Trial placement plan, outlining procedures to be followed and a dimensioned drawing showing the proposed UHPC placement of a representative </w:t>
      </w:r>
      <w:r w:rsidR="003144F8" w:rsidRPr="00607695">
        <w:rPr>
          <w:rFonts w:ascii="Times New Roman" w:eastAsia="Times New Roman" w:hAnsi="Times New Roman" w:cs="Times New Roman"/>
          <w:sz w:val="24"/>
          <w:szCs w:val="24"/>
        </w:rPr>
        <w:t>beam end.</w:t>
      </w:r>
    </w:p>
    <w:p w14:paraId="10B0D5FC" w14:textId="77777777" w:rsidR="009B66E0" w:rsidRPr="00607695" w:rsidRDefault="009B66E0" w:rsidP="007F60BA">
      <w:pPr>
        <w:pStyle w:val="ListParagraph"/>
        <w:numPr>
          <w:ilvl w:val="1"/>
          <w:numId w:val="18"/>
        </w:numPr>
        <w:spacing w:before="11" w:after="0" w:line="240" w:lineRule="auto"/>
        <w:ind w:left="900" w:hanging="540"/>
        <w:contextualSpacing w:val="0"/>
        <w:jc w:val="both"/>
        <w:rPr>
          <w:rFonts w:ascii="Times New Roman" w:eastAsia="Times New Roman" w:hAnsi="Times New Roman" w:cs="Times New Roman"/>
          <w:b/>
          <w:sz w:val="24"/>
          <w:szCs w:val="24"/>
        </w:rPr>
      </w:pPr>
      <w:r w:rsidRPr="00607695">
        <w:rPr>
          <w:rFonts w:ascii="Times New Roman" w:eastAsia="Times New Roman" w:hAnsi="Times New Roman" w:cs="Times New Roman"/>
          <w:sz w:val="24"/>
          <w:szCs w:val="24"/>
        </w:rPr>
        <w:t xml:space="preserve">Contractor Quality Control:  </w:t>
      </w:r>
    </w:p>
    <w:p w14:paraId="6B0DEA87" w14:textId="26091DE5"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b/>
          <w:sz w:val="24"/>
          <w:szCs w:val="24"/>
        </w:rPr>
      </w:pPr>
      <w:r w:rsidRPr="00607695">
        <w:rPr>
          <w:rFonts w:ascii="Times New Roman" w:eastAsia="Times New Roman" w:hAnsi="Times New Roman" w:cs="Times New Roman"/>
          <w:sz w:val="24"/>
          <w:szCs w:val="24"/>
        </w:rPr>
        <w:t xml:space="preserve">Quality Control Plan, including equipment list, testing setup, </w:t>
      </w:r>
      <w:r w:rsidR="005006C5" w:rsidRPr="00607695">
        <w:rPr>
          <w:rFonts w:ascii="Times New Roman" w:eastAsia="Times New Roman" w:hAnsi="Times New Roman" w:cs="Times New Roman"/>
          <w:sz w:val="24"/>
          <w:szCs w:val="24"/>
        </w:rPr>
        <w:t xml:space="preserve">the specific load </w:t>
      </w:r>
      <w:r w:rsidR="005006C5" w:rsidRPr="00607695">
        <w:rPr>
          <w:rFonts w:ascii="Times New Roman" w:eastAsia="Times New Roman" w:hAnsi="Times New Roman" w:cs="Times New Roman"/>
          <w:sz w:val="24"/>
          <w:szCs w:val="24"/>
        </w:rPr>
        <w:lastRenderedPageBreak/>
        <w:t xml:space="preserve">machine and equipment that will be used for cylinder preparation and testing, </w:t>
      </w:r>
      <w:r w:rsidRPr="00607695">
        <w:rPr>
          <w:rFonts w:ascii="Times New Roman" w:eastAsia="Times New Roman" w:hAnsi="Times New Roman" w:cs="Times New Roman"/>
          <w:sz w:val="24"/>
          <w:szCs w:val="24"/>
        </w:rPr>
        <w:t xml:space="preserve">sampling methods, </w:t>
      </w:r>
      <w:proofErr w:type="gramStart"/>
      <w:r w:rsidRPr="00607695">
        <w:rPr>
          <w:rFonts w:ascii="Times New Roman" w:eastAsia="Times New Roman" w:hAnsi="Times New Roman" w:cs="Times New Roman"/>
          <w:sz w:val="24"/>
          <w:szCs w:val="24"/>
        </w:rPr>
        <w:t>frequency</w:t>
      </w:r>
      <w:proofErr w:type="gramEnd"/>
      <w:r w:rsidRPr="00607695">
        <w:rPr>
          <w:rFonts w:ascii="Times New Roman" w:eastAsia="Times New Roman" w:hAnsi="Times New Roman" w:cs="Times New Roman"/>
          <w:sz w:val="24"/>
          <w:szCs w:val="24"/>
        </w:rPr>
        <w:t xml:space="preserve"> and types of tests at least 90 days in advance of the first placement of UHPC.</w:t>
      </w:r>
    </w:p>
    <w:p w14:paraId="0FEB2FE9" w14:textId="77777777"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b/>
          <w:sz w:val="24"/>
          <w:szCs w:val="24"/>
        </w:rPr>
      </w:pPr>
      <w:r w:rsidRPr="00607695">
        <w:rPr>
          <w:rFonts w:ascii="Times New Roman" w:eastAsia="Times New Roman" w:hAnsi="Times New Roman" w:cs="Times New Roman"/>
          <w:sz w:val="24"/>
          <w:szCs w:val="24"/>
        </w:rPr>
        <w:t>The proposed format for test reporting (or an example test report) shall be provided for the Engineer’s review and comment at least 90 days in advance of the first placement of UHPC.</w:t>
      </w:r>
    </w:p>
    <w:p w14:paraId="4C99C2A7" w14:textId="531CD893"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b/>
          <w:sz w:val="24"/>
          <w:szCs w:val="24"/>
        </w:rPr>
      </w:pPr>
      <w:r w:rsidRPr="00607695">
        <w:rPr>
          <w:rFonts w:ascii="Times New Roman" w:eastAsia="Times New Roman" w:hAnsi="Times New Roman" w:cs="Times New Roman"/>
          <w:sz w:val="24"/>
          <w:szCs w:val="24"/>
        </w:rPr>
        <w:t>The name and location of the Contractor’s proposed AASHTO accredited testing laboratory shall be provided to the Engineer at least 90 days in advance of the first placement of UHPC.  The laboratory must have equipment capable of preparing UHPC specimens for testing in accordance with ASTM C1856.</w:t>
      </w:r>
    </w:p>
    <w:p w14:paraId="0539F5B3" w14:textId="77777777" w:rsidR="005006C5" w:rsidRPr="00607695" w:rsidRDefault="005006C5" w:rsidP="005006C5">
      <w:pPr>
        <w:pStyle w:val="ListParagraph"/>
        <w:spacing w:before="11" w:after="0" w:line="240" w:lineRule="auto"/>
        <w:ind w:left="1620"/>
        <w:contextualSpacing w:val="0"/>
        <w:jc w:val="both"/>
        <w:rPr>
          <w:rFonts w:ascii="Times New Roman" w:eastAsia="Times New Roman" w:hAnsi="Times New Roman" w:cs="Times New Roman"/>
          <w:bCs/>
          <w:sz w:val="24"/>
          <w:szCs w:val="24"/>
        </w:rPr>
      </w:pPr>
    </w:p>
    <w:p w14:paraId="14AD641C" w14:textId="377100D6" w:rsidR="005006C5" w:rsidRPr="00607695" w:rsidRDefault="005006C5" w:rsidP="00FE359C">
      <w:pPr>
        <w:pStyle w:val="ListParagraph"/>
        <w:spacing w:before="11" w:after="0" w:line="240" w:lineRule="auto"/>
        <w:ind w:left="1620"/>
        <w:contextualSpacing w:val="0"/>
        <w:jc w:val="both"/>
        <w:rPr>
          <w:rFonts w:ascii="Times New Roman" w:eastAsia="Times New Roman" w:hAnsi="Times New Roman" w:cs="Times New Roman"/>
          <w:b/>
          <w:sz w:val="24"/>
          <w:szCs w:val="24"/>
        </w:rPr>
      </w:pPr>
      <w:r w:rsidRPr="00607695">
        <w:rPr>
          <w:rFonts w:ascii="Times New Roman" w:eastAsia="Times New Roman" w:hAnsi="Times New Roman" w:cs="Times New Roman"/>
          <w:bCs/>
          <w:sz w:val="24"/>
          <w:szCs w:val="24"/>
        </w:rPr>
        <w:t>UHPC cylinders require end grinding, not capping. Cylinder grinding is the only allowable method for end preparation. Not all AASHTO accredited testing labs have end grinding capabilities.</w:t>
      </w:r>
    </w:p>
    <w:p w14:paraId="41CD65AC" w14:textId="5B5B9615" w:rsidR="009B66E0" w:rsidRPr="00607695" w:rsidRDefault="009B66E0" w:rsidP="007F60BA">
      <w:pPr>
        <w:pStyle w:val="ListParagraph"/>
        <w:numPr>
          <w:ilvl w:val="2"/>
          <w:numId w:val="18"/>
        </w:numPr>
        <w:spacing w:before="11" w:after="0" w:line="240" w:lineRule="auto"/>
        <w:ind w:left="1620" w:hanging="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cs="Times New Roman"/>
          <w:sz w:val="24"/>
          <w:szCs w:val="24"/>
        </w:rPr>
        <w:t xml:space="preserve">Reports of test results shall be provided to the Engineer within </w:t>
      </w:r>
      <w:r w:rsidR="000D58AF" w:rsidRPr="00607695">
        <w:rPr>
          <w:rFonts w:ascii="Times New Roman" w:eastAsia="Times New Roman" w:hAnsi="Times New Roman" w:cs="Times New Roman"/>
          <w:sz w:val="24"/>
          <w:szCs w:val="24"/>
        </w:rPr>
        <w:t>48 hours</w:t>
      </w:r>
      <w:r w:rsidRPr="00607695">
        <w:rPr>
          <w:rFonts w:ascii="Times New Roman" w:eastAsia="Times New Roman" w:hAnsi="Times New Roman" w:cs="Times New Roman"/>
          <w:sz w:val="24"/>
          <w:szCs w:val="24"/>
        </w:rPr>
        <w:t xml:space="preserve"> of each test.</w:t>
      </w:r>
    </w:p>
    <w:p w14:paraId="1C53A443" w14:textId="77777777" w:rsidR="009813F6" w:rsidRPr="00607695" w:rsidRDefault="009813F6" w:rsidP="009813F6">
      <w:pPr>
        <w:spacing w:before="11" w:after="0" w:line="240" w:lineRule="auto"/>
        <w:jc w:val="both"/>
        <w:rPr>
          <w:rFonts w:ascii="Times New Roman" w:eastAsia="Times New Roman" w:hAnsi="Times New Roman" w:cs="Times New Roman"/>
          <w:sz w:val="24"/>
          <w:szCs w:val="24"/>
        </w:rPr>
      </w:pPr>
    </w:p>
    <w:p w14:paraId="4ABDAD90" w14:textId="77777777" w:rsidR="009813F6" w:rsidRPr="00607695" w:rsidRDefault="009813F6" w:rsidP="009813F6">
      <w:pPr>
        <w:spacing w:before="11" w:after="0" w:line="240" w:lineRule="auto"/>
        <w:jc w:val="both"/>
        <w:rPr>
          <w:rFonts w:ascii="Times New Roman" w:eastAsia="Times New Roman" w:hAnsi="Times New Roman"/>
          <w:sz w:val="24"/>
          <w:szCs w:val="24"/>
        </w:rPr>
      </w:pPr>
    </w:p>
    <w:p w14:paraId="55BB93F6" w14:textId="072E560D" w:rsidR="006E2967" w:rsidRPr="00607695" w:rsidRDefault="009B66E0" w:rsidP="00EB724E">
      <w:pPr>
        <w:pStyle w:val="ListParagraph"/>
        <w:numPr>
          <w:ilvl w:val="0"/>
          <w:numId w:val="18"/>
        </w:numPr>
        <w:spacing w:before="11" w:after="0" w:line="240" w:lineRule="auto"/>
        <w:contextualSpacing w:val="0"/>
        <w:jc w:val="both"/>
        <w:rPr>
          <w:rFonts w:ascii="Times New Roman" w:eastAsia="Times New Roman" w:hAnsi="Times New Roman"/>
          <w:sz w:val="24"/>
          <w:szCs w:val="24"/>
        </w:rPr>
      </w:pPr>
      <w:r w:rsidRPr="00607695">
        <w:rPr>
          <w:rFonts w:ascii="Times New Roman" w:eastAsia="Times New Roman" w:hAnsi="Times New Roman"/>
          <w:b/>
          <w:sz w:val="24"/>
          <w:szCs w:val="24"/>
        </w:rPr>
        <w:t>Trial Placement:</w:t>
      </w:r>
      <w:r w:rsidRPr="00607695">
        <w:rPr>
          <w:rFonts w:ascii="Times New Roman" w:eastAsia="Times New Roman" w:hAnsi="Times New Roman"/>
          <w:sz w:val="24"/>
          <w:szCs w:val="24"/>
        </w:rPr>
        <w:t xml:space="preserve">  </w:t>
      </w:r>
      <w:r w:rsidR="00EB724E" w:rsidRPr="00607695">
        <w:rPr>
          <w:rFonts w:ascii="Times New Roman" w:eastAsia="Times New Roman" w:hAnsi="Times New Roman" w:cs="Times New Roman"/>
          <w:sz w:val="24"/>
          <w:szCs w:val="20"/>
        </w:rPr>
        <w:t>Construction of a demonstration UHPC Beam End Repair of similar size and scope, herein referred to as “UHPC repair</w:t>
      </w:r>
      <w:r w:rsidR="00AE5FAA" w:rsidRPr="00607695">
        <w:rPr>
          <w:rFonts w:ascii="Times New Roman" w:eastAsia="Times New Roman" w:hAnsi="Times New Roman" w:cs="Times New Roman"/>
          <w:sz w:val="24"/>
          <w:szCs w:val="20"/>
        </w:rPr>
        <w:t>,</w:t>
      </w:r>
      <w:r w:rsidR="00EB724E" w:rsidRPr="00607695">
        <w:rPr>
          <w:rFonts w:ascii="Times New Roman" w:eastAsia="Times New Roman" w:hAnsi="Times New Roman" w:cs="Times New Roman"/>
          <w:sz w:val="24"/>
          <w:szCs w:val="20"/>
        </w:rPr>
        <w:t>” shall be required</w:t>
      </w:r>
      <w:r w:rsidR="003B7B80" w:rsidRPr="00607695">
        <w:rPr>
          <w:rFonts w:ascii="Times New Roman" w:eastAsia="Times New Roman" w:hAnsi="Times New Roman" w:cs="Times New Roman"/>
          <w:sz w:val="24"/>
          <w:szCs w:val="20"/>
        </w:rPr>
        <w:t xml:space="preserve"> using the approved mix design</w:t>
      </w:r>
      <w:r w:rsidR="00FA11CA" w:rsidRPr="00607695">
        <w:rPr>
          <w:rFonts w:ascii="Times New Roman" w:eastAsia="Times New Roman" w:hAnsi="Times New Roman" w:cs="Times New Roman"/>
          <w:sz w:val="24"/>
          <w:szCs w:val="20"/>
        </w:rPr>
        <w:t>.</w:t>
      </w:r>
      <w:r w:rsidR="00EB724E" w:rsidRPr="00607695">
        <w:rPr>
          <w:rFonts w:ascii="Times New Roman" w:eastAsia="Times New Roman" w:hAnsi="Times New Roman" w:cs="Times New Roman"/>
          <w:sz w:val="24"/>
          <w:szCs w:val="20"/>
        </w:rPr>
        <w:t xml:space="preserve"> The intent of the demonstration UHPC repair is to demonstrate the Contractor’s ability to properly</w:t>
      </w:r>
      <w:r w:rsidR="007B6667" w:rsidRPr="00607695">
        <w:rPr>
          <w:rFonts w:ascii="Times New Roman" w:eastAsia="Times New Roman" w:hAnsi="Times New Roman" w:cs="Times New Roman"/>
          <w:sz w:val="24"/>
          <w:szCs w:val="20"/>
        </w:rPr>
        <w:t xml:space="preserve"> apply studs on steel beams and</w:t>
      </w:r>
      <w:r w:rsidR="00EB724E" w:rsidRPr="00607695">
        <w:rPr>
          <w:rFonts w:ascii="Times New Roman" w:eastAsia="Times New Roman" w:hAnsi="Times New Roman" w:cs="Times New Roman"/>
          <w:sz w:val="24"/>
          <w:szCs w:val="20"/>
        </w:rPr>
        <w:t xml:space="preserve"> cast the UHPC in accordance with the design plans</w:t>
      </w:r>
      <w:r w:rsidR="007B6667" w:rsidRPr="00607695">
        <w:rPr>
          <w:rFonts w:ascii="Times New Roman" w:eastAsia="Times New Roman" w:hAnsi="Times New Roman" w:cs="Times New Roman"/>
          <w:sz w:val="24"/>
          <w:szCs w:val="20"/>
        </w:rPr>
        <w:t>,</w:t>
      </w:r>
      <w:r w:rsidR="00EB724E" w:rsidRPr="00607695">
        <w:rPr>
          <w:rFonts w:ascii="Times New Roman" w:eastAsia="Times New Roman" w:hAnsi="Times New Roman" w:cs="Times New Roman"/>
          <w:sz w:val="24"/>
          <w:szCs w:val="20"/>
        </w:rPr>
        <w:t xml:space="preserve"> these Special Provisions</w:t>
      </w:r>
      <w:r w:rsidR="00FA11CA" w:rsidRPr="00607695">
        <w:rPr>
          <w:rFonts w:ascii="Times New Roman" w:eastAsia="Times New Roman" w:hAnsi="Times New Roman" w:cs="Times New Roman"/>
          <w:sz w:val="24"/>
          <w:szCs w:val="20"/>
        </w:rPr>
        <w:t xml:space="preserve"> and recommendations from the UHPC Supplier</w:t>
      </w:r>
      <w:r w:rsidR="00EB724E" w:rsidRPr="00607695">
        <w:rPr>
          <w:rFonts w:ascii="Times New Roman" w:eastAsia="Times New Roman" w:hAnsi="Times New Roman" w:cs="Times New Roman"/>
          <w:sz w:val="24"/>
          <w:szCs w:val="20"/>
        </w:rPr>
        <w:t xml:space="preserve">. The methods used for the </w:t>
      </w:r>
      <w:r w:rsidR="007B6667" w:rsidRPr="00607695">
        <w:rPr>
          <w:rFonts w:ascii="Times New Roman" w:eastAsia="Times New Roman" w:hAnsi="Times New Roman" w:cs="Times New Roman"/>
          <w:sz w:val="24"/>
          <w:szCs w:val="20"/>
        </w:rPr>
        <w:t xml:space="preserve">UHPC </w:t>
      </w:r>
      <w:r w:rsidR="00FA11CA" w:rsidRPr="00607695">
        <w:rPr>
          <w:rFonts w:ascii="Times New Roman" w:eastAsia="Times New Roman" w:hAnsi="Times New Roman" w:cs="Times New Roman"/>
          <w:sz w:val="24"/>
          <w:szCs w:val="20"/>
        </w:rPr>
        <w:t>trial placement</w:t>
      </w:r>
      <w:r w:rsidR="00EB724E" w:rsidRPr="00607695">
        <w:rPr>
          <w:rFonts w:ascii="Times New Roman" w:eastAsia="Times New Roman" w:hAnsi="Times New Roman" w:cs="Times New Roman"/>
          <w:sz w:val="24"/>
          <w:szCs w:val="20"/>
        </w:rPr>
        <w:t xml:space="preserve">, including materials, mixing equipment, formwork and pouring methods shall be </w:t>
      </w:r>
      <w:r w:rsidR="007B6667" w:rsidRPr="00607695">
        <w:rPr>
          <w:rFonts w:ascii="Times New Roman" w:eastAsia="Times New Roman" w:hAnsi="Times New Roman" w:cs="Times New Roman"/>
          <w:sz w:val="24"/>
          <w:szCs w:val="20"/>
        </w:rPr>
        <w:t>the same as</w:t>
      </w:r>
      <w:r w:rsidR="00EB724E" w:rsidRPr="00607695">
        <w:rPr>
          <w:rFonts w:ascii="Times New Roman" w:eastAsia="Times New Roman" w:hAnsi="Times New Roman" w:cs="Times New Roman"/>
          <w:sz w:val="24"/>
          <w:szCs w:val="20"/>
        </w:rPr>
        <w:t xml:space="preserve"> </w:t>
      </w:r>
      <w:r w:rsidR="00AE5FAA" w:rsidRPr="00607695">
        <w:rPr>
          <w:rFonts w:ascii="Times New Roman" w:eastAsia="Times New Roman" w:hAnsi="Times New Roman" w:cs="Times New Roman"/>
          <w:sz w:val="24"/>
          <w:szCs w:val="20"/>
        </w:rPr>
        <w:t xml:space="preserve">those </w:t>
      </w:r>
      <w:r w:rsidR="007B6667" w:rsidRPr="00607695">
        <w:rPr>
          <w:rFonts w:ascii="Times New Roman" w:eastAsia="Times New Roman" w:hAnsi="Times New Roman" w:cs="Times New Roman"/>
          <w:sz w:val="24"/>
          <w:szCs w:val="20"/>
        </w:rPr>
        <w:t>that</w:t>
      </w:r>
      <w:r w:rsidR="00EB724E" w:rsidRPr="00607695">
        <w:rPr>
          <w:rFonts w:ascii="Times New Roman" w:eastAsia="Times New Roman" w:hAnsi="Times New Roman" w:cs="Times New Roman"/>
          <w:sz w:val="24"/>
          <w:szCs w:val="20"/>
        </w:rPr>
        <w:t xml:space="preserve"> will be utilized to perform the actual repair in the field.</w:t>
      </w:r>
      <w:r w:rsidR="002D6BFA" w:rsidRPr="00607695">
        <w:rPr>
          <w:rFonts w:ascii="Times New Roman" w:hAnsi="Times New Roman" w:cs="Times New Roman"/>
          <w:sz w:val="24"/>
          <w:szCs w:val="24"/>
        </w:rPr>
        <w:t xml:space="preserve"> The steel beam in the mockup must be the same material type as the girders in the field. The surface preparation for the area under the studs must meet the same requirements used in the field, which is SSPC-SP 11. The means and methods for applying the studs must be the same as those that will be used in the field including the stud gun(s) used and the person(s) that will apply the studs in the field. The mock-up </w:t>
      </w:r>
      <w:r w:rsidR="00EA3B92" w:rsidRPr="00607695">
        <w:rPr>
          <w:rFonts w:ascii="Times New Roman" w:hAnsi="Times New Roman" w:cs="Times New Roman"/>
          <w:sz w:val="24"/>
          <w:szCs w:val="24"/>
        </w:rPr>
        <w:t>shall</w:t>
      </w:r>
      <w:r w:rsidR="002D6BFA" w:rsidRPr="00607695">
        <w:rPr>
          <w:rFonts w:ascii="Times New Roman" w:hAnsi="Times New Roman" w:cs="Times New Roman"/>
          <w:sz w:val="24"/>
          <w:szCs w:val="24"/>
        </w:rPr>
        <w:t xml:space="preserve"> consider the special considerations for shooting studs on weathering steel </w:t>
      </w:r>
      <w:r w:rsidR="00EA3B92" w:rsidRPr="00607695">
        <w:rPr>
          <w:rFonts w:ascii="Times New Roman" w:hAnsi="Times New Roman" w:cs="Times New Roman"/>
          <w:sz w:val="24"/>
          <w:szCs w:val="24"/>
        </w:rPr>
        <w:t>if</w:t>
      </w:r>
      <w:r w:rsidR="002D6BFA" w:rsidRPr="00607695">
        <w:rPr>
          <w:rFonts w:ascii="Times New Roman" w:hAnsi="Times New Roman" w:cs="Times New Roman"/>
          <w:sz w:val="24"/>
          <w:szCs w:val="24"/>
        </w:rPr>
        <w:t xml:space="preserve"> applicable, and the contractor must demonstrate in the mockup the ability to form a complete weld collar when applying the studs on both the web and flange. The contractor must demonstrate that the welding method, settings of the machine, and operators’ approach ensures the formation of a full weld collar that surrounds the base of the stud with no gaps.</w:t>
      </w:r>
      <w:r w:rsidR="00EB724E" w:rsidRPr="00607695">
        <w:rPr>
          <w:rFonts w:ascii="Times New Roman" w:eastAsia="Times New Roman" w:hAnsi="Times New Roman" w:cs="Times New Roman"/>
          <w:sz w:val="24"/>
          <w:szCs w:val="20"/>
        </w:rPr>
        <w:t xml:space="preserve"> </w:t>
      </w:r>
    </w:p>
    <w:p w14:paraId="55890F85" w14:textId="77777777" w:rsidR="006E2967" w:rsidRPr="00607695" w:rsidRDefault="006E2967" w:rsidP="006E2967">
      <w:pPr>
        <w:pStyle w:val="ListParagraph"/>
        <w:spacing w:before="11" w:after="0" w:line="240" w:lineRule="auto"/>
        <w:ind w:left="360"/>
        <w:contextualSpacing w:val="0"/>
        <w:jc w:val="both"/>
        <w:rPr>
          <w:rFonts w:ascii="Times New Roman" w:eastAsia="Times New Roman" w:hAnsi="Times New Roman"/>
          <w:b/>
          <w:sz w:val="24"/>
          <w:szCs w:val="24"/>
        </w:rPr>
      </w:pPr>
    </w:p>
    <w:p w14:paraId="6B97DC20" w14:textId="500267B6" w:rsidR="00EB724E" w:rsidRPr="00607695" w:rsidRDefault="00EB724E" w:rsidP="00FE359C">
      <w:pPr>
        <w:pStyle w:val="ListParagraph"/>
        <w:spacing w:before="11" w:after="0" w:line="240" w:lineRule="auto"/>
        <w:ind w:left="360"/>
        <w:contextualSpacing w:val="0"/>
        <w:jc w:val="both"/>
        <w:rPr>
          <w:rFonts w:ascii="Times New Roman" w:eastAsia="Times New Roman" w:hAnsi="Times New Roman"/>
          <w:sz w:val="24"/>
          <w:szCs w:val="24"/>
        </w:rPr>
      </w:pPr>
      <w:r w:rsidRPr="00607695">
        <w:rPr>
          <w:rFonts w:ascii="Times New Roman" w:eastAsia="Times New Roman" w:hAnsi="Times New Roman" w:cs="Times New Roman"/>
          <w:sz w:val="24"/>
          <w:szCs w:val="20"/>
        </w:rPr>
        <w:t xml:space="preserve">The steel girder used for the </w:t>
      </w:r>
      <w:r w:rsidR="00706E87" w:rsidRPr="00607695">
        <w:rPr>
          <w:rFonts w:ascii="Times New Roman" w:eastAsia="Times New Roman" w:hAnsi="Times New Roman" w:cs="Times New Roman"/>
          <w:sz w:val="24"/>
          <w:szCs w:val="20"/>
        </w:rPr>
        <w:t>trial placement</w:t>
      </w:r>
      <w:r w:rsidRPr="00607695">
        <w:rPr>
          <w:rFonts w:ascii="Times New Roman" w:eastAsia="Times New Roman" w:hAnsi="Times New Roman" w:cs="Times New Roman"/>
          <w:sz w:val="24"/>
          <w:szCs w:val="20"/>
        </w:rPr>
        <w:t xml:space="preserve"> shall consist of a deteriorated girder (without the concrete deck), with either induced or natural deterioration, with visible section loss in the web and bottom flange</w:t>
      </w:r>
      <w:r w:rsidR="00FA11CA" w:rsidRPr="00607695">
        <w:rPr>
          <w:rFonts w:ascii="Times New Roman" w:eastAsia="Times New Roman" w:hAnsi="Times New Roman" w:cs="Times New Roman"/>
          <w:sz w:val="24"/>
          <w:szCs w:val="20"/>
        </w:rPr>
        <w:t>,</w:t>
      </w:r>
      <w:r w:rsidRPr="00607695">
        <w:rPr>
          <w:rFonts w:ascii="Times New Roman" w:eastAsia="Times New Roman" w:hAnsi="Times New Roman" w:cs="Times New Roman"/>
          <w:sz w:val="24"/>
          <w:szCs w:val="20"/>
        </w:rPr>
        <w:t xml:space="preserve"> </w:t>
      </w:r>
      <w:proofErr w:type="gramStart"/>
      <w:r w:rsidRPr="00607695">
        <w:rPr>
          <w:rFonts w:ascii="Times New Roman" w:eastAsia="Times New Roman" w:hAnsi="Times New Roman" w:cs="Times New Roman"/>
          <w:sz w:val="24"/>
          <w:szCs w:val="20"/>
        </w:rPr>
        <w:t>similar to</w:t>
      </w:r>
      <w:proofErr w:type="gramEnd"/>
      <w:r w:rsidRPr="00607695">
        <w:rPr>
          <w:rFonts w:ascii="Times New Roman" w:eastAsia="Times New Roman" w:hAnsi="Times New Roman" w:cs="Times New Roman"/>
          <w:sz w:val="24"/>
          <w:szCs w:val="20"/>
        </w:rPr>
        <w:t xml:space="preserve"> that which will be encountered on the actual bridge beam ends. The UHPC pouring method for the </w:t>
      </w:r>
      <w:r w:rsidR="00FA11CA" w:rsidRPr="00607695">
        <w:rPr>
          <w:rFonts w:ascii="Times New Roman" w:eastAsia="Times New Roman" w:hAnsi="Times New Roman" w:cs="Times New Roman"/>
          <w:sz w:val="24"/>
          <w:szCs w:val="20"/>
        </w:rPr>
        <w:t>trial placement</w:t>
      </w:r>
      <w:r w:rsidRPr="00607695">
        <w:rPr>
          <w:rFonts w:ascii="Times New Roman" w:eastAsia="Times New Roman" w:hAnsi="Times New Roman" w:cs="Times New Roman"/>
          <w:sz w:val="24"/>
          <w:szCs w:val="20"/>
        </w:rPr>
        <w:t xml:space="preserve"> shall use the method </w:t>
      </w:r>
      <w:r w:rsidR="009F57C0" w:rsidRPr="00607695">
        <w:rPr>
          <w:rFonts w:ascii="Times New Roman" w:eastAsia="Times New Roman" w:hAnsi="Times New Roman" w:cs="Times New Roman"/>
          <w:sz w:val="24"/>
          <w:szCs w:val="20"/>
        </w:rPr>
        <w:t>approved</w:t>
      </w:r>
      <w:r w:rsidRPr="00607695">
        <w:rPr>
          <w:rFonts w:ascii="Times New Roman" w:eastAsia="Times New Roman" w:hAnsi="Times New Roman" w:cs="Times New Roman"/>
          <w:sz w:val="24"/>
          <w:szCs w:val="20"/>
        </w:rPr>
        <w:t xml:space="preserve"> to be used for the UHPC pour on the actual bridge beam ends. </w:t>
      </w:r>
    </w:p>
    <w:p w14:paraId="3BE49F67" w14:textId="77777777" w:rsidR="00EB724E" w:rsidRPr="00607695" w:rsidRDefault="00EB724E" w:rsidP="00EB724E">
      <w:pPr>
        <w:widowControl/>
        <w:spacing w:after="0" w:line="240" w:lineRule="auto"/>
        <w:ind w:left="360"/>
        <w:jc w:val="both"/>
        <w:rPr>
          <w:rFonts w:ascii="Times New Roman" w:eastAsia="Times New Roman" w:hAnsi="Times New Roman" w:cs="Times New Roman"/>
          <w:sz w:val="24"/>
          <w:szCs w:val="20"/>
        </w:rPr>
      </w:pPr>
    </w:p>
    <w:p w14:paraId="6FAAD7DB" w14:textId="0D6FF941" w:rsidR="00116975" w:rsidRPr="00607695" w:rsidRDefault="00F17B5F" w:rsidP="00116975">
      <w:pPr>
        <w:autoSpaceDE w:val="0"/>
        <w:autoSpaceDN w:val="0"/>
        <w:adjustRightInd w:val="0"/>
        <w:spacing w:after="0" w:line="240" w:lineRule="auto"/>
        <w:ind w:left="360"/>
        <w:contextualSpacing/>
        <w:jc w:val="both"/>
        <w:rPr>
          <w:rFonts w:ascii="Times New Roman" w:eastAsia="Times New Roman" w:hAnsi="Times New Roman" w:cs="Times New Roman"/>
          <w:sz w:val="24"/>
          <w:szCs w:val="20"/>
        </w:rPr>
      </w:pPr>
      <w:r w:rsidRPr="00607695">
        <w:rPr>
          <w:rFonts w:ascii="Times New Roman" w:hAnsi="Times New Roman" w:cs="Times New Roman"/>
          <w:sz w:val="24"/>
          <w:szCs w:val="24"/>
        </w:rPr>
        <w:t xml:space="preserve">Following the surface preparation and application of the shear studs, and prior to forming, the weld collars will be reviewed by representatives from the Department. If more than one stud gun and/or person are used in the mockup, the contractor must track what personnel and </w:t>
      </w:r>
      <w:r w:rsidRPr="00607695">
        <w:rPr>
          <w:rFonts w:ascii="Times New Roman" w:hAnsi="Times New Roman" w:cs="Times New Roman"/>
          <w:sz w:val="24"/>
          <w:szCs w:val="24"/>
        </w:rPr>
        <w:lastRenderedPageBreak/>
        <w:t xml:space="preserve">equipment was used to apply each stud and report this information to the Department during the inspection of the studs. After inspection and approval of the shear stud placement, the beam end may be formed.  </w:t>
      </w:r>
      <w:r w:rsidR="00EB724E" w:rsidRPr="00607695">
        <w:rPr>
          <w:rFonts w:ascii="Times New Roman" w:eastAsia="Times New Roman" w:hAnsi="Times New Roman" w:cs="Times New Roman"/>
          <w:sz w:val="24"/>
          <w:szCs w:val="20"/>
        </w:rPr>
        <w:t>A watertight</w:t>
      </w:r>
      <w:r w:rsidR="00FA11CA" w:rsidRPr="00607695">
        <w:rPr>
          <w:rFonts w:ascii="Times New Roman" w:eastAsia="Times New Roman" w:hAnsi="Times New Roman" w:cs="Times New Roman"/>
          <w:sz w:val="24"/>
          <w:szCs w:val="20"/>
        </w:rPr>
        <w:t>ness</w:t>
      </w:r>
      <w:r w:rsidR="00EB724E" w:rsidRPr="00607695">
        <w:rPr>
          <w:rFonts w:ascii="Times New Roman" w:eastAsia="Times New Roman" w:hAnsi="Times New Roman" w:cs="Times New Roman"/>
          <w:sz w:val="24"/>
          <w:szCs w:val="20"/>
        </w:rPr>
        <w:t xml:space="preserve"> test shall be performed at least one week prior to pouring of the UHPC</w:t>
      </w:r>
      <w:r w:rsidR="00FA11CA" w:rsidRPr="00607695">
        <w:rPr>
          <w:rFonts w:ascii="Times New Roman" w:eastAsia="Times New Roman" w:hAnsi="Times New Roman" w:cs="Times New Roman"/>
          <w:sz w:val="24"/>
          <w:szCs w:val="20"/>
        </w:rPr>
        <w:t>,</w:t>
      </w:r>
      <w:r w:rsidR="00EB724E" w:rsidRPr="00607695">
        <w:rPr>
          <w:rFonts w:ascii="Times New Roman" w:eastAsia="Times New Roman" w:hAnsi="Times New Roman" w:cs="Times New Roman"/>
          <w:sz w:val="24"/>
          <w:szCs w:val="20"/>
        </w:rPr>
        <w:t xml:space="preserve"> to ensure proper sealing of the formwork and the prepared steel girder surfaces</w:t>
      </w:r>
      <w:r w:rsidR="00FA11CA" w:rsidRPr="00607695">
        <w:rPr>
          <w:rFonts w:ascii="Times New Roman" w:eastAsia="Times New Roman" w:hAnsi="Times New Roman" w:cs="Times New Roman"/>
          <w:sz w:val="24"/>
          <w:szCs w:val="20"/>
        </w:rPr>
        <w:t>.</w:t>
      </w:r>
      <w:r w:rsidR="00EB724E" w:rsidRPr="00607695">
        <w:rPr>
          <w:rFonts w:ascii="Times New Roman" w:eastAsia="Times New Roman" w:hAnsi="Times New Roman" w:cs="Times New Roman"/>
          <w:sz w:val="24"/>
          <w:szCs w:val="20"/>
        </w:rPr>
        <w:t xml:space="preserve">  </w:t>
      </w:r>
      <w:r w:rsidR="00FA11CA" w:rsidRPr="00607695">
        <w:rPr>
          <w:rFonts w:ascii="Times New Roman" w:eastAsia="Times New Roman" w:hAnsi="Times New Roman" w:cs="Times New Roman"/>
          <w:sz w:val="24"/>
          <w:szCs w:val="20"/>
        </w:rPr>
        <w:t xml:space="preserve">The test </w:t>
      </w:r>
      <w:r w:rsidR="00EB724E" w:rsidRPr="00607695">
        <w:rPr>
          <w:rFonts w:ascii="Times New Roman" w:eastAsia="Times New Roman" w:hAnsi="Times New Roman" w:cs="Times New Roman"/>
          <w:sz w:val="24"/>
          <w:szCs w:val="20"/>
        </w:rPr>
        <w:t xml:space="preserve">must be reviewed and approved by the Engineer prior to placement of UHPC within the UHPC repair </w:t>
      </w:r>
      <w:r w:rsidR="00FA11CA" w:rsidRPr="00607695">
        <w:rPr>
          <w:rFonts w:ascii="Times New Roman" w:eastAsia="Times New Roman" w:hAnsi="Times New Roman" w:cs="Times New Roman"/>
          <w:sz w:val="24"/>
          <w:szCs w:val="20"/>
        </w:rPr>
        <w:t>trial placement</w:t>
      </w:r>
      <w:r w:rsidR="00EB724E" w:rsidRPr="00607695">
        <w:rPr>
          <w:rFonts w:ascii="Times New Roman" w:eastAsia="Times New Roman" w:hAnsi="Times New Roman" w:cs="Times New Roman"/>
          <w:sz w:val="24"/>
          <w:szCs w:val="20"/>
        </w:rPr>
        <w:t>.</w:t>
      </w:r>
      <w:r w:rsidR="00471428" w:rsidRPr="00607695">
        <w:rPr>
          <w:rFonts w:ascii="Times New Roman" w:hAnsi="Times New Roman" w:cs="Times New Roman"/>
          <w:sz w:val="24"/>
          <w:szCs w:val="24"/>
        </w:rPr>
        <w:t xml:space="preserve"> Representatives from the Department must be onsite for casting of the repair and made aware of the casting date a minimum of 2 weeks in advance.</w:t>
      </w:r>
      <w:r w:rsidR="00EB724E" w:rsidRPr="00607695">
        <w:rPr>
          <w:rFonts w:ascii="Times New Roman" w:eastAsia="Times New Roman" w:hAnsi="Times New Roman" w:cs="Times New Roman"/>
          <w:sz w:val="24"/>
          <w:szCs w:val="20"/>
        </w:rPr>
        <w:t xml:space="preserve"> Following placement and sufficient curing of the UHPC, the </w:t>
      </w:r>
      <w:r w:rsidR="00FA11CA" w:rsidRPr="00607695">
        <w:rPr>
          <w:rFonts w:ascii="Times New Roman" w:eastAsia="Times New Roman" w:hAnsi="Times New Roman" w:cs="Times New Roman"/>
          <w:sz w:val="24"/>
          <w:szCs w:val="20"/>
        </w:rPr>
        <w:t>trial placement will</w:t>
      </w:r>
      <w:r w:rsidR="00EB724E" w:rsidRPr="00607695">
        <w:rPr>
          <w:rFonts w:ascii="Times New Roman" w:eastAsia="Times New Roman" w:hAnsi="Times New Roman" w:cs="Times New Roman"/>
          <w:sz w:val="24"/>
          <w:szCs w:val="20"/>
        </w:rPr>
        <w:t xml:space="preserve"> be visually inspected by the Engineer to ensure there are no gaps at the UHPC repair joint interface. </w:t>
      </w:r>
    </w:p>
    <w:p w14:paraId="7AF87185" w14:textId="77777777" w:rsidR="00116975" w:rsidRPr="00607695" w:rsidRDefault="00116975" w:rsidP="00116975">
      <w:pPr>
        <w:autoSpaceDE w:val="0"/>
        <w:autoSpaceDN w:val="0"/>
        <w:adjustRightInd w:val="0"/>
        <w:spacing w:after="0" w:line="240" w:lineRule="auto"/>
        <w:ind w:left="360"/>
        <w:contextualSpacing/>
        <w:jc w:val="both"/>
        <w:rPr>
          <w:rFonts w:ascii="Times New Roman" w:hAnsi="Times New Roman"/>
          <w:color w:val="000000"/>
          <w:sz w:val="24"/>
          <w:szCs w:val="24"/>
        </w:rPr>
      </w:pPr>
    </w:p>
    <w:p w14:paraId="55140D60" w14:textId="5CCE5BE0" w:rsidR="00116975" w:rsidRPr="00607695" w:rsidRDefault="00116975" w:rsidP="00607695">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607695">
        <w:rPr>
          <w:rFonts w:ascii="Times New Roman" w:hAnsi="Times New Roman"/>
          <w:color w:val="000000"/>
          <w:sz w:val="24"/>
          <w:szCs w:val="24"/>
        </w:rPr>
        <w:t xml:space="preserve">The Contractor shall perform flow tests in accordance with ASTM C1437 (using modifications described in ASTM C1856) during trial placement. </w:t>
      </w:r>
      <w:r w:rsidR="00723863" w:rsidRPr="00607695">
        <w:rPr>
          <w:rFonts w:ascii="Times New Roman" w:hAnsi="Times New Roman" w:cs="Times New Roman"/>
          <w:color w:val="000000"/>
          <w:sz w:val="24"/>
          <w:szCs w:val="24"/>
        </w:rPr>
        <w:t>The Contractor shall cast five sets of</w:t>
      </w:r>
      <w:r w:rsidR="00471428" w:rsidRPr="00607695">
        <w:rPr>
          <w:rFonts w:ascii="Times New Roman" w:hAnsi="Times New Roman" w:cs="Times New Roman"/>
          <w:color w:val="000000"/>
          <w:sz w:val="24"/>
          <w:szCs w:val="24"/>
        </w:rPr>
        <w:t xml:space="preserve"> three</w:t>
      </w:r>
      <w:r w:rsidR="00723863" w:rsidRPr="00607695">
        <w:rPr>
          <w:rFonts w:ascii="Times New Roman" w:hAnsi="Times New Roman" w:cs="Times New Roman"/>
          <w:color w:val="000000"/>
          <w:sz w:val="24"/>
          <w:szCs w:val="24"/>
        </w:rPr>
        <w:t xml:space="preserve"> 3</w:t>
      </w:r>
      <w:r w:rsidR="00471428" w:rsidRPr="00607695">
        <w:rPr>
          <w:rFonts w:ascii="Times New Roman" w:hAnsi="Times New Roman" w:cs="Times New Roman"/>
          <w:color w:val="000000"/>
          <w:sz w:val="24"/>
          <w:szCs w:val="24"/>
        </w:rPr>
        <w:t xml:space="preserve"> in. by 6 in.</w:t>
      </w:r>
      <w:r w:rsidR="00723863" w:rsidRPr="00607695">
        <w:rPr>
          <w:rFonts w:ascii="Times New Roman" w:hAnsi="Times New Roman" w:cs="Times New Roman"/>
          <w:color w:val="000000"/>
          <w:sz w:val="24"/>
          <w:szCs w:val="24"/>
        </w:rPr>
        <w:t xml:space="preserve"> cylinders, in accordance with ASTM C1856, during trial placement for determination of c</w:t>
      </w:r>
      <w:r w:rsidR="00723863" w:rsidRPr="00607695">
        <w:rPr>
          <w:rFonts w:ascii="Times New Roman" w:hAnsi="Times New Roman" w:cs="Times New Roman"/>
          <w:sz w:val="24"/>
          <w:szCs w:val="24"/>
        </w:rPr>
        <w:t>ompressive strength</w:t>
      </w:r>
      <w:r w:rsidR="00471428" w:rsidRPr="00607695">
        <w:rPr>
          <w:rFonts w:ascii="Times New Roman" w:hAnsi="Times New Roman" w:cs="Times New Roman"/>
          <w:sz w:val="24"/>
          <w:szCs w:val="24"/>
        </w:rPr>
        <w:t>. The five sets shall be tested</w:t>
      </w:r>
      <w:r w:rsidR="00723863" w:rsidRPr="00607695">
        <w:rPr>
          <w:rFonts w:ascii="Times New Roman" w:hAnsi="Times New Roman" w:cs="Times New Roman"/>
          <w:sz w:val="24"/>
          <w:szCs w:val="24"/>
        </w:rPr>
        <w:t xml:space="preserve"> in accordance with ASTM C39 (as modified by ASTM C1856)</w:t>
      </w:r>
      <w:r w:rsidR="00723863" w:rsidRPr="00607695">
        <w:rPr>
          <w:rFonts w:ascii="Times New Roman" w:hAnsi="Times New Roman"/>
          <w:color w:val="000000"/>
          <w:sz w:val="24"/>
          <w:szCs w:val="24"/>
        </w:rPr>
        <w:t xml:space="preserve"> at 2, 4, 7, 14, and 28 days</w:t>
      </w:r>
      <w:r w:rsidR="00471428" w:rsidRPr="00607695">
        <w:rPr>
          <w:rFonts w:ascii="Times New Roman" w:hAnsi="Times New Roman" w:cs="Times New Roman"/>
          <w:sz w:val="24"/>
          <w:szCs w:val="24"/>
        </w:rPr>
        <w:t xml:space="preserve"> by the identified and approved AASHTO accredited testing laboratory using the approved preparation methods and equipment that will be used for the project</w:t>
      </w:r>
      <w:r w:rsidR="00723863" w:rsidRPr="00607695">
        <w:rPr>
          <w:rFonts w:ascii="Times New Roman" w:hAnsi="Times New Roman"/>
          <w:color w:val="000000"/>
          <w:sz w:val="24"/>
          <w:szCs w:val="24"/>
        </w:rPr>
        <w:t>.</w:t>
      </w:r>
      <w:r w:rsidR="00181137" w:rsidRPr="00607695">
        <w:rPr>
          <w:rFonts w:ascii="Times New Roman" w:hAnsi="Times New Roman"/>
          <w:color w:val="000000"/>
          <w:sz w:val="24"/>
          <w:szCs w:val="24"/>
        </w:rPr>
        <w:t xml:space="preserve"> </w:t>
      </w:r>
      <w:r w:rsidR="005409DB" w:rsidRPr="00607695">
        <w:rPr>
          <w:rFonts w:ascii="Times New Roman" w:hAnsi="Times New Roman"/>
          <w:color w:val="000000"/>
          <w:sz w:val="24"/>
          <w:szCs w:val="24"/>
        </w:rPr>
        <w:t xml:space="preserve">The trial placement shall be performed </w:t>
      </w:r>
      <w:r w:rsidR="00181137" w:rsidRPr="00607695">
        <w:rPr>
          <w:rFonts w:ascii="Times New Roman" w:hAnsi="Times New Roman"/>
          <w:color w:val="000000"/>
          <w:sz w:val="24"/>
          <w:szCs w:val="24"/>
        </w:rPr>
        <w:t>at least 2 months prior to the placement of UHPC for beam end repairs.</w:t>
      </w:r>
    </w:p>
    <w:p w14:paraId="104CB1EE" w14:textId="77777777" w:rsidR="00A14FF7" w:rsidRPr="00607695" w:rsidRDefault="00A14FF7" w:rsidP="00723863">
      <w:pPr>
        <w:autoSpaceDE w:val="0"/>
        <w:autoSpaceDN w:val="0"/>
        <w:adjustRightInd w:val="0"/>
        <w:spacing w:after="0" w:line="240" w:lineRule="auto"/>
        <w:ind w:left="360"/>
        <w:contextualSpacing/>
        <w:jc w:val="both"/>
        <w:rPr>
          <w:rFonts w:ascii="Times New Roman" w:hAnsi="Times New Roman"/>
          <w:color w:val="000000"/>
          <w:sz w:val="24"/>
          <w:szCs w:val="24"/>
        </w:rPr>
      </w:pPr>
    </w:p>
    <w:p w14:paraId="6F180C59" w14:textId="61C3414E" w:rsidR="009B66E0" w:rsidRPr="00607695" w:rsidRDefault="00EB724E" w:rsidP="00EB724E">
      <w:pPr>
        <w:widowControl/>
        <w:spacing w:after="0" w:line="240" w:lineRule="auto"/>
        <w:ind w:left="360"/>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 xml:space="preserve">The completed UHPC repair </w:t>
      </w:r>
      <w:r w:rsidR="00FA11CA" w:rsidRPr="00607695">
        <w:rPr>
          <w:rFonts w:ascii="Times New Roman" w:eastAsia="Times New Roman" w:hAnsi="Times New Roman" w:cs="Times New Roman"/>
          <w:sz w:val="24"/>
          <w:szCs w:val="20"/>
        </w:rPr>
        <w:t>trial placement</w:t>
      </w:r>
      <w:r w:rsidRPr="00607695">
        <w:rPr>
          <w:rFonts w:ascii="Times New Roman" w:eastAsia="Times New Roman" w:hAnsi="Times New Roman" w:cs="Times New Roman"/>
          <w:sz w:val="24"/>
          <w:szCs w:val="20"/>
        </w:rPr>
        <w:t xml:space="preserve"> and </w:t>
      </w:r>
      <w:r w:rsidR="00723863" w:rsidRPr="00607695">
        <w:rPr>
          <w:rFonts w:ascii="Times New Roman" w:eastAsia="Times New Roman" w:hAnsi="Times New Roman" w:cs="Times New Roman"/>
          <w:sz w:val="24"/>
          <w:szCs w:val="20"/>
        </w:rPr>
        <w:t>t</w:t>
      </w:r>
      <w:r w:rsidRPr="00607695">
        <w:rPr>
          <w:rFonts w:ascii="Times New Roman" w:eastAsia="Times New Roman" w:hAnsi="Times New Roman" w:cs="Times New Roman"/>
          <w:sz w:val="24"/>
          <w:szCs w:val="20"/>
        </w:rPr>
        <w:t>est results shall be</w:t>
      </w:r>
      <w:r w:rsidR="00215D9C" w:rsidRPr="00607695">
        <w:rPr>
          <w:rFonts w:ascii="Times New Roman" w:eastAsia="Times New Roman" w:hAnsi="Times New Roman" w:cs="Times New Roman"/>
          <w:sz w:val="24"/>
          <w:szCs w:val="20"/>
        </w:rPr>
        <w:t xml:space="preserve"> submitted</w:t>
      </w:r>
      <w:r w:rsidRPr="00607695">
        <w:rPr>
          <w:rFonts w:ascii="Times New Roman" w:eastAsia="Times New Roman" w:hAnsi="Times New Roman" w:cs="Times New Roman"/>
          <w:sz w:val="24"/>
          <w:szCs w:val="20"/>
        </w:rPr>
        <w:t xml:space="preserve"> for review and approval by the Engineer</w:t>
      </w:r>
      <w:r w:rsidR="00215D9C" w:rsidRPr="00607695">
        <w:rPr>
          <w:rFonts w:ascii="Times New Roman" w:eastAsia="Times New Roman" w:hAnsi="Times New Roman" w:cs="Times New Roman"/>
          <w:sz w:val="24"/>
          <w:szCs w:val="20"/>
        </w:rPr>
        <w:t xml:space="preserve"> a minimum of</w:t>
      </w:r>
      <w:r w:rsidRPr="00607695">
        <w:rPr>
          <w:rFonts w:ascii="Times New Roman" w:eastAsia="Times New Roman" w:hAnsi="Times New Roman" w:cs="Times New Roman"/>
          <w:sz w:val="24"/>
          <w:szCs w:val="20"/>
        </w:rPr>
        <w:t xml:space="preserve"> 28 days prior to placement of UHPC for the beam end repairs. The UHPC repair </w:t>
      </w:r>
      <w:r w:rsidR="00FA11CA" w:rsidRPr="00607695">
        <w:rPr>
          <w:rFonts w:ascii="Times New Roman" w:eastAsia="Times New Roman" w:hAnsi="Times New Roman" w:cs="Times New Roman"/>
          <w:sz w:val="24"/>
          <w:szCs w:val="20"/>
        </w:rPr>
        <w:t>trial placement</w:t>
      </w:r>
      <w:r w:rsidRPr="00607695">
        <w:rPr>
          <w:rFonts w:ascii="Times New Roman" w:eastAsia="Times New Roman" w:hAnsi="Times New Roman" w:cs="Times New Roman"/>
          <w:sz w:val="24"/>
          <w:szCs w:val="20"/>
        </w:rPr>
        <w:t xml:space="preserve"> shall remain the property of the Contractor after acceptance and shall be removed from the </w:t>
      </w:r>
      <w:r w:rsidR="00FA11CA" w:rsidRPr="00607695">
        <w:rPr>
          <w:rFonts w:ascii="Times New Roman" w:eastAsia="Times New Roman" w:hAnsi="Times New Roman" w:cs="Times New Roman"/>
          <w:sz w:val="24"/>
          <w:szCs w:val="20"/>
        </w:rPr>
        <w:t>S</w:t>
      </w:r>
      <w:r w:rsidRPr="00607695">
        <w:rPr>
          <w:rFonts w:ascii="Times New Roman" w:eastAsia="Times New Roman" w:hAnsi="Times New Roman" w:cs="Times New Roman"/>
          <w:sz w:val="24"/>
          <w:szCs w:val="20"/>
        </w:rPr>
        <w:t>ite prior to completion of construction activities.</w:t>
      </w:r>
    </w:p>
    <w:p w14:paraId="1AAD430D" w14:textId="03F20AEA" w:rsidR="00672B8A" w:rsidRPr="00607695" w:rsidRDefault="00672B8A" w:rsidP="00EB724E">
      <w:pPr>
        <w:widowControl/>
        <w:spacing w:after="0" w:line="240" w:lineRule="auto"/>
        <w:ind w:left="360"/>
        <w:jc w:val="both"/>
        <w:rPr>
          <w:rFonts w:ascii="Times New Roman" w:eastAsia="Times New Roman" w:hAnsi="Times New Roman" w:cs="Times New Roman"/>
          <w:sz w:val="24"/>
          <w:szCs w:val="20"/>
        </w:rPr>
      </w:pPr>
    </w:p>
    <w:p w14:paraId="5325B2E8" w14:textId="77777777" w:rsidR="00672B8A" w:rsidRPr="00607695" w:rsidRDefault="00672B8A" w:rsidP="00672B8A">
      <w:pPr>
        <w:pStyle w:val="ListParagraph"/>
        <w:numPr>
          <w:ilvl w:val="0"/>
          <w:numId w:val="18"/>
        </w:numPr>
        <w:spacing w:before="11" w:after="0" w:line="240" w:lineRule="auto"/>
        <w:contextualSpacing w:val="0"/>
        <w:jc w:val="both"/>
        <w:rPr>
          <w:rFonts w:ascii="Times New Roman" w:eastAsia="Times New Roman" w:hAnsi="Times New Roman"/>
          <w:sz w:val="24"/>
          <w:szCs w:val="24"/>
        </w:rPr>
      </w:pPr>
      <w:r w:rsidRPr="00607695">
        <w:rPr>
          <w:rFonts w:ascii="Times New Roman" w:eastAsia="Times New Roman" w:hAnsi="Times New Roman" w:cs="Times New Roman"/>
          <w:b/>
          <w:sz w:val="24"/>
          <w:szCs w:val="24"/>
        </w:rPr>
        <w:t xml:space="preserve">Pre-Placement Meeting:  </w:t>
      </w:r>
      <w:r w:rsidRPr="00607695">
        <w:rPr>
          <w:rFonts w:ascii="Times New Roman" w:eastAsia="Arial" w:hAnsi="Times New Roman" w:cs="Times New Roman"/>
          <w:sz w:val="24"/>
          <w:szCs w:val="24"/>
        </w:rPr>
        <w:t xml:space="preserve">The Contractor shall arrange a pre-placement meeting to be held on Site after the approval of all submittals in advance of the trial placement.  The meeting shall be attended by the UHPC Supplier’s Technical Representatives, the Contractor’s staff, any subcontractors involved in the work operation, and representatives from the Department.  The objective of the meeting will be to review the Project plans, Contractor’s Construction Work Plan and to review the procedures for mixing, placing, </w:t>
      </w:r>
      <w:proofErr w:type="gramStart"/>
      <w:r w:rsidRPr="00607695">
        <w:rPr>
          <w:rFonts w:ascii="Times New Roman" w:eastAsia="Arial" w:hAnsi="Times New Roman" w:cs="Times New Roman"/>
          <w:sz w:val="24"/>
          <w:szCs w:val="24"/>
        </w:rPr>
        <w:t>curing</w:t>
      </w:r>
      <w:proofErr w:type="gramEnd"/>
      <w:r w:rsidRPr="00607695">
        <w:rPr>
          <w:rFonts w:ascii="Times New Roman" w:eastAsia="Arial" w:hAnsi="Times New Roman" w:cs="Times New Roman"/>
          <w:sz w:val="24"/>
          <w:szCs w:val="24"/>
        </w:rPr>
        <w:t xml:space="preserve"> and testing of the UHPC, as well as the specifics of the trial placement. </w:t>
      </w:r>
    </w:p>
    <w:p w14:paraId="615D0974" w14:textId="77777777" w:rsidR="009813F6" w:rsidRPr="00607695" w:rsidRDefault="009813F6" w:rsidP="009813F6">
      <w:pPr>
        <w:autoSpaceDE w:val="0"/>
        <w:autoSpaceDN w:val="0"/>
        <w:adjustRightInd w:val="0"/>
        <w:spacing w:after="0" w:line="240" w:lineRule="auto"/>
        <w:contextualSpacing/>
        <w:jc w:val="both"/>
        <w:rPr>
          <w:rFonts w:ascii="Times New Roman" w:hAnsi="Times New Roman"/>
          <w:color w:val="000000"/>
          <w:sz w:val="24"/>
          <w:szCs w:val="24"/>
        </w:rPr>
      </w:pPr>
    </w:p>
    <w:p w14:paraId="39896917" w14:textId="7A1ECEC3" w:rsidR="009B66E0" w:rsidRPr="00607695" w:rsidRDefault="009B66E0" w:rsidP="007F60BA">
      <w:pPr>
        <w:pStyle w:val="ListParagraph"/>
        <w:numPr>
          <w:ilvl w:val="0"/>
          <w:numId w:val="18"/>
        </w:numPr>
        <w:spacing w:before="11" w:after="0" w:line="240" w:lineRule="auto"/>
        <w:contextualSpacing w:val="0"/>
        <w:jc w:val="both"/>
        <w:rPr>
          <w:rFonts w:ascii="Times New Roman" w:eastAsia="Times New Roman" w:hAnsi="Times New Roman"/>
          <w:bCs/>
          <w:sz w:val="24"/>
          <w:szCs w:val="24"/>
        </w:rPr>
      </w:pPr>
      <w:r w:rsidRPr="00607695">
        <w:rPr>
          <w:rFonts w:ascii="Times New Roman" w:eastAsia="Times New Roman" w:hAnsi="Times New Roman"/>
          <w:b/>
          <w:sz w:val="24"/>
          <w:szCs w:val="24"/>
        </w:rPr>
        <w:t xml:space="preserve">Safety:  </w:t>
      </w:r>
      <w:r w:rsidRPr="00607695">
        <w:rPr>
          <w:rFonts w:ascii="Times New Roman" w:eastAsia="Times New Roman" w:hAnsi="Times New Roman"/>
          <w:sz w:val="24"/>
          <w:szCs w:val="24"/>
        </w:rPr>
        <w:t>The Contractor shall make UHPC material safety data sheets (MSDS) available and shall provide a safety briefing to all on-</w:t>
      </w:r>
      <w:r w:rsidR="00FA11CA" w:rsidRPr="00607695">
        <w:rPr>
          <w:rFonts w:ascii="Times New Roman" w:eastAsia="Times New Roman" w:hAnsi="Times New Roman"/>
          <w:sz w:val="24"/>
          <w:szCs w:val="24"/>
        </w:rPr>
        <w:t>S</w:t>
      </w:r>
      <w:r w:rsidRPr="00607695">
        <w:rPr>
          <w:rFonts w:ascii="Times New Roman" w:eastAsia="Times New Roman" w:hAnsi="Times New Roman"/>
          <w:sz w:val="24"/>
          <w:szCs w:val="24"/>
        </w:rPr>
        <w:t>ite personnel prior to UHPC placement.  Proper personal protective equipment shall be used (including</w:t>
      </w:r>
      <w:r w:rsidR="00AE5FAA" w:rsidRPr="00607695">
        <w:rPr>
          <w:rFonts w:ascii="Times New Roman" w:eastAsia="Times New Roman" w:hAnsi="Times New Roman"/>
          <w:sz w:val="24"/>
          <w:szCs w:val="24"/>
        </w:rPr>
        <w:t>,</w:t>
      </w:r>
      <w:r w:rsidRPr="00607695">
        <w:rPr>
          <w:rFonts w:ascii="Times New Roman" w:eastAsia="Times New Roman" w:hAnsi="Times New Roman"/>
          <w:sz w:val="24"/>
          <w:szCs w:val="24"/>
        </w:rPr>
        <w:t xml:space="preserve"> </w:t>
      </w:r>
      <w:r w:rsidR="00720EA8" w:rsidRPr="00607695">
        <w:rPr>
          <w:rFonts w:ascii="Times New Roman" w:eastAsia="Times New Roman" w:hAnsi="Times New Roman"/>
          <w:sz w:val="24"/>
          <w:szCs w:val="24"/>
        </w:rPr>
        <w:t>at a minimum</w:t>
      </w:r>
      <w:r w:rsidR="00AE5FAA" w:rsidRPr="00607695">
        <w:rPr>
          <w:rFonts w:ascii="Times New Roman" w:eastAsia="Times New Roman" w:hAnsi="Times New Roman"/>
          <w:sz w:val="24"/>
          <w:szCs w:val="24"/>
        </w:rPr>
        <w:t>,</w:t>
      </w:r>
      <w:r w:rsidRPr="00607695">
        <w:rPr>
          <w:rFonts w:ascii="Times New Roman" w:eastAsia="Times New Roman" w:hAnsi="Times New Roman"/>
          <w:sz w:val="24"/>
          <w:szCs w:val="24"/>
        </w:rPr>
        <w:t xml:space="preserve"> goggles, dust masks, and respirators) as recommended by the UHPC supplier and as required by the MSDS based on proximity to specific operations.</w:t>
      </w:r>
    </w:p>
    <w:p w14:paraId="1EDF349B" w14:textId="77777777" w:rsidR="009813F6" w:rsidRPr="00607695" w:rsidRDefault="009813F6" w:rsidP="009813F6">
      <w:pPr>
        <w:spacing w:before="11" w:after="0" w:line="240" w:lineRule="auto"/>
        <w:jc w:val="both"/>
        <w:rPr>
          <w:rFonts w:ascii="Times New Roman" w:eastAsia="Times New Roman" w:hAnsi="Times New Roman"/>
          <w:bCs/>
          <w:sz w:val="24"/>
          <w:szCs w:val="24"/>
        </w:rPr>
      </w:pPr>
    </w:p>
    <w:p w14:paraId="4E0D06BD" w14:textId="77777777" w:rsidR="009B66E0" w:rsidRPr="00607695" w:rsidRDefault="009B66E0" w:rsidP="007F60BA">
      <w:pPr>
        <w:pStyle w:val="BodyText"/>
        <w:numPr>
          <w:ilvl w:val="0"/>
          <w:numId w:val="18"/>
        </w:numPr>
        <w:jc w:val="both"/>
        <w:rPr>
          <w:rFonts w:cs="Times New Roman"/>
          <w:sz w:val="24"/>
          <w:szCs w:val="24"/>
        </w:rPr>
      </w:pPr>
      <w:r w:rsidRPr="00607695">
        <w:rPr>
          <w:b/>
          <w:sz w:val="24"/>
          <w:szCs w:val="24"/>
        </w:rPr>
        <w:t>Storage:</w:t>
      </w:r>
      <w:r w:rsidRPr="00607695">
        <w:rPr>
          <w:sz w:val="24"/>
          <w:szCs w:val="24"/>
        </w:rPr>
        <w:t xml:space="preserve">  </w:t>
      </w:r>
      <w:r w:rsidRPr="00607695">
        <w:rPr>
          <w:rFonts w:cs="Times New Roman"/>
          <w:sz w:val="24"/>
          <w:szCs w:val="24"/>
        </w:rPr>
        <w:t>The</w:t>
      </w:r>
      <w:r w:rsidRPr="00607695">
        <w:rPr>
          <w:rFonts w:cs="Times New Roman"/>
          <w:spacing w:val="-7"/>
          <w:sz w:val="24"/>
          <w:szCs w:val="24"/>
        </w:rPr>
        <w:t xml:space="preserve"> </w:t>
      </w:r>
      <w:r w:rsidRPr="00607695">
        <w:rPr>
          <w:rFonts w:cs="Times New Roman"/>
          <w:sz w:val="24"/>
          <w:szCs w:val="24"/>
        </w:rPr>
        <w:t>Contractor</w:t>
      </w:r>
      <w:r w:rsidRPr="00607695">
        <w:rPr>
          <w:rFonts w:cs="Times New Roman"/>
          <w:spacing w:val="-8"/>
          <w:sz w:val="24"/>
          <w:szCs w:val="24"/>
        </w:rPr>
        <w:t xml:space="preserve"> </w:t>
      </w:r>
      <w:r w:rsidRPr="00607695">
        <w:rPr>
          <w:rFonts w:cs="Times New Roman"/>
          <w:sz w:val="24"/>
          <w:szCs w:val="24"/>
        </w:rPr>
        <w:t>shall</w:t>
      </w:r>
      <w:r w:rsidRPr="00607695">
        <w:rPr>
          <w:rFonts w:cs="Times New Roman"/>
          <w:spacing w:val="-7"/>
          <w:sz w:val="24"/>
          <w:szCs w:val="24"/>
        </w:rPr>
        <w:t xml:space="preserve"> </w:t>
      </w:r>
      <w:r w:rsidRPr="00607695">
        <w:rPr>
          <w:rFonts w:cs="Times New Roman"/>
          <w:sz w:val="24"/>
          <w:szCs w:val="24"/>
        </w:rPr>
        <w:t>assure</w:t>
      </w:r>
      <w:r w:rsidRPr="00607695">
        <w:rPr>
          <w:rFonts w:cs="Times New Roman"/>
          <w:spacing w:val="-8"/>
          <w:sz w:val="24"/>
          <w:szCs w:val="24"/>
        </w:rPr>
        <w:t xml:space="preserve"> </w:t>
      </w:r>
      <w:r w:rsidRPr="00607695">
        <w:rPr>
          <w:rFonts w:cs="Times New Roman"/>
          <w:sz w:val="24"/>
          <w:szCs w:val="24"/>
        </w:rPr>
        <w:t>the</w:t>
      </w:r>
      <w:r w:rsidRPr="00607695">
        <w:rPr>
          <w:rFonts w:cs="Times New Roman"/>
          <w:spacing w:val="-7"/>
          <w:sz w:val="24"/>
          <w:szCs w:val="24"/>
        </w:rPr>
        <w:t xml:space="preserve"> </w:t>
      </w:r>
      <w:r w:rsidRPr="00607695">
        <w:rPr>
          <w:rFonts w:cs="Times New Roman"/>
          <w:sz w:val="24"/>
          <w:szCs w:val="24"/>
        </w:rPr>
        <w:t>proper</w:t>
      </w:r>
      <w:r w:rsidRPr="00607695">
        <w:rPr>
          <w:rFonts w:cs="Times New Roman"/>
          <w:spacing w:val="-7"/>
          <w:sz w:val="24"/>
          <w:szCs w:val="24"/>
        </w:rPr>
        <w:t xml:space="preserve"> </w:t>
      </w:r>
      <w:r w:rsidRPr="00607695">
        <w:rPr>
          <w:rFonts w:cs="Times New Roman"/>
          <w:sz w:val="24"/>
          <w:szCs w:val="24"/>
        </w:rPr>
        <w:t>storage</w:t>
      </w:r>
      <w:r w:rsidRPr="00607695">
        <w:rPr>
          <w:rFonts w:cs="Times New Roman"/>
          <w:spacing w:val="-8"/>
          <w:sz w:val="24"/>
          <w:szCs w:val="24"/>
        </w:rPr>
        <w:t xml:space="preserve"> </w:t>
      </w:r>
      <w:r w:rsidRPr="00607695">
        <w:rPr>
          <w:rFonts w:cs="Times New Roman"/>
          <w:sz w:val="24"/>
          <w:szCs w:val="24"/>
        </w:rPr>
        <w:t>of</w:t>
      </w:r>
      <w:r w:rsidRPr="00607695">
        <w:rPr>
          <w:rFonts w:cs="Times New Roman"/>
          <w:spacing w:val="-8"/>
          <w:sz w:val="24"/>
          <w:szCs w:val="24"/>
        </w:rPr>
        <w:t xml:space="preserve"> dry </w:t>
      </w:r>
      <w:r w:rsidRPr="00607695">
        <w:rPr>
          <w:rFonts w:cs="Times New Roman"/>
          <w:sz w:val="24"/>
          <w:szCs w:val="24"/>
        </w:rPr>
        <w:t>premixed components,</w:t>
      </w:r>
      <w:r w:rsidRPr="00607695">
        <w:rPr>
          <w:rFonts w:cs="Times New Roman"/>
          <w:spacing w:val="-10"/>
          <w:sz w:val="24"/>
          <w:szCs w:val="24"/>
        </w:rPr>
        <w:t xml:space="preserve"> steel </w:t>
      </w:r>
      <w:r w:rsidRPr="00607695">
        <w:rPr>
          <w:rFonts w:cs="Times New Roman"/>
          <w:sz w:val="24"/>
          <w:szCs w:val="24"/>
        </w:rPr>
        <w:t>fibers</w:t>
      </w:r>
      <w:r w:rsidRPr="00607695">
        <w:rPr>
          <w:rFonts w:cs="Times New Roman"/>
          <w:spacing w:val="-7"/>
          <w:sz w:val="24"/>
          <w:szCs w:val="24"/>
        </w:rPr>
        <w:t xml:space="preserve"> </w:t>
      </w:r>
      <w:r w:rsidRPr="00607695">
        <w:rPr>
          <w:rFonts w:cs="Times New Roman"/>
          <w:sz w:val="24"/>
          <w:szCs w:val="24"/>
        </w:rPr>
        <w:t>and</w:t>
      </w:r>
      <w:r w:rsidRPr="00607695">
        <w:rPr>
          <w:rFonts w:cs="Times New Roman"/>
          <w:spacing w:val="-6"/>
          <w:sz w:val="24"/>
          <w:szCs w:val="24"/>
        </w:rPr>
        <w:t xml:space="preserve"> admixtures</w:t>
      </w:r>
      <w:r w:rsidRPr="00607695">
        <w:rPr>
          <w:rFonts w:cs="Times New Roman"/>
          <w:spacing w:val="-8"/>
          <w:sz w:val="24"/>
          <w:szCs w:val="24"/>
        </w:rPr>
        <w:t xml:space="preserve"> as recommended by the Supplier and the following:</w:t>
      </w:r>
      <w:r w:rsidRPr="00607695">
        <w:rPr>
          <w:rFonts w:cs="Times New Roman"/>
          <w:sz w:val="24"/>
          <w:szCs w:val="24"/>
        </w:rPr>
        <w:t xml:space="preserve">  </w:t>
      </w:r>
    </w:p>
    <w:p w14:paraId="64C8528E" w14:textId="0AEEFA71" w:rsidR="009B66E0" w:rsidRPr="00607695" w:rsidRDefault="009B66E0" w:rsidP="007F60BA">
      <w:pPr>
        <w:pStyle w:val="BodyText"/>
        <w:numPr>
          <w:ilvl w:val="1"/>
          <w:numId w:val="18"/>
        </w:numPr>
        <w:ind w:left="900" w:hanging="540"/>
        <w:jc w:val="both"/>
        <w:rPr>
          <w:rFonts w:cs="Times New Roman"/>
          <w:sz w:val="24"/>
          <w:szCs w:val="24"/>
        </w:rPr>
      </w:pPr>
      <w:r w:rsidRPr="00607695">
        <w:rPr>
          <w:rFonts w:cs="Times New Roman"/>
          <w:sz w:val="24"/>
          <w:szCs w:val="24"/>
        </w:rPr>
        <w:t>All dry premixed components shall be stored on raised pallets, with vapor barrier between the pallets and the ground surface to prevent moisture ingress and shall be covered thoroughly.</w:t>
      </w:r>
    </w:p>
    <w:p w14:paraId="7413FFE1" w14:textId="0D0A6E3C" w:rsidR="009B66E0" w:rsidRPr="00607695" w:rsidRDefault="009B66E0" w:rsidP="007F60BA">
      <w:pPr>
        <w:pStyle w:val="BodyText"/>
        <w:numPr>
          <w:ilvl w:val="1"/>
          <w:numId w:val="18"/>
        </w:numPr>
        <w:ind w:left="900" w:hanging="540"/>
        <w:jc w:val="both"/>
        <w:rPr>
          <w:rFonts w:cs="Times New Roman"/>
          <w:sz w:val="24"/>
          <w:szCs w:val="24"/>
        </w:rPr>
      </w:pPr>
      <w:r w:rsidRPr="00607695">
        <w:rPr>
          <w:rFonts w:cs="Times New Roman"/>
          <w:sz w:val="24"/>
          <w:szCs w:val="24"/>
        </w:rPr>
        <w:lastRenderedPageBreak/>
        <w:t>Steel fibers shall be stored with the same protection as the dry premixed components</w:t>
      </w:r>
      <w:r w:rsidR="00AE5FAA" w:rsidRPr="00607695">
        <w:rPr>
          <w:rFonts w:cs="Times New Roman"/>
          <w:sz w:val="24"/>
          <w:szCs w:val="24"/>
        </w:rPr>
        <w:t>.</w:t>
      </w:r>
      <w:r w:rsidRPr="00607695">
        <w:rPr>
          <w:rFonts w:cs="Times New Roman"/>
          <w:sz w:val="24"/>
          <w:szCs w:val="24"/>
        </w:rPr>
        <w:t xml:space="preserve"> </w:t>
      </w:r>
      <w:r w:rsidR="00AE5FAA" w:rsidRPr="00607695">
        <w:rPr>
          <w:rFonts w:cs="Times New Roman"/>
          <w:sz w:val="24"/>
          <w:szCs w:val="24"/>
        </w:rPr>
        <w:t>R</w:t>
      </w:r>
      <w:r w:rsidRPr="00607695">
        <w:rPr>
          <w:rFonts w:cs="Times New Roman"/>
          <w:sz w:val="24"/>
          <w:szCs w:val="24"/>
        </w:rPr>
        <w:t>usted fibers shall not be used in mixing.</w:t>
      </w:r>
    </w:p>
    <w:p w14:paraId="3E4C42F7" w14:textId="209D5092" w:rsidR="009B66E0" w:rsidRPr="00607695" w:rsidRDefault="009B66E0" w:rsidP="007F60BA">
      <w:pPr>
        <w:pStyle w:val="BodyText"/>
        <w:numPr>
          <w:ilvl w:val="1"/>
          <w:numId w:val="18"/>
        </w:numPr>
        <w:ind w:left="900" w:hanging="540"/>
        <w:jc w:val="both"/>
        <w:rPr>
          <w:rFonts w:cs="Times New Roman"/>
          <w:sz w:val="24"/>
          <w:szCs w:val="24"/>
        </w:rPr>
      </w:pPr>
      <w:r w:rsidRPr="00607695">
        <w:rPr>
          <w:rFonts w:cs="Times New Roman"/>
          <w:sz w:val="24"/>
          <w:szCs w:val="24"/>
        </w:rPr>
        <w:t>Liquid admixtures shall be stored in sealed containers above freezing temperatures and shall be protected from direct sunlight.</w:t>
      </w:r>
    </w:p>
    <w:p w14:paraId="4E28B646" w14:textId="77777777" w:rsidR="009813F6" w:rsidRPr="00607695" w:rsidRDefault="009813F6" w:rsidP="009813F6">
      <w:pPr>
        <w:pStyle w:val="BodyText"/>
        <w:ind w:left="360"/>
        <w:jc w:val="both"/>
        <w:rPr>
          <w:rFonts w:cs="Times New Roman"/>
          <w:sz w:val="24"/>
          <w:szCs w:val="24"/>
        </w:rPr>
      </w:pPr>
    </w:p>
    <w:p w14:paraId="5C050845" w14:textId="176C2775" w:rsidR="00C4773D" w:rsidRPr="00607695" w:rsidRDefault="009B66E0" w:rsidP="001826F6">
      <w:pPr>
        <w:pStyle w:val="ListParagraph"/>
        <w:widowControl/>
        <w:numPr>
          <w:ilvl w:val="0"/>
          <w:numId w:val="18"/>
        </w:numPr>
        <w:spacing w:before="11" w:after="0" w:line="240" w:lineRule="auto"/>
        <w:contextualSpacing w:val="0"/>
        <w:jc w:val="both"/>
        <w:rPr>
          <w:rFonts w:ascii="Times New Roman" w:eastAsia="Times New Roman" w:hAnsi="Times New Roman" w:cs="Times New Roman"/>
          <w:sz w:val="24"/>
          <w:szCs w:val="20"/>
        </w:rPr>
      </w:pPr>
      <w:r w:rsidRPr="00607695">
        <w:rPr>
          <w:rFonts w:ascii="Times New Roman" w:eastAsia="Times New Roman" w:hAnsi="Times New Roman"/>
          <w:b/>
          <w:sz w:val="24"/>
          <w:szCs w:val="24"/>
        </w:rPr>
        <w:t xml:space="preserve">Formwork:  </w:t>
      </w:r>
      <w:r w:rsidRPr="00607695">
        <w:rPr>
          <w:rFonts w:ascii="Times New Roman" w:eastAsia="Times New Roman" w:hAnsi="Times New Roman"/>
          <w:sz w:val="24"/>
          <w:szCs w:val="24"/>
        </w:rPr>
        <w:t>Formwork shall be non-absorbing, watertight and of sufficient rigidity and strength to safely support all loads imposed.</w:t>
      </w:r>
      <w:r w:rsidR="004D71A8" w:rsidRPr="00607695">
        <w:rPr>
          <w:rFonts w:ascii="Times New Roman" w:eastAsia="Times New Roman" w:hAnsi="Times New Roman"/>
          <w:sz w:val="24"/>
          <w:szCs w:val="24"/>
        </w:rPr>
        <w:t xml:space="preserve"> </w:t>
      </w:r>
      <w:r w:rsidR="004D71A8" w:rsidRPr="00607695">
        <w:rPr>
          <w:rFonts w:ascii="Times New Roman" w:eastAsia="Times New Roman" w:hAnsi="Times New Roman" w:cs="Times New Roman"/>
          <w:sz w:val="24"/>
          <w:szCs w:val="20"/>
        </w:rPr>
        <w:t xml:space="preserve">The design and fabrication of forms </w:t>
      </w:r>
      <w:r w:rsidR="00E74012" w:rsidRPr="00607695">
        <w:rPr>
          <w:rFonts w:ascii="Times New Roman" w:eastAsia="Times New Roman" w:hAnsi="Times New Roman" w:cs="Times New Roman"/>
          <w:sz w:val="24"/>
          <w:szCs w:val="20"/>
        </w:rPr>
        <w:t xml:space="preserve">and support systems shall be in accordance with 6.01.03 and </w:t>
      </w:r>
      <w:r w:rsidR="004D71A8" w:rsidRPr="00607695">
        <w:rPr>
          <w:rFonts w:ascii="Times New Roman" w:eastAsia="Times New Roman" w:hAnsi="Times New Roman" w:cs="Times New Roman"/>
          <w:sz w:val="24"/>
          <w:szCs w:val="20"/>
        </w:rPr>
        <w:t xml:space="preserve">shall follow approved installation drawings. </w:t>
      </w:r>
      <w:r w:rsidR="00FE401B" w:rsidRPr="00607695">
        <w:rPr>
          <w:rFonts w:ascii="Times New Roman" w:eastAsia="Times New Roman" w:hAnsi="Times New Roman" w:cs="Times New Roman"/>
          <w:sz w:val="24"/>
          <w:szCs w:val="20"/>
        </w:rPr>
        <w:t xml:space="preserve"> </w:t>
      </w:r>
      <w:r w:rsidR="004D71A8" w:rsidRPr="00607695">
        <w:rPr>
          <w:rFonts w:ascii="Times New Roman" w:eastAsia="Times New Roman" w:hAnsi="Times New Roman" w:cs="Times New Roman"/>
          <w:sz w:val="24"/>
          <w:szCs w:val="20"/>
        </w:rPr>
        <w:t xml:space="preserve">Formwork shall be properly sealed to contain the fluidity of the UHPC. </w:t>
      </w:r>
    </w:p>
    <w:p w14:paraId="4C6906AE" w14:textId="77777777" w:rsidR="00C4773D" w:rsidRPr="00607695" w:rsidRDefault="00C4773D" w:rsidP="00C4773D">
      <w:pPr>
        <w:pStyle w:val="ListParagraph"/>
        <w:widowControl/>
        <w:spacing w:before="11" w:after="0" w:line="240" w:lineRule="auto"/>
        <w:ind w:left="360"/>
        <w:contextualSpacing w:val="0"/>
        <w:jc w:val="both"/>
        <w:rPr>
          <w:rFonts w:ascii="Times New Roman" w:eastAsia="Times New Roman" w:hAnsi="Times New Roman" w:cs="Times New Roman"/>
          <w:sz w:val="24"/>
          <w:szCs w:val="20"/>
        </w:rPr>
      </w:pPr>
    </w:p>
    <w:p w14:paraId="42B9CA73" w14:textId="56D105D8" w:rsidR="00C4773D" w:rsidRPr="00607695" w:rsidRDefault="00C4773D" w:rsidP="00C4773D">
      <w:pPr>
        <w:pStyle w:val="ListParagraph"/>
        <w:widowControl/>
        <w:spacing w:after="0" w:line="240" w:lineRule="auto"/>
        <w:ind w:left="360"/>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 xml:space="preserve">A watertight test shall be performed at each beam end repair location at least one week prior to pouring of the UHPC to ensure proper sealing of the formwork. In the case that the formwork fails the watertight test, the Contractor shall reseal the formwork and repeat the test. Formwork at each beam end shall be approved by the Engineer prior to pouring of the UHPC. After the Contractor has proven </w:t>
      </w:r>
      <w:r w:rsidR="00A562DD" w:rsidRPr="00607695">
        <w:rPr>
          <w:rFonts w:ascii="Times New Roman" w:eastAsia="Times New Roman" w:hAnsi="Times New Roman" w:cs="Times New Roman"/>
          <w:sz w:val="24"/>
          <w:szCs w:val="20"/>
        </w:rPr>
        <w:t>their</w:t>
      </w:r>
      <w:r w:rsidRPr="00607695">
        <w:rPr>
          <w:rFonts w:ascii="Times New Roman" w:eastAsia="Times New Roman" w:hAnsi="Times New Roman" w:cs="Times New Roman"/>
          <w:sz w:val="24"/>
          <w:szCs w:val="20"/>
        </w:rPr>
        <w:t xml:space="preserve"> ability to properly install and seal the formwork, the watertight test may be waived as approved by the Engineer. Prior to pouring of the UHPC</w:t>
      </w:r>
      <w:r w:rsidR="00A562DD" w:rsidRPr="00607695">
        <w:rPr>
          <w:rFonts w:ascii="Times New Roman" w:eastAsia="Times New Roman" w:hAnsi="Times New Roman" w:cs="Times New Roman"/>
          <w:sz w:val="24"/>
          <w:szCs w:val="20"/>
        </w:rPr>
        <w:t>,</w:t>
      </w:r>
      <w:r w:rsidRPr="00607695">
        <w:rPr>
          <w:rFonts w:ascii="Times New Roman" w:eastAsia="Times New Roman" w:hAnsi="Times New Roman" w:cs="Times New Roman"/>
          <w:sz w:val="24"/>
          <w:szCs w:val="20"/>
        </w:rPr>
        <w:t xml:space="preserve"> the beam ends </w:t>
      </w:r>
      <w:r w:rsidR="00A562DD" w:rsidRPr="00607695">
        <w:rPr>
          <w:rFonts w:ascii="Times New Roman" w:eastAsia="Times New Roman" w:hAnsi="Times New Roman" w:cs="Times New Roman"/>
          <w:sz w:val="24"/>
          <w:szCs w:val="20"/>
        </w:rPr>
        <w:t>will</w:t>
      </w:r>
      <w:r w:rsidRPr="00607695">
        <w:rPr>
          <w:rFonts w:ascii="Times New Roman" w:eastAsia="Times New Roman" w:hAnsi="Times New Roman" w:cs="Times New Roman"/>
          <w:sz w:val="24"/>
          <w:szCs w:val="20"/>
        </w:rPr>
        <w:t xml:space="preserve"> be visually inspected by the Engineer to ensure that there is no remaining water in the beam end. Pouring of UHPC in beams ends with visibly pond</w:t>
      </w:r>
      <w:r w:rsidR="00A562DD" w:rsidRPr="00607695">
        <w:rPr>
          <w:rFonts w:ascii="Times New Roman" w:eastAsia="Times New Roman" w:hAnsi="Times New Roman" w:cs="Times New Roman"/>
          <w:sz w:val="24"/>
          <w:szCs w:val="20"/>
        </w:rPr>
        <w:t>ed</w:t>
      </w:r>
      <w:r w:rsidRPr="00607695">
        <w:rPr>
          <w:rFonts w:ascii="Times New Roman" w:eastAsia="Times New Roman" w:hAnsi="Times New Roman" w:cs="Times New Roman"/>
          <w:sz w:val="24"/>
          <w:szCs w:val="20"/>
        </w:rPr>
        <w:t xml:space="preserve"> water </w:t>
      </w:r>
      <w:r w:rsidR="00AE5FAA" w:rsidRPr="00607695">
        <w:rPr>
          <w:rFonts w:ascii="Times New Roman" w:eastAsia="Times New Roman" w:hAnsi="Times New Roman" w:cs="Times New Roman"/>
          <w:sz w:val="24"/>
          <w:szCs w:val="20"/>
        </w:rPr>
        <w:t xml:space="preserve">will </w:t>
      </w:r>
      <w:r w:rsidRPr="00607695">
        <w:rPr>
          <w:rFonts w:ascii="Times New Roman" w:eastAsia="Times New Roman" w:hAnsi="Times New Roman" w:cs="Times New Roman"/>
          <w:sz w:val="24"/>
          <w:szCs w:val="20"/>
        </w:rPr>
        <w:t>not be allowed. The Contractor shall take the necessary measures to ensure that the beam ends are dry prior to pouring of the UHPC.</w:t>
      </w:r>
    </w:p>
    <w:p w14:paraId="00150D1D" w14:textId="77777777" w:rsidR="00C4773D" w:rsidRPr="00607695" w:rsidRDefault="00C4773D" w:rsidP="00C4773D">
      <w:pPr>
        <w:pStyle w:val="ListParagraph"/>
        <w:spacing w:before="11" w:after="0" w:line="240" w:lineRule="auto"/>
        <w:ind w:left="360"/>
        <w:contextualSpacing w:val="0"/>
        <w:jc w:val="both"/>
        <w:rPr>
          <w:rFonts w:ascii="Times New Roman" w:eastAsia="Times New Roman" w:hAnsi="Times New Roman" w:cs="Times New Roman"/>
          <w:sz w:val="24"/>
          <w:szCs w:val="20"/>
        </w:rPr>
      </w:pPr>
    </w:p>
    <w:p w14:paraId="43277DAB" w14:textId="53A35686" w:rsidR="00C4773D" w:rsidRPr="00607695" w:rsidRDefault="00C4773D" w:rsidP="00C4773D">
      <w:pPr>
        <w:pStyle w:val="ListParagraph"/>
        <w:spacing w:before="11" w:after="0" w:line="240" w:lineRule="auto"/>
        <w:ind w:left="360"/>
        <w:contextualSpacing w:val="0"/>
        <w:jc w:val="both"/>
        <w:rPr>
          <w:rFonts w:ascii="Times New Roman" w:eastAsia="Times New Roman" w:hAnsi="Times New Roman"/>
          <w:sz w:val="24"/>
          <w:szCs w:val="24"/>
        </w:rPr>
      </w:pPr>
      <w:r w:rsidRPr="00607695">
        <w:rPr>
          <w:rFonts w:ascii="Times New Roman" w:eastAsia="Times New Roman" w:hAnsi="Times New Roman" w:cs="Times New Roman"/>
          <w:sz w:val="24"/>
          <w:szCs w:val="20"/>
        </w:rPr>
        <w:t xml:space="preserve">The Contractor shall provide the means to drain the formwork after the watertight test is performed. The formwork shall extend 2 inches beyond the desired UHPC panel height. </w:t>
      </w:r>
      <w:r w:rsidRPr="00607695">
        <w:rPr>
          <w:rFonts w:ascii="Times New Roman" w:eastAsia="Times New Roman" w:hAnsi="Times New Roman"/>
          <w:sz w:val="24"/>
          <w:szCs w:val="24"/>
        </w:rPr>
        <w:t xml:space="preserve">Formwork removal shall not begin until </w:t>
      </w:r>
      <w:r w:rsidR="00A562DD" w:rsidRPr="00607695">
        <w:rPr>
          <w:rFonts w:ascii="Times New Roman" w:eastAsia="Times New Roman" w:hAnsi="Times New Roman"/>
          <w:sz w:val="24"/>
          <w:szCs w:val="24"/>
        </w:rPr>
        <w:t xml:space="preserve">a representative cylinder test demonstrates that </w:t>
      </w:r>
      <w:r w:rsidRPr="00607695">
        <w:rPr>
          <w:rFonts w:ascii="Times New Roman" w:eastAsia="Times New Roman" w:hAnsi="Times New Roman"/>
          <w:sz w:val="24"/>
          <w:szCs w:val="24"/>
        </w:rPr>
        <w:t xml:space="preserve">the compressive strength has reached 12 </w:t>
      </w:r>
      <w:proofErr w:type="spellStart"/>
      <w:r w:rsidRPr="00607695">
        <w:rPr>
          <w:rFonts w:ascii="Times New Roman" w:eastAsia="Times New Roman" w:hAnsi="Times New Roman"/>
          <w:sz w:val="24"/>
          <w:szCs w:val="24"/>
        </w:rPr>
        <w:t>ksi</w:t>
      </w:r>
      <w:proofErr w:type="spellEnd"/>
      <w:r w:rsidRPr="00607695">
        <w:rPr>
          <w:rFonts w:ascii="Times New Roman" w:eastAsia="Times New Roman" w:hAnsi="Times New Roman" w:cs="Times New Roman"/>
          <w:sz w:val="24"/>
          <w:szCs w:val="20"/>
        </w:rPr>
        <w:t>.</w:t>
      </w:r>
    </w:p>
    <w:p w14:paraId="7887271B" w14:textId="77777777" w:rsidR="00EC4E9C" w:rsidRPr="00607695" w:rsidRDefault="00EC4E9C" w:rsidP="00EC4E9C">
      <w:pPr>
        <w:pStyle w:val="ListParagraph"/>
        <w:spacing w:before="11" w:after="0" w:line="240" w:lineRule="auto"/>
        <w:ind w:left="360"/>
        <w:contextualSpacing w:val="0"/>
        <w:jc w:val="both"/>
        <w:rPr>
          <w:rFonts w:ascii="Times New Roman" w:eastAsia="Times New Roman" w:hAnsi="Times New Roman"/>
          <w:bCs/>
          <w:sz w:val="24"/>
          <w:szCs w:val="24"/>
        </w:rPr>
      </w:pPr>
    </w:p>
    <w:p w14:paraId="52339526" w14:textId="151200C1" w:rsidR="001534C7" w:rsidRPr="00607695" w:rsidRDefault="009B66E0" w:rsidP="00EC4E9C">
      <w:pPr>
        <w:pStyle w:val="BodyText"/>
        <w:numPr>
          <w:ilvl w:val="0"/>
          <w:numId w:val="18"/>
        </w:numPr>
        <w:jc w:val="both"/>
        <w:rPr>
          <w:rFonts w:cs="Times New Roman"/>
          <w:b/>
          <w:sz w:val="24"/>
          <w:szCs w:val="24"/>
        </w:rPr>
      </w:pPr>
      <w:r w:rsidRPr="00607695">
        <w:rPr>
          <w:b/>
          <w:sz w:val="24"/>
          <w:szCs w:val="24"/>
        </w:rPr>
        <w:t>Surface Preparation:</w:t>
      </w:r>
      <w:r w:rsidRPr="00607695">
        <w:rPr>
          <w:rFonts w:cs="Times New Roman"/>
          <w:b/>
          <w:sz w:val="24"/>
          <w:szCs w:val="24"/>
        </w:rPr>
        <w:t xml:space="preserve">  </w:t>
      </w:r>
      <w:r w:rsidR="001534C7" w:rsidRPr="00607695">
        <w:rPr>
          <w:sz w:val="24"/>
          <w:szCs w:val="24"/>
        </w:rPr>
        <w:t>The existing structural steel surfaces to be in contact with UHPC</w:t>
      </w:r>
      <w:r w:rsidR="009A17C1" w:rsidRPr="00607695">
        <w:rPr>
          <w:sz w:val="24"/>
          <w:szCs w:val="24"/>
        </w:rPr>
        <w:t xml:space="preserve"> as shown on the plans</w:t>
      </w:r>
      <w:r w:rsidR="001534C7" w:rsidRPr="00607695">
        <w:rPr>
          <w:sz w:val="24"/>
          <w:szCs w:val="24"/>
        </w:rPr>
        <w:t xml:space="preserve"> shall be power</w:t>
      </w:r>
      <w:r w:rsidR="009A17C1" w:rsidRPr="00607695">
        <w:rPr>
          <w:sz w:val="24"/>
          <w:szCs w:val="24"/>
        </w:rPr>
        <w:t>-</w:t>
      </w:r>
      <w:r w:rsidR="001534C7" w:rsidRPr="00607695">
        <w:rPr>
          <w:sz w:val="24"/>
          <w:szCs w:val="24"/>
        </w:rPr>
        <w:t xml:space="preserve">tool cleaned according to SSPC-SP 15 “Commercial Grade Power Tool Cleaning.”  </w:t>
      </w:r>
      <w:r w:rsidR="00672ED9" w:rsidRPr="00607695">
        <w:rPr>
          <w:rFonts w:cs="Times New Roman"/>
          <w:color w:val="000000"/>
          <w:sz w:val="24"/>
          <w:szCs w:val="24"/>
        </w:rPr>
        <w:t xml:space="preserve">The existing steel surfaces where studs will be applied shall be power-tool cleaned in accordance with SSPC-SP 11, "Bare Metal Power Tool Cleaning”. </w:t>
      </w:r>
      <w:r w:rsidR="001534C7" w:rsidRPr="00607695">
        <w:rPr>
          <w:sz w:val="24"/>
          <w:szCs w:val="24"/>
        </w:rPr>
        <w:t>The power tools (needle guns, grinders, etc.) shall be equipped with HEPA vacuum attachments.  Before the power tool cleaning, all dissolvable foreign matter, such as oil, grease, and dust shall be removed by wiping or scrubbing the surface with rags or brushes wetted with solvent in accordance with the provisions of SSPC-SP 1 “Solvent Cleaning.”  Clean solvent and clean rags or brushes shall be used for the final wiping.  The cleaned surface shall be accepted by the Engineer.  If the surface is determined to meet the requirements of SSPC-SP 15</w:t>
      </w:r>
      <w:r w:rsidR="002A6551" w:rsidRPr="00607695">
        <w:rPr>
          <w:sz w:val="24"/>
          <w:szCs w:val="24"/>
        </w:rPr>
        <w:t xml:space="preserve"> and the surface in the location of the studs is determined to meet the requirements of SSPC-SP 11</w:t>
      </w:r>
      <w:r w:rsidR="001534C7" w:rsidRPr="00607695">
        <w:rPr>
          <w:sz w:val="24"/>
          <w:szCs w:val="24"/>
        </w:rPr>
        <w:t>, UHPC repair operations can commence. Chemical stripping and abrasive blast cleaning will not be permitted. All foreign materials such as dirt, dust, loose rust scale, sand, bird droppings, and all materials loosened or deposited on the steel surface by cleaning operations shall also be completely removed by vacuuming before any repair operations commence.</w:t>
      </w:r>
    </w:p>
    <w:p w14:paraId="47FC3A1A" w14:textId="77777777" w:rsidR="00EC4E9C" w:rsidRPr="00607695" w:rsidRDefault="00EC4E9C" w:rsidP="00EC4E9C">
      <w:pPr>
        <w:pStyle w:val="BodyText"/>
        <w:ind w:left="360"/>
        <w:jc w:val="both"/>
        <w:rPr>
          <w:rFonts w:cs="Times New Roman"/>
          <w:bCs/>
          <w:sz w:val="24"/>
          <w:szCs w:val="24"/>
        </w:rPr>
      </w:pPr>
    </w:p>
    <w:p w14:paraId="1FEDC6CC" w14:textId="1CA4F2EC" w:rsidR="001534C7" w:rsidRPr="00607695" w:rsidRDefault="001534C7" w:rsidP="001534C7">
      <w:pPr>
        <w:widowControl/>
        <w:tabs>
          <w:tab w:val="left" w:pos="-1440"/>
          <w:tab w:val="left" w:pos="-720"/>
          <w:tab w:val="left" w:pos="0"/>
          <w:tab w:val="left" w:pos="1260"/>
          <w:tab w:val="left" w:pos="2160"/>
        </w:tabs>
        <w:suppressAutoHyphens/>
        <w:spacing w:after="0" w:line="240" w:lineRule="auto"/>
        <w:ind w:left="360"/>
        <w:contextualSpacing/>
        <w:jc w:val="both"/>
        <w:rPr>
          <w:rFonts w:ascii="Times New Roman" w:eastAsia="Times New Roman" w:hAnsi="Times New Roman"/>
          <w:sz w:val="24"/>
          <w:szCs w:val="24"/>
        </w:rPr>
      </w:pPr>
      <w:r w:rsidRPr="00607695">
        <w:rPr>
          <w:rFonts w:ascii="Times New Roman" w:eastAsia="Times New Roman" w:hAnsi="Times New Roman"/>
          <w:sz w:val="24"/>
          <w:szCs w:val="24"/>
        </w:rPr>
        <w:t xml:space="preserve">Failure by the Contractor to properly prepare and clean surfaces for UHPC beam end repair in accordance with the specifications shall be cause for rejection by the Engineer.  All surfaces </w:t>
      </w:r>
      <w:r w:rsidRPr="00607695">
        <w:rPr>
          <w:rFonts w:ascii="Times New Roman" w:eastAsia="Times New Roman" w:hAnsi="Times New Roman"/>
          <w:sz w:val="24"/>
          <w:szCs w:val="24"/>
        </w:rPr>
        <w:lastRenderedPageBreak/>
        <w:t>that are rejected shall be cleaned to the satisfaction of the Engineer in accordance with the specifications, at no additional cost to the State.</w:t>
      </w:r>
    </w:p>
    <w:p w14:paraId="7F080A0B" w14:textId="77777777" w:rsidR="002A6551" w:rsidRPr="00607695" w:rsidRDefault="002A6551" w:rsidP="001534C7">
      <w:pPr>
        <w:widowControl/>
        <w:tabs>
          <w:tab w:val="left" w:pos="-1440"/>
          <w:tab w:val="left" w:pos="-720"/>
          <w:tab w:val="left" w:pos="0"/>
          <w:tab w:val="left" w:pos="1260"/>
          <w:tab w:val="left" w:pos="2160"/>
        </w:tabs>
        <w:suppressAutoHyphens/>
        <w:spacing w:after="0" w:line="240" w:lineRule="auto"/>
        <w:ind w:left="360"/>
        <w:contextualSpacing/>
        <w:jc w:val="both"/>
        <w:rPr>
          <w:rFonts w:ascii="Times New Roman" w:eastAsia="Times New Roman" w:hAnsi="Times New Roman"/>
          <w:sz w:val="24"/>
          <w:szCs w:val="24"/>
        </w:rPr>
      </w:pPr>
    </w:p>
    <w:p w14:paraId="214E96E6" w14:textId="12775520" w:rsidR="002A6551" w:rsidRPr="00607695" w:rsidRDefault="002A6551" w:rsidP="002A6551">
      <w:pPr>
        <w:tabs>
          <w:tab w:val="left" w:pos="-1440"/>
          <w:tab w:val="left" w:pos="-720"/>
          <w:tab w:val="left" w:pos="0"/>
          <w:tab w:val="left" w:pos="720"/>
          <w:tab w:val="left" w:pos="1260"/>
          <w:tab w:val="left" w:pos="2160"/>
        </w:tabs>
        <w:suppressAutoHyphens/>
        <w:spacing w:line="240" w:lineRule="auto"/>
        <w:ind w:left="360"/>
        <w:contextualSpacing/>
        <w:jc w:val="both"/>
        <w:rPr>
          <w:rFonts w:ascii="Times New Roman" w:eastAsia="Times New Roman" w:hAnsi="Times New Roman"/>
          <w:sz w:val="24"/>
          <w:szCs w:val="24"/>
        </w:rPr>
      </w:pPr>
      <w:r w:rsidRPr="00607695">
        <w:rPr>
          <w:rFonts w:ascii="Times New Roman" w:eastAsia="Times New Roman" w:hAnsi="Times New Roman"/>
          <w:i/>
          <w:iCs/>
          <w:sz w:val="24"/>
          <w:szCs w:val="24"/>
          <w:u w:val="single"/>
        </w:rPr>
        <w:t>Storage and Disposal of Collected Debris:</w:t>
      </w:r>
      <w:r w:rsidRPr="00607695">
        <w:rPr>
          <w:spacing w:val="-3"/>
        </w:rPr>
        <w:t xml:space="preserve"> </w:t>
      </w:r>
      <w:proofErr w:type="gramStart"/>
      <w:r w:rsidRPr="00607695">
        <w:rPr>
          <w:rFonts w:ascii="Times New Roman" w:eastAsia="Times New Roman" w:hAnsi="Times New Roman"/>
          <w:sz w:val="24"/>
          <w:szCs w:val="24"/>
        </w:rPr>
        <w:t>All of</w:t>
      </w:r>
      <w:proofErr w:type="gramEnd"/>
      <w:r w:rsidRPr="00607695">
        <w:rPr>
          <w:rFonts w:ascii="Times New Roman" w:eastAsia="Times New Roman" w:hAnsi="Times New Roman"/>
          <w:sz w:val="24"/>
          <w:szCs w:val="24"/>
        </w:rPr>
        <w:t xml:space="preserve"> the debris resulting from the surface cleaning operations shall be contained and collected. All the debris and rust shall be stored in leak-proof storage containers at the Project site.  Debris storage shall be in accordance with Connecticut Hazardous Waste Management Regulations.  The storage containers and storage locations shall be reviewed by the Engineer and shall </w:t>
      </w:r>
      <w:proofErr w:type="gramStart"/>
      <w:r w:rsidRPr="00607695">
        <w:rPr>
          <w:rFonts w:ascii="Times New Roman" w:eastAsia="Times New Roman" w:hAnsi="Times New Roman"/>
          <w:sz w:val="24"/>
          <w:szCs w:val="24"/>
        </w:rPr>
        <w:t>be located in</w:t>
      </w:r>
      <w:proofErr w:type="gramEnd"/>
      <w:r w:rsidRPr="00607695">
        <w:rPr>
          <w:rFonts w:ascii="Times New Roman" w:eastAsia="Times New Roman" w:hAnsi="Times New Roman"/>
          <w:sz w:val="24"/>
          <w:szCs w:val="24"/>
        </w:rPr>
        <w:t xml:space="preserve"> areas not subject to ponding.  Storage containers shall be placed on pallets and </w:t>
      </w:r>
      <w:proofErr w:type="gramStart"/>
      <w:r w:rsidRPr="00607695">
        <w:rPr>
          <w:rFonts w:ascii="Times New Roman" w:eastAsia="Times New Roman" w:hAnsi="Times New Roman"/>
          <w:sz w:val="24"/>
          <w:szCs w:val="24"/>
        </w:rPr>
        <w:t>closed and covered with tarps at all times</w:t>
      </w:r>
      <w:proofErr w:type="gramEnd"/>
      <w:r w:rsidRPr="00607695">
        <w:rPr>
          <w:rFonts w:ascii="Times New Roman" w:eastAsia="Times New Roman" w:hAnsi="Times New Roman"/>
          <w:sz w:val="24"/>
          <w:szCs w:val="24"/>
        </w:rPr>
        <w:t xml:space="preserve"> except during placement, sampling, and disposal of the debris.</w:t>
      </w:r>
    </w:p>
    <w:p w14:paraId="5EFFBD69" w14:textId="77777777" w:rsidR="002A6551" w:rsidRPr="00607695" w:rsidRDefault="002A6551" w:rsidP="002A6551">
      <w:pPr>
        <w:tabs>
          <w:tab w:val="left" w:pos="-1440"/>
          <w:tab w:val="left" w:pos="-720"/>
          <w:tab w:val="left" w:pos="0"/>
          <w:tab w:val="left" w:pos="720"/>
          <w:tab w:val="left" w:pos="1260"/>
          <w:tab w:val="left" w:pos="2160"/>
        </w:tabs>
        <w:suppressAutoHyphens/>
        <w:spacing w:line="240" w:lineRule="auto"/>
        <w:contextualSpacing/>
        <w:jc w:val="both"/>
        <w:rPr>
          <w:rFonts w:ascii="Times New Roman" w:eastAsia="Times New Roman" w:hAnsi="Times New Roman"/>
          <w:sz w:val="24"/>
          <w:szCs w:val="24"/>
        </w:rPr>
      </w:pPr>
    </w:p>
    <w:p w14:paraId="14124668" w14:textId="77777777" w:rsidR="002A6551" w:rsidRPr="00607695" w:rsidRDefault="002A6551" w:rsidP="002A6551">
      <w:pPr>
        <w:tabs>
          <w:tab w:val="left" w:pos="-1440"/>
          <w:tab w:val="left" w:pos="-720"/>
          <w:tab w:val="left" w:pos="720"/>
          <w:tab w:val="left" w:pos="1260"/>
          <w:tab w:val="left" w:pos="2160"/>
        </w:tabs>
        <w:suppressAutoHyphens/>
        <w:spacing w:line="240" w:lineRule="auto"/>
        <w:ind w:left="360"/>
        <w:contextualSpacing/>
        <w:jc w:val="both"/>
        <w:rPr>
          <w:rFonts w:ascii="Times New Roman" w:eastAsia="Times New Roman" w:hAnsi="Times New Roman"/>
          <w:sz w:val="24"/>
          <w:szCs w:val="24"/>
        </w:rPr>
      </w:pPr>
      <w:r w:rsidRPr="00607695">
        <w:rPr>
          <w:rFonts w:ascii="Times New Roman" w:eastAsia="Times New Roman" w:hAnsi="Times New Roman"/>
          <w:sz w:val="24"/>
          <w:szCs w:val="24"/>
        </w:rPr>
        <w:t xml:space="preserve">Prior to generation of any hazardous waste, the Contractor shall notify the Engineer of its selected hazardous waste transporter and disposal facility.  The Contractor must submit to the Engineer: (1) the transporter’s current U.S DOT Certificate of Registration and (2) the transporter’s current Hazardous Waste Transporter Permits for the State of Connecticut, the hazardous waste destination </w:t>
      </w:r>
      <w:proofErr w:type="gramStart"/>
      <w:r w:rsidRPr="00607695">
        <w:rPr>
          <w:rFonts w:ascii="Times New Roman" w:eastAsia="Times New Roman" w:hAnsi="Times New Roman"/>
          <w:sz w:val="24"/>
          <w:szCs w:val="24"/>
        </w:rPr>
        <w:t>state</w:t>
      </w:r>
      <w:proofErr w:type="gramEnd"/>
      <w:r w:rsidRPr="00607695">
        <w:rPr>
          <w:rFonts w:ascii="Times New Roman" w:eastAsia="Times New Roman" w:hAnsi="Times New Roman"/>
          <w:sz w:val="24"/>
          <w:szCs w:val="24"/>
        </w:rPr>
        <w:t xml:space="preserve"> and any other applicable states.  The Engineer will then obtain an EPA ID number that will be forwarded to the Contractor.  Any changes in transporter or facility shall be immediately forwarded to the Engineer for review.</w:t>
      </w:r>
    </w:p>
    <w:p w14:paraId="1C23AE6B" w14:textId="77777777" w:rsidR="002A6551" w:rsidRPr="00607695" w:rsidRDefault="002A6551" w:rsidP="002A6551">
      <w:pPr>
        <w:tabs>
          <w:tab w:val="left" w:pos="-1440"/>
          <w:tab w:val="left" w:pos="-720"/>
          <w:tab w:val="left" w:pos="0"/>
          <w:tab w:val="left" w:pos="720"/>
          <w:tab w:val="left" w:pos="1260"/>
          <w:tab w:val="left" w:pos="2160"/>
        </w:tabs>
        <w:suppressAutoHyphens/>
        <w:spacing w:line="240" w:lineRule="auto"/>
        <w:contextualSpacing/>
        <w:jc w:val="both"/>
        <w:rPr>
          <w:rFonts w:ascii="Times New Roman" w:eastAsia="Times New Roman" w:hAnsi="Times New Roman"/>
          <w:sz w:val="24"/>
          <w:szCs w:val="24"/>
        </w:rPr>
      </w:pPr>
    </w:p>
    <w:p w14:paraId="1FE6FFE9" w14:textId="77777777" w:rsidR="002A6551" w:rsidRPr="00607695" w:rsidRDefault="002A6551" w:rsidP="002A6551">
      <w:pPr>
        <w:suppressAutoHyphens/>
        <w:spacing w:line="240" w:lineRule="auto"/>
        <w:ind w:left="360"/>
        <w:contextualSpacing/>
        <w:jc w:val="both"/>
        <w:rPr>
          <w:rFonts w:ascii="Times New Roman" w:eastAsia="Times New Roman" w:hAnsi="Times New Roman"/>
          <w:sz w:val="24"/>
          <w:szCs w:val="24"/>
        </w:rPr>
      </w:pPr>
      <w:r w:rsidRPr="00607695">
        <w:rPr>
          <w:rFonts w:ascii="Times New Roman" w:eastAsia="Times New Roman" w:hAnsi="Times New Roman"/>
          <w:sz w:val="24"/>
          <w:szCs w:val="24"/>
        </w:rPr>
        <w:t>The Contractor shall conform to the latest requirements of the Hazardous Waste Management Regulations prepared by the DEEP's Hazardous Waste Management Section, subject to regulations of Section 22a-449(c) of the Connecticut General Statutes.</w:t>
      </w:r>
    </w:p>
    <w:p w14:paraId="7BF45A98" w14:textId="77777777" w:rsidR="002A6551" w:rsidRPr="00607695" w:rsidRDefault="002A6551" w:rsidP="002A6551">
      <w:pPr>
        <w:suppressAutoHyphens/>
        <w:spacing w:line="240" w:lineRule="auto"/>
        <w:contextualSpacing/>
        <w:jc w:val="both"/>
        <w:rPr>
          <w:rFonts w:ascii="Times New Roman" w:eastAsia="Times New Roman" w:hAnsi="Times New Roman"/>
          <w:sz w:val="24"/>
          <w:szCs w:val="24"/>
        </w:rPr>
      </w:pPr>
    </w:p>
    <w:p w14:paraId="684467F6" w14:textId="77777777" w:rsidR="002A6551" w:rsidRPr="00607695" w:rsidRDefault="002A6551" w:rsidP="002A6551">
      <w:pPr>
        <w:suppressAutoHyphens/>
        <w:spacing w:line="240" w:lineRule="auto"/>
        <w:ind w:left="360"/>
        <w:contextualSpacing/>
        <w:jc w:val="both"/>
        <w:rPr>
          <w:rFonts w:ascii="Times New Roman" w:eastAsia="Times New Roman" w:hAnsi="Times New Roman"/>
          <w:sz w:val="24"/>
          <w:szCs w:val="24"/>
        </w:rPr>
      </w:pPr>
      <w:r w:rsidRPr="00607695">
        <w:rPr>
          <w:rFonts w:ascii="Times New Roman" w:eastAsia="Times New Roman" w:hAnsi="Times New Roman"/>
          <w:sz w:val="24"/>
          <w:szCs w:val="24"/>
        </w:rPr>
        <w:t>Disposal of the debris shall be in strict conformance with all Federal E.P.A. and DEEP regulations for hazardous materials.</w:t>
      </w:r>
    </w:p>
    <w:p w14:paraId="23553431" w14:textId="77777777" w:rsidR="002A6551" w:rsidRPr="00607695" w:rsidRDefault="002A6551" w:rsidP="002A6551">
      <w:pPr>
        <w:suppressAutoHyphens/>
        <w:spacing w:line="240" w:lineRule="auto"/>
        <w:contextualSpacing/>
        <w:jc w:val="both"/>
        <w:rPr>
          <w:rFonts w:ascii="Times New Roman" w:eastAsia="Times New Roman" w:hAnsi="Times New Roman"/>
          <w:sz w:val="24"/>
          <w:szCs w:val="24"/>
        </w:rPr>
      </w:pPr>
    </w:p>
    <w:p w14:paraId="16BFFDE4" w14:textId="77777777" w:rsidR="002A6551" w:rsidRPr="00607695" w:rsidRDefault="002A6551" w:rsidP="002A6551">
      <w:pPr>
        <w:suppressAutoHyphens/>
        <w:spacing w:line="240" w:lineRule="auto"/>
        <w:ind w:left="360"/>
        <w:contextualSpacing/>
        <w:jc w:val="both"/>
        <w:rPr>
          <w:rFonts w:ascii="Times New Roman" w:eastAsia="Times New Roman" w:hAnsi="Times New Roman"/>
          <w:sz w:val="24"/>
          <w:szCs w:val="24"/>
        </w:rPr>
      </w:pPr>
      <w:r w:rsidRPr="00607695">
        <w:rPr>
          <w:rFonts w:ascii="Times New Roman" w:eastAsia="Times New Roman" w:hAnsi="Times New Roman"/>
          <w:sz w:val="24"/>
          <w:szCs w:val="24"/>
        </w:rPr>
        <w:t xml:space="preserve">All necessary forms, including the "Uniform Hazardous Waste Manifest" obtained from the Hazardous Waste Management Section of DEEP, must be filled out, </w:t>
      </w:r>
      <w:proofErr w:type="gramStart"/>
      <w:r w:rsidRPr="00607695">
        <w:rPr>
          <w:rFonts w:ascii="Times New Roman" w:eastAsia="Times New Roman" w:hAnsi="Times New Roman"/>
          <w:sz w:val="24"/>
          <w:szCs w:val="24"/>
        </w:rPr>
        <w:t>approved</w:t>
      </w:r>
      <w:proofErr w:type="gramEnd"/>
      <w:r w:rsidRPr="00607695">
        <w:rPr>
          <w:rFonts w:ascii="Times New Roman" w:eastAsia="Times New Roman" w:hAnsi="Times New Roman"/>
          <w:sz w:val="24"/>
          <w:szCs w:val="24"/>
        </w:rPr>
        <w:t xml:space="preserve"> and signed by the Department's Project Engineer (Construction), and appropriate copies returned to the Department's Division of Environmental Compliance.</w:t>
      </w:r>
    </w:p>
    <w:p w14:paraId="5E7BCF3F" w14:textId="77777777" w:rsidR="002A6551" w:rsidRPr="00607695" w:rsidRDefault="002A6551" w:rsidP="002A6551">
      <w:pPr>
        <w:suppressAutoHyphens/>
        <w:spacing w:line="240" w:lineRule="auto"/>
        <w:contextualSpacing/>
        <w:jc w:val="both"/>
        <w:rPr>
          <w:rFonts w:ascii="Times New Roman" w:eastAsia="Times New Roman" w:hAnsi="Times New Roman"/>
          <w:sz w:val="24"/>
          <w:szCs w:val="24"/>
        </w:rPr>
      </w:pPr>
    </w:p>
    <w:p w14:paraId="4ECA7F4C" w14:textId="77777777" w:rsidR="002A6551" w:rsidRPr="00607695" w:rsidRDefault="002A6551" w:rsidP="002A6551">
      <w:pPr>
        <w:suppressAutoHyphens/>
        <w:spacing w:line="240" w:lineRule="auto"/>
        <w:ind w:left="360"/>
        <w:contextualSpacing/>
        <w:jc w:val="both"/>
        <w:rPr>
          <w:rFonts w:ascii="Times New Roman" w:eastAsia="Times New Roman" w:hAnsi="Times New Roman"/>
          <w:sz w:val="24"/>
          <w:szCs w:val="24"/>
        </w:rPr>
      </w:pPr>
      <w:r w:rsidRPr="00607695">
        <w:rPr>
          <w:rFonts w:ascii="Times New Roman" w:eastAsia="Times New Roman" w:hAnsi="Times New Roman"/>
          <w:sz w:val="24"/>
          <w:szCs w:val="24"/>
        </w:rPr>
        <w:t>A licensed hazardous waste transporter and a licensed hazardous waste treatment/disposal facility must be secured from lists available from the DEEP and approved by the Department's Division of Environmental Compliance.</w:t>
      </w:r>
    </w:p>
    <w:p w14:paraId="49827787" w14:textId="77777777" w:rsidR="002A6551" w:rsidRPr="00607695" w:rsidRDefault="002A6551" w:rsidP="002A6551">
      <w:pPr>
        <w:widowControl/>
        <w:tabs>
          <w:tab w:val="left" w:pos="-1440"/>
          <w:tab w:val="left" w:pos="-720"/>
          <w:tab w:val="left" w:pos="0"/>
          <w:tab w:val="left" w:pos="1260"/>
          <w:tab w:val="left" w:pos="2160"/>
        </w:tabs>
        <w:suppressAutoHyphens/>
        <w:spacing w:after="0" w:line="240" w:lineRule="auto"/>
        <w:ind w:left="360"/>
        <w:contextualSpacing/>
        <w:jc w:val="both"/>
        <w:rPr>
          <w:rFonts w:ascii="Times New Roman" w:eastAsia="Times New Roman" w:hAnsi="Times New Roman"/>
          <w:sz w:val="24"/>
          <w:szCs w:val="24"/>
        </w:rPr>
      </w:pPr>
    </w:p>
    <w:p w14:paraId="2D30459E" w14:textId="77777777" w:rsidR="002A6551" w:rsidRPr="00607695" w:rsidRDefault="002A6551" w:rsidP="002A6551">
      <w:pPr>
        <w:widowControl/>
        <w:tabs>
          <w:tab w:val="left" w:pos="-1440"/>
          <w:tab w:val="left" w:pos="-720"/>
          <w:tab w:val="left" w:pos="0"/>
          <w:tab w:val="left" w:pos="1260"/>
          <w:tab w:val="left" w:pos="2160"/>
        </w:tabs>
        <w:suppressAutoHyphens/>
        <w:spacing w:after="0" w:line="240" w:lineRule="auto"/>
        <w:ind w:left="360"/>
        <w:contextualSpacing/>
        <w:jc w:val="both"/>
        <w:rPr>
          <w:rFonts w:ascii="Times New Roman" w:eastAsia="Times New Roman" w:hAnsi="Times New Roman"/>
          <w:sz w:val="24"/>
          <w:szCs w:val="24"/>
        </w:rPr>
      </w:pPr>
      <w:r w:rsidRPr="00607695">
        <w:rPr>
          <w:rFonts w:ascii="Times New Roman" w:eastAsia="Times New Roman" w:hAnsi="Times New Roman"/>
          <w:sz w:val="24"/>
          <w:szCs w:val="24"/>
        </w:rPr>
        <w:t xml:space="preserve">The Contractor is liable for any fines, costs, or remediation costs incurred </w:t>
      </w:r>
      <w:proofErr w:type="gramStart"/>
      <w:r w:rsidRPr="00607695">
        <w:rPr>
          <w:rFonts w:ascii="Times New Roman" w:eastAsia="Times New Roman" w:hAnsi="Times New Roman"/>
          <w:sz w:val="24"/>
          <w:szCs w:val="24"/>
        </w:rPr>
        <w:t>as a result of</w:t>
      </w:r>
      <w:proofErr w:type="gramEnd"/>
      <w:r w:rsidRPr="00607695">
        <w:rPr>
          <w:rFonts w:ascii="Times New Roman" w:eastAsia="Times New Roman" w:hAnsi="Times New Roman"/>
          <w:sz w:val="24"/>
          <w:szCs w:val="24"/>
        </w:rPr>
        <w:t xml:space="preserve"> their failure to be in compliance with this special provision and all Federal, State and Local laws.</w:t>
      </w:r>
    </w:p>
    <w:p w14:paraId="3F409AF0" w14:textId="77777777" w:rsidR="009B66E0" w:rsidRPr="00607695" w:rsidRDefault="009B66E0" w:rsidP="007F60BA">
      <w:pPr>
        <w:pStyle w:val="BodyText"/>
        <w:ind w:left="0"/>
        <w:jc w:val="both"/>
        <w:rPr>
          <w:rFonts w:cs="Times New Roman"/>
          <w:bCs/>
          <w:sz w:val="24"/>
          <w:szCs w:val="24"/>
        </w:rPr>
      </w:pPr>
    </w:p>
    <w:p w14:paraId="2C84BB9C" w14:textId="7990B47A" w:rsidR="009B66E0" w:rsidRPr="00607695" w:rsidRDefault="009B66E0" w:rsidP="007F60BA">
      <w:pPr>
        <w:pStyle w:val="BodyText"/>
        <w:numPr>
          <w:ilvl w:val="0"/>
          <w:numId w:val="18"/>
        </w:numPr>
        <w:jc w:val="both"/>
        <w:rPr>
          <w:rFonts w:cs="Times New Roman"/>
          <w:b/>
          <w:sz w:val="24"/>
          <w:szCs w:val="24"/>
        </w:rPr>
      </w:pPr>
      <w:r w:rsidRPr="00607695">
        <w:rPr>
          <w:rFonts w:cs="Times New Roman"/>
          <w:b/>
          <w:sz w:val="24"/>
          <w:szCs w:val="24"/>
        </w:rPr>
        <w:t>Technical Representatives:</w:t>
      </w:r>
      <w:r w:rsidRPr="00607695">
        <w:rPr>
          <w:rFonts w:eastAsia="Arial" w:cs="Times New Roman"/>
          <w:sz w:val="24"/>
          <w:szCs w:val="24"/>
        </w:rPr>
        <w:t xml:space="preserve">  The Contractor shall arrange for two Supplier’s Technical Representatives, as approved by the Engineer, to be on Site for the duration of the UHPC mixing and placement operations</w:t>
      </w:r>
      <w:r w:rsidR="0039320E" w:rsidRPr="00607695">
        <w:rPr>
          <w:rFonts w:eastAsia="Arial" w:cs="Times New Roman"/>
          <w:sz w:val="24"/>
          <w:szCs w:val="24"/>
        </w:rPr>
        <w:t>,</w:t>
      </w:r>
      <w:r w:rsidR="0039320E" w:rsidRPr="00607695">
        <w:rPr>
          <w:rFonts w:cs="Times New Roman"/>
          <w:sz w:val="24"/>
          <w:szCs w:val="20"/>
        </w:rPr>
        <w:t xml:space="preserve"> inclusive of the </w:t>
      </w:r>
      <w:r w:rsidR="002A7BAF" w:rsidRPr="00607695">
        <w:rPr>
          <w:rFonts w:cs="Times New Roman"/>
          <w:sz w:val="24"/>
          <w:szCs w:val="20"/>
        </w:rPr>
        <w:t>trial placement</w:t>
      </w:r>
      <w:r w:rsidR="0039320E" w:rsidRPr="00607695">
        <w:rPr>
          <w:rFonts w:cs="Times New Roman"/>
          <w:sz w:val="24"/>
          <w:szCs w:val="20"/>
        </w:rPr>
        <w:t xml:space="preserve"> and all UHPC Beam End Repairs</w:t>
      </w:r>
      <w:r w:rsidRPr="00607695">
        <w:rPr>
          <w:rFonts w:eastAsia="Arial" w:cs="Times New Roman"/>
          <w:sz w:val="24"/>
          <w:szCs w:val="24"/>
        </w:rPr>
        <w:t>. One representative shall remain with the mixing operations and the other representative shall remain with the placement operations.  Mixing or placement shall not begin until the Supplier’s representative(s) are on-Site and have checked in with the Engineer.</w:t>
      </w:r>
      <w:r w:rsidR="007B07C3" w:rsidRPr="00607695">
        <w:rPr>
          <w:rFonts w:eastAsia="Arial" w:cs="Times New Roman"/>
          <w:sz w:val="24"/>
          <w:szCs w:val="24"/>
        </w:rPr>
        <w:t xml:space="preserve"> </w:t>
      </w:r>
      <w:r w:rsidR="007B07C3" w:rsidRPr="00607695">
        <w:rPr>
          <w:rFonts w:cs="Times New Roman"/>
          <w:sz w:val="24"/>
          <w:szCs w:val="20"/>
        </w:rPr>
        <w:t>The</w:t>
      </w:r>
      <w:r w:rsidR="0039320E" w:rsidRPr="00607695">
        <w:rPr>
          <w:rFonts w:cs="Times New Roman"/>
          <w:sz w:val="24"/>
          <w:szCs w:val="20"/>
        </w:rPr>
        <w:t xml:space="preserve"> technical</w:t>
      </w:r>
      <w:r w:rsidR="007B07C3" w:rsidRPr="00607695">
        <w:rPr>
          <w:rFonts w:cs="Times New Roman"/>
          <w:sz w:val="24"/>
          <w:szCs w:val="20"/>
        </w:rPr>
        <w:t xml:space="preserve"> representative</w:t>
      </w:r>
      <w:r w:rsidR="0039320E" w:rsidRPr="00607695">
        <w:rPr>
          <w:rFonts w:cs="Times New Roman"/>
          <w:sz w:val="24"/>
          <w:szCs w:val="20"/>
        </w:rPr>
        <w:t>s</w:t>
      </w:r>
      <w:r w:rsidR="007B07C3" w:rsidRPr="00607695">
        <w:rPr>
          <w:rFonts w:cs="Times New Roman"/>
          <w:sz w:val="24"/>
          <w:szCs w:val="20"/>
        </w:rPr>
        <w:t xml:space="preserve"> shall be knowledgeable in the supply, mixing, delivery, </w:t>
      </w:r>
      <w:r w:rsidR="007B07C3" w:rsidRPr="00607695">
        <w:rPr>
          <w:rFonts w:cs="Times New Roman"/>
          <w:sz w:val="24"/>
          <w:szCs w:val="20"/>
        </w:rPr>
        <w:lastRenderedPageBreak/>
        <w:t>placement, and curing of the UHPC material.</w:t>
      </w:r>
    </w:p>
    <w:p w14:paraId="7B1E2204" w14:textId="77777777" w:rsidR="009B66E0" w:rsidRPr="00607695" w:rsidRDefault="009B66E0" w:rsidP="007F60BA">
      <w:pPr>
        <w:pStyle w:val="BodyText"/>
        <w:ind w:left="0"/>
        <w:jc w:val="both"/>
        <w:rPr>
          <w:rFonts w:cs="Times New Roman"/>
          <w:bCs/>
          <w:sz w:val="24"/>
          <w:szCs w:val="24"/>
        </w:rPr>
      </w:pPr>
    </w:p>
    <w:p w14:paraId="130F2B6A" w14:textId="77777777" w:rsidR="00593403" w:rsidRPr="00607695" w:rsidRDefault="009B66E0" w:rsidP="00593403">
      <w:pPr>
        <w:pStyle w:val="ListParagraph"/>
        <w:numPr>
          <w:ilvl w:val="0"/>
          <w:numId w:val="18"/>
        </w:numPr>
        <w:spacing w:before="11" w:after="0" w:line="240" w:lineRule="auto"/>
        <w:contextualSpacing w:val="0"/>
        <w:jc w:val="both"/>
        <w:rPr>
          <w:rFonts w:ascii="Times New Roman" w:eastAsia="Times New Roman" w:hAnsi="Times New Roman"/>
          <w:b/>
          <w:sz w:val="24"/>
          <w:szCs w:val="24"/>
        </w:rPr>
      </w:pPr>
      <w:r w:rsidRPr="00607695">
        <w:rPr>
          <w:rFonts w:ascii="Times New Roman" w:eastAsia="Times New Roman" w:hAnsi="Times New Roman"/>
          <w:b/>
          <w:sz w:val="24"/>
          <w:szCs w:val="24"/>
        </w:rPr>
        <w:t xml:space="preserve">Mixing:  </w:t>
      </w:r>
      <w:r w:rsidRPr="00607695">
        <w:rPr>
          <w:rFonts w:ascii="Times New Roman" w:eastAsia="Times New Roman" w:hAnsi="Times New Roman"/>
          <w:sz w:val="24"/>
          <w:szCs w:val="24"/>
        </w:rPr>
        <w:t>In accordance with the approved Mix Design, the UHPC components shall be pre-weighed using a calibrated scale prior to the commencement of mixing.</w:t>
      </w:r>
      <w:r w:rsidRPr="00607695">
        <w:rPr>
          <w:rFonts w:ascii="Times New Roman" w:eastAsia="Arial" w:hAnsi="Times New Roman" w:cs="Times New Roman"/>
          <w:sz w:val="24"/>
          <w:szCs w:val="24"/>
        </w:rPr>
        <w:t xml:space="preserve">  The Contractor shall p</w:t>
      </w:r>
      <w:r w:rsidRPr="00607695">
        <w:rPr>
          <w:rFonts w:ascii="Times New Roman" w:eastAsia="Times New Roman" w:hAnsi="Times New Roman"/>
          <w:sz w:val="24"/>
          <w:szCs w:val="24"/>
        </w:rPr>
        <w:t xml:space="preserve">rovide </w:t>
      </w:r>
      <w:proofErr w:type="gramStart"/>
      <w:r w:rsidRPr="00607695">
        <w:rPr>
          <w:rFonts w:ascii="Times New Roman" w:eastAsia="Times New Roman" w:hAnsi="Times New Roman"/>
          <w:sz w:val="24"/>
          <w:szCs w:val="24"/>
        </w:rPr>
        <w:t>a sufficient number of</w:t>
      </w:r>
      <w:proofErr w:type="gramEnd"/>
      <w:r w:rsidRPr="00607695">
        <w:rPr>
          <w:rFonts w:ascii="Times New Roman" w:eastAsia="Times New Roman" w:hAnsi="Times New Roman"/>
          <w:sz w:val="24"/>
          <w:szCs w:val="24"/>
        </w:rPr>
        <w:t xml:space="preserve"> portable mixing units to maintain the necessary output for mixing and placement of the UHPC.  At least one spare mixer shall be provided in case of mechanical failure.  Mixing equipment that is not provided by the Supplier must be reviewed by the Supplier for adequacy.  The Contractor shall maintain the temperature of the UHPC below 85°F during mixing.  Ice </w:t>
      </w:r>
      <w:r w:rsidR="003144F8" w:rsidRPr="00607695">
        <w:rPr>
          <w:rFonts w:ascii="Times New Roman" w:eastAsia="Times New Roman" w:hAnsi="Times New Roman" w:cs="Times New Roman"/>
          <w:sz w:val="24"/>
          <w:szCs w:val="20"/>
        </w:rPr>
        <w:t>and/or chilled water</w:t>
      </w:r>
      <w:r w:rsidR="003144F8" w:rsidRPr="00607695">
        <w:rPr>
          <w:rFonts w:ascii="Times New Roman" w:eastAsia="Times New Roman" w:hAnsi="Times New Roman"/>
          <w:sz w:val="24"/>
          <w:szCs w:val="24"/>
        </w:rPr>
        <w:t xml:space="preserve"> </w:t>
      </w:r>
      <w:r w:rsidRPr="00607695">
        <w:rPr>
          <w:rFonts w:ascii="Times New Roman" w:eastAsia="Times New Roman" w:hAnsi="Times New Roman"/>
          <w:sz w:val="24"/>
          <w:szCs w:val="24"/>
        </w:rPr>
        <w:t>may be added to the mix as recommended by the Supplier’s representative.  Should the ambient temperature fall below 50</w:t>
      </w:r>
      <w:r w:rsidRPr="00607695">
        <w:rPr>
          <w:rFonts w:ascii="Times New Roman" w:eastAsia="Times New Roman" w:hAnsi="Times New Roman" w:cs="Times New Roman"/>
          <w:sz w:val="24"/>
          <w:szCs w:val="24"/>
        </w:rPr>
        <w:t>°</w:t>
      </w:r>
      <w:r w:rsidRPr="00607695">
        <w:rPr>
          <w:rFonts w:ascii="Times New Roman" w:eastAsia="Times New Roman" w:hAnsi="Times New Roman"/>
          <w:sz w:val="24"/>
          <w:szCs w:val="24"/>
        </w:rPr>
        <w:t>F, the batching water shall be heated to maintain the mix temperature between 50 and 85</w:t>
      </w:r>
      <w:r w:rsidRPr="00607695">
        <w:rPr>
          <w:rFonts w:ascii="Times New Roman" w:eastAsia="Times New Roman" w:hAnsi="Times New Roman" w:cs="Times New Roman"/>
          <w:sz w:val="24"/>
          <w:szCs w:val="24"/>
        </w:rPr>
        <w:t>°</w:t>
      </w:r>
      <w:r w:rsidRPr="00607695">
        <w:rPr>
          <w:rFonts w:ascii="Times New Roman" w:eastAsia="Times New Roman" w:hAnsi="Times New Roman"/>
          <w:sz w:val="24"/>
          <w:szCs w:val="24"/>
        </w:rPr>
        <w:t>F.</w:t>
      </w:r>
    </w:p>
    <w:p w14:paraId="480146AB" w14:textId="77777777" w:rsidR="00593403" w:rsidRPr="00607695" w:rsidRDefault="00593403" w:rsidP="00593403">
      <w:pPr>
        <w:pStyle w:val="ListParagraph"/>
        <w:rPr>
          <w:rFonts w:ascii="Times New Roman" w:eastAsia="Times New Roman" w:hAnsi="Times New Roman"/>
          <w:bCs/>
          <w:sz w:val="24"/>
          <w:szCs w:val="24"/>
        </w:rPr>
      </w:pPr>
    </w:p>
    <w:p w14:paraId="5BB606B0" w14:textId="343334D2" w:rsidR="00593403" w:rsidRPr="00607695" w:rsidRDefault="009B66E0" w:rsidP="00593403">
      <w:pPr>
        <w:pStyle w:val="ListParagraph"/>
        <w:numPr>
          <w:ilvl w:val="0"/>
          <w:numId w:val="18"/>
        </w:numPr>
        <w:spacing w:before="11" w:after="0" w:line="240" w:lineRule="auto"/>
        <w:contextualSpacing w:val="0"/>
        <w:jc w:val="both"/>
        <w:rPr>
          <w:rFonts w:ascii="Times New Roman" w:eastAsia="Times New Roman" w:hAnsi="Times New Roman"/>
          <w:b/>
          <w:sz w:val="24"/>
          <w:szCs w:val="24"/>
        </w:rPr>
      </w:pPr>
      <w:r w:rsidRPr="00607695">
        <w:rPr>
          <w:rFonts w:ascii="Times New Roman" w:eastAsia="Times New Roman" w:hAnsi="Times New Roman"/>
          <w:b/>
          <w:sz w:val="24"/>
          <w:szCs w:val="24"/>
        </w:rPr>
        <w:t>Placement:</w:t>
      </w:r>
      <w:r w:rsidRPr="00607695">
        <w:rPr>
          <w:rFonts w:ascii="Times New Roman" w:eastAsia="Times New Roman" w:hAnsi="Times New Roman"/>
          <w:sz w:val="24"/>
          <w:szCs w:val="24"/>
        </w:rPr>
        <w:t xml:space="preserve">  </w:t>
      </w:r>
      <w:r w:rsidR="003144F8" w:rsidRPr="00607695">
        <w:rPr>
          <w:rFonts w:ascii="Times New Roman" w:eastAsia="Times New Roman" w:hAnsi="Times New Roman" w:cs="Times New Roman"/>
          <w:sz w:val="24"/>
          <w:szCs w:val="20"/>
        </w:rPr>
        <w:t>Placement of UHPC repair shall be</w:t>
      </w:r>
      <w:r w:rsidR="00A10D5F" w:rsidRPr="00607695">
        <w:rPr>
          <w:rFonts w:ascii="Times New Roman" w:eastAsia="Times New Roman" w:hAnsi="Times New Roman" w:cs="Times New Roman"/>
          <w:sz w:val="24"/>
          <w:szCs w:val="20"/>
        </w:rPr>
        <w:t xml:space="preserve"> done</w:t>
      </w:r>
      <w:r w:rsidR="003144F8" w:rsidRPr="00607695">
        <w:rPr>
          <w:rFonts w:ascii="Times New Roman" w:eastAsia="Times New Roman" w:hAnsi="Times New Roman" w:cs="Times New Roman"/>
          <w:sz w:val="24"/>
          <w:szCs w:val="20"/>
        </w:rPr>
        <w:t xml:space="preserve"> </w:t>
      </w:r>
      <w:r w:rsidR="009911B9" w:rsidRPr="00607695">
        <w:rPr>
          <w:rFonts w:ascii="Times New Roman" w:eastAsia="Times New Roman" w:hAnsi="Times New Roman" w:cs="Times New Roman"/>
          <w:sz w:val="24"/>
          <w:szCs w:val="20"/>
        </w:rPr>
        <w:t xml:space="preserve">within limits </w:t>
      </w:r>
      <w:r w:rsidR="003144F8" w:rsidRPr="00607695">
        <w:rPr>
          <w:rFonts w:ascii="Times New Roman" w:eastAsia="Times New Roman" w:hAnsi="Times New Roman" w:cs="Times New Roman"/>
          <w:sz w:val="24"/>
          <w:szCs w:val="20"/>
        </w:rPr>
        <w:t>shown on the plans</w:t>
      </w:r>
      <w:r w:rsidR="00870BA6" w:rsidRPr="00607695">
        <w:rPr>
          <w:rFonts w:ascii="Times New Roman" w:eastAsia="Times New Roman" w:hAnsi="Times New Roman" w:cs="Times New Roman"/>
          <w:sz w:val="24"/>
          <w:szCs w:val="20"/>
        </w:rPr>
        <w:t xml:space="preserve"> using the approved mix design</w:t>
      </w:r>
      <w:r w:rsidR="009911B9" w:rsidRPr="00607695">
        <w:rPr>
          <w:rFonts w:ascii="Times New Roman" w:eastAsia="Times New Roman" w:hAnsi="Times New Roman" w:cs="Times New Roman"/>
          <w:sz w:val="24"/>
          <w:szCs w:val="20"/>
        </w:rPr>
        <w:t>. Any changes in repair limits due to field conditions shall be submitted to the Engineer for review and approval</w:t>
      </w:r>
      <w:r w:rsidR="003144F8" w:rsidRPr="00607695">
        <w:rPr>
          <w:rFonts w:ascii="Times New Roman" w:eastAsia="Times New Roman" w:hAnsi="Times New Roman" w:cs="Times New Roman"/>
          <w:sz w:val="24"/>
          <w:szCs w:val="20"/>
        </w:rPr>
        <w:t xml:space="preserve">. </w:t>
      </w:r>
    </w:p>
    <w:p w14:paraId="66691E35" w14:textId="77777777" w:rsidR="00593403" w:rsidRPr="00607695" w:rsidRDefault="00593403" w:rsidP="00593403">
      <w:pPr>
        <w:pStyle w:val="ListParagraph"/>
        <w:widowControl/>
        <w:spacing w:before="11" w:after="0" w:line="240" w:lineRule="auto"/>
        <w:ind w:left="360"/>
        <w:contextualSpacing w:val="0"/>
        <w:jc w:val="both"/>
        <w:rPr>
          <w:rFonts w:ascii="Times New Roman" w:eastAsia="Times New Roman" w:hAnsi="Times New Roman" w:cs="Times New Roman"/>
          <w:sz w:val="24"/>
          <w:szCs w:val="20"/>
        </w:rPr>
      </w:pPr>
    </w:p>
    <w:p w14:paraId="6E20EF5F" w14:textId="2BDA0C75" w:rsidR="00593403" w:rsidRPr="00607695" w:rsidRDefault="00593403" w:rsidP="00593403">
      <w:pPr>
        <w:pStyle w:val="ListParagraph"/>
        <w:widowControl/>
        <w:spacing w:before="11" w:after="0" w:line="240" w:lineRule="auto"/>
        <w:ind w:left="360"/>
        <w:contextualSpacing w:val="0"/>
        <w:jc w:val="both"/>
        <w:rPr>
          <w:rFonts w:ascii="Times New Roman" w:eastAsia="Times New Roman" w:hAnsi="Times New Roman" w:cs="Times New Roman"/>
          <w:sz w:val="24"/>
          <w:szCs w:val="20"/>
        </w:rPr>
      </w:pPr>
      <w:r w:rsidRPr="00607695">
        <w:rPr>
          <w:rFonts w:ascii="Times New Roman" w:eastAsia="Times New Roman" w:hAnsi="Times New Roman" w:cs="Times New Roman"/>
          <w:spacing w:val="-3"/>
          <w:sz w:val="24"/>
          <w:szCs w:val="20"/>
        </w:rPr>
        <w:t>Prior to</w:t>
      </w:r>
      <w:r w:rsidRPr="00607695">
        <w:rPr>
          <w:rFonts w:ascii="Times New Roman" w:eastAsia="Times New Roman" w:hAnsi="Times New Roman" w:cs="Times New Roman"/>
          <w:b/>
          <w:spacing w:val="-3"/>
          <w:sz w:val="24"/>
          <w:szCs w:val="20"/>
        </w:rPr>
        <w:t xml:space="preserve"> </w:t>
      </w:r>
      <w:r w:rsidRPr="00607695">
        <w:rPr>
          <w:rFonts w:ascii="Times New Roman" w:eastAsia="Times New Roman" w:hAnsi="Times New Roman" w:cs="Times New Roman"/>
          <w:spacing w:val="-3"/>
          <w:sz w:val="24"/>
          <w:szCs w:val="20"/>
        </w:rPr>
        <w:t>the Contractor performing any UH</w:t>
      </w:r>
      <w:r w:rsidR="005E7606" w:rsidRPr="00607695">
        <w:rPr>
          <w:rFonts w:ascii="Times New Roman" w:eastAsia="Times New Roman" w:hAnsi="Times New Roman" w:cs="Times New Roman"/>
          <w:spacing w:val="-3"/>
          <w:sz w:val="24"/>
          <w:szCs w:val="20"/>
        </w:rPr>
        <w:t>P</w:t>
      </w:r>
      <w:r w:rsidRPr="00607695">
        <w:rPr>
          <w:rFonts w:ascii="Times New Roman" w:eastAsia="Times New Roman" w:hAnsi="Times New Roman" w:cs="Times New Roman"/>
          <w:spacing w:val="-3"/>
          <w:sz w:val="24"/>
          <w:szCs w:val="20"/>
        </w:rPr>
        <w:t xml:space="preserve">C repair, the Engineer will perform an inspection to determine the exact limits and locations of all areas to be repaired.  The Contractor shall provide scaffolding or other access as required for the Engineer’s inspection.  </w:t>
      </w:r>
      <w:r w:rsidRPr="00607695">
        <w:rPr>
          <w:rFonts w:ascii="Times New Roman" w:eastAsia="Times New Roman" w:hAnsi="Times New Roman" w:cs="Times New Roman"/>
          <w:sz w:val="24"/>
          <w:szCs w:val="20"/>
        </w:rPr>
        <w:t>The Contractor shall not perform any repair work without prior approval of the Engineer for locations.</w:t>
      </w:r>
    </w:p>
    <w:p w14:paraId="3E7008EB" w14:textId="77777777" w:rsidR="00A10D5F" w:rsidRPr="00607695" w:rsidRDefault="00A10D5F" w:rsidP="00593403">
      <w:pPr>
        <w:pStyle w:val="ListParagraph"/>
        <w:widowControl/>
        <w:spacing w:before="11" w:after="0" w:line="240" w:lineRule="auto"/>
        <w:ind w:left="360"/>
        <w:contextualSpacing w:val="0"/>
        <w:jc w:val="both"/>
        <w:rPr>
          <w:rFonts w:ascii="Times New Roman" w:eastAsia="Times New Roman" w:hAnsi="Times New Roman" w:cs="Times New Roman"/>
          <w:sz w:val="24"/>
          <w:szCs w:val="20"/>
        </w:rPr>
      </w:pPr>
    </w:p>
    <w:p w14:paraId="6F7675CE" w14:textId="661BB1FB" w:rsidR="00A10D5F" w:rsidRPr="00607695" w:rsidRDefault="00A10D5F" w:rsidP="00A10D5F">
      <w:pPr>
        <w:pStyle w:val="ListParagraph"/>
        <w:widowControl/>
        <w:spacing w:before="11" w:after="0" w:line="240" w:lineRule="auto"/>
        <w:ind w:left="360"/>
        <w:contextualSpacing w:val="0"/>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Construction loads applied to the bridge during UHPC placement and curing are the responsibility of the Contractor. The Contractor shall submit significant construction loads to the Engineer for review prior to the pre-placement meeting described above.</w:t>
      </w:r>
    </w:p>
    <w:p w14:paraId="008BF5F1" w14:textId="77777777" w:rsidR="00593403" w:rsidRPr="00607695" w:rsidRDefault="00593403" w:rsidP="00593403">
      <w:pPr>
        <w:pStyle w:val="ListParagraph"/>
        <w:widowControl/>
        <w:spacing w:before="11" w:after="0" w:line="240" w:lineRule="auto"/>
        <w:ind w:left="360"/>
        <w:contextualSpacing w:val="0"/>
        <w:jc w:val="both"/>
        <w:rPr>
          <w:rFonts w:ascii="Times New Roman" w:eastAsia="Times New Roman" w:hAnsi="Times New Roman" w:cs="Times New Roman"/>
          <w:sz w:val="24"/>
          <w:szCs w:val="20"/>
        </w:rPr>
      </w:pPr>
    </w:p>
    <w:p w14:paraId="1466DDB8" w14:textId="51638E4F" w:rsidR="00593403" w:rsidRPr="00607695" w:rsidRDefault="00593403" w:rsidP="00593403">
      <w:pPr>
        <w:pStyle w:val="ListParagraph"/>
        <w:widowControl/>
        <w:spacing w:before="11" w:after="0" w:line="240" w:lineRule="auto"/>
        <w:ind w:left="360"/>
        <w:contextualSpacing w:val="0"/>
        <w:jc w:val="both"/>
        <w:rPr>
          <w:rFonts w:ascii="Times New Roman" w:hAnsi="Times New Roman" w:cs="Times New Roman"/>
          <w:sz w:val="24"/>
          <w:szCs w:val="24"/>
        </w:rPr>
      </w:pPr>
      <w:r w:rsidRPr="00607695">
        <w:rPr>
          <w:rFonts w:ascii="Times New Roman" w:eastAsia="Times New Roman" w:hAnsi="Times New Roman" w:cs="Times New Roman"/>
          <w:sz w:val="24"/>
          <w:szCs w:val="20"/>
        </w:rPr>
        <w:t xml:space="preserve">The UHPC repair for each girder shall be cast using one continuous placement. </w:t>
      </w:r>
      <w:r w:rsidR="005E7606" w:rsidRPr="00607695">
        <w:rPr>
          <w:rFonts w:ascii="Times New Roman" w:eastAsia="Times New Roman" w:hAnsi="Times New Roman" w:cs="Times New Roman"/>
          <w:sz w:val="24"/>
          <w:szCs w:val="20"/>
        </w:rPr>
        <w:t>C</w:t>
      </w:r>
      <w:r w:rsidRPr="00607695">
        <w:rPr>
          <w:rFonts w:ascii="Times New Roman" w:eastAsia="Times New Roman" w:hAnsi="Times New Roman" w:cs="Times New Roman"/>
          <w:sz w:val="24"/>
          <w:szCs w:val="20"/>
        </w:rPr>
        <w:t xml:space="preserve">old joints shall </w:t>
      </w:r>
      <w:r w:rsidR="005E7606" w:rsidRPr="00607695">
        <w:rPr>
          <w:rFonts w:ascii="Times New Roman" w:eastAsia="Times New Roman" w:hAnsi="Times New Roman" w:cs="Times New Roman"/>
          <w:sz w:val="24"/>
          <w:szCs w:val="20"/>
        </w:rPr>
        <w:t xml:space="preserve">not </w:t>
      </w:r>
      <w:r w:rsidRPr="00607695">
        <w:rPr>
          <w:rFonts w:ascii="Times New Roman" w:eastAsia="Times New Roman" w:hAnsi="Times New Roman" w:cs="Times New Roman"/>
          <w:sz w:val="24"/>
          <w:szCs w:val="20"/>
        </w:rPr>
        <w:t xml:space="preserve">be permitted. </w:t>
      </w:r>
      <w:r w:rsidRPr="00607695">
        <w:rPr>
          <w:rFonts w:ascii="Times New Roman" w:hAnsi="Times New Roman" w:cs="Times New Roman"/>
          <w:sz w:val="24"/>
          <w:szCs w:val="24"/>
        </w:rPr>
        <w:t xml:space="preserve">The </w:t>
      </w:r>
      <w:r w:rsidR="005E7606" w:rsidRPr="00607695">
        <w:rPr>
          <w:rFonts w:ascii="Times New Roman" w:hAnsi="Times New Roman" w:cs="Times New Roman"/>
          <w:sz w:val="24"/>
          <w:szCs w:val="24"/>
        </w:rPr>
        <w:t>C</w:t>
      </w:r>
      <w:r w:rsidRPr="00607695">
        <w:rPr>
          <w:rFonts w:ascii="Times New Roman" w:hAnsi="Times New Roman" w:cs="Times New Roman"/>
          <w:sz w:val="24"/>
          <w:szCs w:val="24"/>
        </w:rPr>
        <w:t xml:space="preserve">ontractor is alerted to the fact that if multiple panels of UHPC will be poured simultaneously, a positive pressure head shall be maintained between the pipes connecting to the formwork </w:t>
      </w:r>
      <w:proofErr w:type="gramStart"/>
      <w:r w:rsidRPr="00607695">
        <w:rPr>
          <w:rFonts w:ascii="Times New Roman" w:hAnsi="Times New Roman" w:cs="Times New Roman"/>
          <w:sz w:val="24"/>
          <w:szCs w:val="24"/>
        </w:rPr>
        <w:t>in order to</w:t>
      </w:r>
      <w:proofErr w:type="gramEnd"/>
      <w:r w:rsidRPr="00607695">
        <w:rPr>
          <w:rFonts w:ascii="Times New Roman" w:hAnsi="Times New Roman" w:cs="Times New Roman"/>
          <w:sz w:val="24"/>
          <w:szCs w:val="24"/>
        </w:rPr>
        <w:t xml:space="preserve"> maintain a balanced flow and height of the UHPC in the different cells. Alternatively, the Contractor shall provide a method to control the conveyance of UHPC to a single cell. The pipe used for conveyance of UHPC to the beam end repair location shall be a minimum of 3 inches in diameter for running lengths up to 3 f</w:t>
      </w:r>
      <w:r w:rsidR="005E7606" w:rsidRPr="00607695">
        <w:rPr>
          <w:rFonts w:ascii="Times New Roman" w:hAnsi="Times New Roman" w:cs="Times New Roman"/>
          <w:sz w:val="24"/>
          <w:szCs w:val="24"/>
        </w:rPr>
        <w:t>ee</w:t>
      </w:r>
      <w:r w:rsidRPr="00607695">
        <w:rPr>
          <w:rFonts w:ascii="Times New Roman" w:hAnsi="Times New Roman" w:cs="Times New Roman"/>
          <w:sz w:val="24"/>
          <w:szCs w:val="24"/>
        </w:rPr>
        <w:t>t. A larger diameter pipe may be required for running lengths larger than 3 f</w:t>
      </w:r>
      <w:r w:rsidR="005E7606" w:rsidRPr="00607695">
        <w:rPr>
          <w:rFonts w:ascii="Times New Roman" w:hAnsi="Times New Roman" w:cs="Times New Roman"/>
          <w:sz w:val="24"/>
          <w:szCs w:val="24"/>
        </w:rPr>
        <w:t>ee</w:t>
      </w:r>
      <w:r w:rsidRPr="00607695">
        <w:rPr>
          <w:rFonts w:ascii="Times New Roman" w:hAnsi="Times New Roman" w:cs="Times New Roman"/>
          <w:sz w:val="24"/>
          <w:szCs w:val="24"/>
        </w:rPr>
        <w:t xml:space="preserve">t. </w:t>
      </w:r>
    </w:p>
    <w:p w14:paraId="4954940A" w14:textId="77777777" w:rsidR="00593403" w:rsidRPr="00607695" w:rsidRDefault="00593403" w:rsidP="00593403">
      <w:pPr>
        <w:pStyle w:val="ListParagraph"/>
        <w:widowControl/>
        <w:spacing w:before="11" w:after="0" w:line="240" w:lineRule="auto"/>
        <w:ind w:left="360"/>
        <w:contextualSpacing w:val="0"/>
        <w:jc w:val="both"/>
        <w:rPr>
          <w:rFonts w:ascii="Times New Roman" w:hAnsi="Times New Roman" w:cs="Times New Roman"/>
          <w:sz w:val="24"/>
          <w:szCs w:val="24"/>
        </w:rPr>
      </w:pPr>
    </w:p>
    <w:p w14:paraId="4CC031D0" w14:textId="01BF750B" w:rsidR="00593403" w:rsidRPr="00607695" w:rsidRDefault="009911B9" w:rsidP="00593403">
      <w:pPr>
        <w:pStyle w:val="ListParagraph"/>
        <w:widowControl/>
        <w:spacing w:before="11" w:after="0" w:line="240" w:lineRule="auto"/>
        <w:ind w:left="360"/>
        <w:contextualSpacing w:val="0"/>
        <w:jc w:val="both"/>
        <w:rPr>
          <w:rFonts w:ascii="Times New Roman" w:hAnsi="Times New Roman" w:cs="Times New Roman"/>
          <w:sz w:val="24"/>
          <w:szCs w:val="24"/>
        </w:rPr>
      </w:pPr>
      <w:r w:rsidRPr="00607695">
        <w:rPr>
          <w:rFonts w:ascii="Times New Roman" w:eastAsia="Times New Roman" w:hAnsi="Times New Roman" w:cs="Times New Roman"/>
          <w:sz w:val="24"/>
          <w:szCs w:val="20"/>
        </w:rPr>
        <w:t xml:space="preserve">The Contractor shall ensure appropriate initial strength gains to meet the desired project needs. </w:t>
      </w:r>
      <w:r w:rsidR="00593403" w:rsidRPr="00607695">
        <w:rPr>
          <w:rFonts w:ascii="Times New Roman" w:eastAsia="Times New Roman" w:hAnsi="Times New Roman" w:cs="Times New Roman"/>
          <w:sz w:val="24"/>
          <w:szCs w:val="20"/>
        </w:rPr>
        <w:t>The minimum ambient and patch area surface temperature shall be per the manufacturer’s recommendations at the time of UHPC installation.</w:t>
      </w:r>
      <w:r w:rsidRPr="00607695">
        <w:rPr>
          <w:rFonts w:ascii="Times New Roman" w:eastAsia="Times New Roman" w:hAnsi="Times New Roman" w:cs="Times New Roman"/>
          <w:sz w:val="24"/>
          <w:szCs w:val="20"/>
        </w:rPr>
        <w:t xml:space="preserve"> </w:t>
      </w:r>
    </w:p>
    <w:p w14:paraId="0443E98F" w14:textId="77777777" w:rsidR="00593403" w:rsidRPr="00607695" w:rsidRDefault="00593403" w:rsidP="00593403">
      <w:pPr>
        <w:pStyle w:val="ListParagraph"/>
        <w:widowControl/>
        <w:spacing w:before="11" w:after="0" w:line="240" w:lineRule="auto"/>
        <w:ind w:left="360"/>
        <w:contextualSpacing w:val="0"/>
        <w:jc w:val="both"/>
        <w:rPr>
          <w:rFonts w:ascii="Times New Roman" w:hAnsi="Times New Roman" w:cs="Times New Roman"/>
          <w:sz w:val="24"/>
          <w:szCs w:val="24"/>
        </w:rPr>
      </w:pPr>
    </w:p>
    <w:p w14:paraId="3C63C321" w14:textId="77777777" w:rsidR="00593403" w:rsidRPr="00607695" w:rsidRDefault="00593403" w:rsidP="00593403">
      <w:pPr>
        <w:pStyle w:val="ListParagraph"/>
        <w:widowControl/>
        <w:spacing w:before="11" w:after="0" w:line="240" w:lineRule="auto"/>
        <w:ind w:left="360"/>
        <w:contextualSpacing w:val="0"/>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Adequate measures shall be taken by the Contractor to prevent concrete chips, tools and/or materials from dropping to areas below the structure.  All debris shall be promptly swept up and removed from the site.  All materials removed shall be satisfactorily disposed of by the Contractor.</w:t>
      </w:r>
    </w:p>
    <w:p w14:paraId="5A419AF5" w14:textId="77777777" w:rsidR="00593403" w:rsidRPr="00607695" w:rsidRDefault="00593403" w:rsidP="00593403">
      <w:pPr>
        <w:pStyle w:val="ListParagraph"/>
        <w:widowControl/>
        <w:spacing w:before="11" w:after="0" w:line="240" w:lineRule="auto"/>
        <w:ind w:left="360"/>
        <w:contextualSpacing w:val="0"/>
        <w:jc w:val="both"/>
        <w:rPr>
          <w:rFonts w:ascii="Times New Roman" w:hAnsi="Times New Roman" w:cs="Times New Roman"/>
          <w:sz w:val="24"/>
          <w:szCs w:val="24"/>
        </w:rPr>
      </w:pPr>
    </w:p>
    <w:p w14:paraId="21E29E45" w14:textId="1D73C9BE" w:rsidR="00593403" w:rsidRPr="00607695" w:rsidRDefault="00593403" w:rsidP="00593403">
      <w:pPr>
        <w:pStyle w:val="ListParagraph"/>
        <w:widowControl/>
        <w:spacing w:before="11" w:after="0" w:line="240" w:lineRule="auto"/>
        <w:ind w:left="360"/>
        <w:contextualSpacing w:val="0"/>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lastRenderedPageBreak/>
        <w:t>Any spills of UHPC material that occur during construction shall be</w:t>
      </w:r>
      <w:r w:rsidR="009D38A1" w:rsidRPr="00607695">
        <w:rPr>
          <w:rFonts w:ascii="Times New Roman" w:eastAsia="Times New Roman" w:hAnsi="Times New Roman" w:cs="Times New Roman"/>
          <w:sz w:val="24"/>
          <w:szCs w:val="20"/>
        </w:rPr>
        <w:t xml:space="preserve"> contained and</w:t>
      </w:r>
      <w:r w:rsidRPr="00607695">
        <w:rPr>
          <w:rFonts w:ascii="Times New Roman" w:eastAsia="Times New Roman" w:hAnsi="Times New Roman" w:cs="Times New Roman"/>
          <w:sz w:val="24"/>
          <w:szCs w:val="20"/>
        </w:rPr>
        <w:t xml:space="preserve"> cleaned</w:t>
      </w:r>
      <w:r w:rsidR="009D38A1" w:rsidRPr="00607695">
        <w:rPr>
          <w:rFonts w:ascii="Times New Roman" w:eastAsia="Times New Roman" w:hAnsi="Times New Roman" w:cs="Times New Roman"/>
          <w:sz w:val="24"/>
          <w:szCs w:val="20"/>
        </w:rPr>
        <w:t>,</w:t>
      </w:r>
      <w:r w:rsidRPr="00607695">
        <w:rPr>
          <w:rFonts w:ascii="Times New Roman" w:eastAsia="Times New Roman" w:hAnsi="Times New Roman" w:cs="Times New Roman"/>
          <w:sz w:val="24"/>
          <w:szCs w:val="20"/>
        </w:rPr>
        <w:t xml:space="preserve"> and the material shall be satisfactorily disposed of by the Contractor. Cost of cleaning UHPC spills is considered incidental to this work and will not be measured for payment.</w:t>
      </w:r>
    </w:p>
    <w:p w14:paraId="0DDE7AD0" w14:textId="77777777" w:rsidR="00593403" w:rsidRPr="00607695" w:rsidRDefault="00593403" w:rsidP="00593403">
      <w:pPr>
        <w:pStyle w:val="ListParagraph"/>
        <w:widowControl/>
        <w:spacing w:before="11" w:after="0" w:line="240" w:lineRule="auto"/>
        <w:ind w:left="360"/>
        <w:contextualSpacing w:val="0"/>
        <w:jc w:val="both"/>
        <w:rPr>
          <w:rFonts w:ascii="Times New Roman" w:eastAsia="Times New Roman" w:hAnsi="Times New Roman" w:cs="Times New Roman"/>
          <w:sz w:val="24"/>
          <w:szCs w:val="20"/>
        </w:rPr>
      </w:pPr>
    </w:p>
    <w:p w14:paraId="5159E6B5" w14:textId="73A784C7" w:rsidR="00051942" w:rsidRPr="00607695" w:rsidRDefault="00593403" w:rsidP="00593403">
      <w:pPr>
        <w:pStyle w:val="ListParagraph"/>
        <w:widowControl/>
        <w:spacing w:before="11" w:after="0" w:line="240" w:lineRule="auto"/>
        <w:ind w:left="360"/>
        <w:contextualSpacing w:val="0"/>
        <w:jc w:val="both"/>
        <w:rPr>
          <w:rFonts w:ascii="Times New Roman" w:eastAsia="Times New Roman" w:hAnsi="Times New Roman" w:cs="Times New Roman"/>
          <w:sz w:val="24"/>
          <w:szCs w:val="24"/>
        </w:rPr>
      </w:pPr>
      <w:r w:rsidRPr="00607695">
        <w:rPr>
          <w:rFonts w:ascii="Times New Roman" w:eastAsia="Times New Roman" w:hAnsi="Times New Roman"/>
          <w:sz w:val="24"/>
          <w:szCs w:val="24"/>
        </w:rPr>
        <w:t xml:space="preserve">If the formwork exhibits evidence of leakage at any location, the Contractor shall take remedial measures necessary to stop further leakage. </w:t>
      </w:r>
      <w:r w:rsidR="006968B4" w:rsidRPr="00607695">
        <w:rPr>
          <w:rFonts w:ascii="Times New Roman" w:eastAsia="Times New Roman" w:hAnsi="Times New Roman"/>
          <w:sz w:val="24"/>
          <w:szCs w:val="24"/>
        </w:rPr>
        <w:t xml:space="preserve">The UHPC shall not be internally vibrated. </w:t>
      </w:r>
      <w:r w:rsidRPr="00607695">
        <w:rPr>
          <w:rFonts w:ascii="Times New Roman" w:eastAsia="Times New Roman" w:hAnsi="Times New Roman"/>
          <w:sz w:val="24"/>
          <w:szCs w:val="24"/>
        </w:rPr>
        <w:t>Cold weather placement procedures are required when the ambient temperature falls below 50</w:t>
      </w:r>
      <w:r w:rsidRPr="00607695">
        <w:rPr>
          <w:rFonts w:ascii="Times New Roman" w:eastAsia="Times New Roman" w:hAnsi="Times New Roman" w:cs="Times New Roman"/>
          <w:sz w:val="24"/>
          <w:szCs w:val="24"/>
        </w:rPr>
        <w:t>°F.</w:t>
      </w:r>
    </w:p>
    <w:p w14:paraId="2B17E969" w14:textId="77777777" w:rsidR="00593403" w:rsidRPr="00607695" w:rsidRDefault="00593403" w:rsidP="00593403">
      <w:pPr>
        <w:pStyle w:val="ListParagraph"/>
        <w:rPr>
          <w:rFonts w:ascii="Times New Roman" w:eastAsia="Times New Roman" w:hAnsi="Times New Roman" w:cs="Times New Roman"/>
          <w:sz w:val="24"/>
          <w:szCs w:val="20"/>
        </w:rPr>
      </w:pPr>
    </w:p>
    <w:p w14:paraId="3CF2910D" w14:textId="77777777" w:rsidR="00051942" w:rsidRPr="00607695" w:rsidRDefault="00051942" w:rsidP="00051942">
      <w:pPr>
        <w:pStyle w:val="ListParagraph"/>
        <w:widowControl/>
        <w:spacing w:before="11" w:after="0" w:line="240" w:lineRule="auto"/>
        <w:ind w:left="360"/>
        <w:contextualSpacing w:val="0"/>
        <w:jc w:val="both"/>
        <w:rPr>
          <w:rFonts w:ascii="Times New Roman" w:eastAsia="Times New Roman" w:hAnsi="Times New Roman" w:cs="Times New Roman"/>
          <w:sz w:val="24"/>
          <w:szCs w:val="20"/>
        </w:rPr>
      </w:pPr>
    </w:p>
    <w:p w14:paraId="6F6DDBA9" w14:textId="77777777" w:rsidR="00B90E2A" w:rsidRPr="00607695" w:rsidRDefault="009B66E0" w:rsidP="007F60BA">
      <w:pPr>
        <w:pStyle w:val="ListParagraph"/>
        <w:numPr>
          <w:ilvl w:val="0"/>
          <w:numId w:val="18"/>
        </w:numPr>
        <w:spacing w:before="11" w:after="0" w:line="240" w:lineRule="auto"/>
        <w:contextualSpacing w:val="0"/>
        <w:jc w:val="both"/>
        <w:rPr>
          <w:rFonts w:ascii="Times New Roman" w:eastAsia="Times New Roman" w:hAnsi="Times New Roman"/>
          <w:sz w:val="24"/>
          <w:szCs w:val="24"/>
        </w:rPr>
      </w:pPr>
      <w:r w:rsidRPr="00607695">
        <w:rPr>
          <w:rFonts w:ascii="Times New Roman" w:eastAsia="Times New Roman" w:hAnsi="Times New Roman"/>
          <w:b/>
          <w:sz w:val="24"/>
          <w:szCs w:val="24"/>
        </w:rPr>
        <w:t>Curing:</w:t>
      </w:r>
      <w:r w:rsidRPr="00607695">
        <w:rPr>
          <w:rFonts w:ascii="Times New Roman" w:eastAsia="Times New Roman" w:hAnsi="Times New Roman"/>
          <w:sz w:val="24"/>
          <w:szCs w:val="24"/>
        </w:rPr>
        <w:t xml:space="preserve">  Curing and cold weather protection shall be per Supplier recommendations and the following:  </w:t>
      </w:r>
    </w:p>
    <w:p w14:paraId="3A324380" w14:textId="77777777" w:rsidR="00B90E2A" w:rsidRPr="00607695" w:rsidRDefault="009B66E0" w:rsidP="00B90E2A">
      <w:pPr>
        <w:pStyle w:val="ListParagraph"/>
        <w:numPr>
          <w:ilvl w:val="1"/>
          <w:numId w:val="18"/>
        </w:numPr>
        <w:spacing w:before="11" w:after="0" w:line="240" w:lineRule="auto"/>
        <w:ind w:left="990" w:hanging="630"/>
        <w:contextualSpacing w:val="0"/>
        <w:jc w:val="both"/>
        <w:rPr>
          <w:rFonts w:ascii="Times New Roman" w:eastAsia="Times New Roman" w:hAnsi="Times New Roman"/>
          <w:sz w:val="24"/>
          <w:szCs w:val="24"/>
        </w:rPr>
      </w:pPr>
      <w:r w:rsidRPr="00607695">
        <w:rPr>
          <w:rFonts w:ascii="Times New Roman" w:eastAsia="Times New Roman" w:hAnsi="Times New Roman"/>
          <w:sz w:val="24"/>
          <w:szCs w:val="24"/>
        </w:rPr>
        <w:t xml:space="preserve">Cover the UHPC and keep formwork in place until the Contractor’s testing confirms that it has achieved a minimum compressive strength of 12 </w:t>
      </w:r>
      <w:proofErr w:type="spellStart"/>
      <w:r w:rsidRPr="00607695">
        <w:rPr>
          <w:rFonts w:ascii="Times New Roman" w:eastAsia="Times New Roman" w:hAnsi="Times New Roman"/>
          <w:sz w:val="24"/>
          <w:szCs w:val="24"/>
        </w:rPr>
        <w:t>ksi</w:t>
      </w:r>
      <w:proofErr w:type="spellEnd"/>
      <w:r w:rsidRPr="00607695">
        <w:rPr>
          <w:rFonts w:ascii="Times New Roman" w:eastAsia="Times New Roman" w:hAnsi="Times New Roman"/>
          <w:sz w:val="24"/>
          <w:szCs w:val="24"/>
        </w:rPr>
        <w:t>.</w:t>
      </w:r>
      <w:r w:rsidR="00051942" w:rsidRPr="00607695">
        <w:rPr>
          <w:rFonts w:ascii="Times New Roman" w:eastAsia="Times New Roman" w:hAnsi="Times New Roman"/>
          <w:sz w:val="24"/>
          <w:szCs w:val="24"/>
        </w:rPr>
        <w:t xml:space="preserve"> </w:t>
      </w:r>
    </w:p>
    <w:p w14:paraId="21B52555" w14:textId="6CA12029" w:rsidR="009B66E0" w:rsidRPr="00607695" w:rsidRDefault="00051942" w:rsidP="007F60BA">
      <w:pPr>
        <w:pStyle w:val="ListParagraph"/>
        <w:numPr>
          <w:ilvl w:val="1"/>
          <w:numId w:val="18"/>
        </w:numPr>
        <w:spacing w:before="11" w:after="0" w:line="240" w:lineRule="auto"/>
        <w:ind w:left="990" w:hanging="630"/>
        <w:contextualSpacing w:val="0"/>
        <w:jc w:val="both"/>
        <w:rPr>
          <w:rFonts w:ascii="Times New Roman" w:eastAsia="Times New Roman" w:hAnsi="Times New Roman"/>
          <w:sz w:val="24"/>
          <w:szCs w:val="24"/>
        </w:rPr>
      </w:pPr>
      <w:r w:rsidRPr="00607695">
        <w:rPr>
          <w:rFonts w:ascii="Times New Roman" w:eastAsia="Times New Roman" w:hAnsi="Times New Roman" w:cs="Times New Roman"/>
          <w:sz w:val="24"/>
          <w:szCs w:val="20"/>
        </w:rPr>
        <w:t>The concrete in the form shall be cured according to manufacturer's recommendations at minimum temperature of 60°F to attain the design strength.</w:t>
      </w:r>
    </w:p>
    <w:p w14:paraId="7C5BBEE0" w14:textId="77777777" w:rsidR="00B90E2A" w:rsidRPr="00607695" w:rsidRDefault="00B90E2A" w:rsidP="00B90E2A">
      <w:pPr>
        <w:spacing w:before="11" w:after="0" w:line="240" w:lineRule="auto"/>
        <w:ind w:left="360"/>
        <w:jc w:val="both"/>
        <w:rPr>
          <w:rFonts w:ascii="Times New Roman" w:eastAsia="Times New Roman" w:hAnsi="Times New Roman"/>
          <w:sz w:val="24"/>
          <w:szCs w:val="24"/>
        </w:rPr>
      </w:pPr>
    </w:p>
    <w:p w14:paraId="3D65FBA8" w14:textId="55E9503A" w:rsidR="009B66E0" w:rsidRPr="00607695" w:rsidRDefault="009B66E0" w:rsidP="007F60BA">
      <w:pPr>
        <w:pStyle w:val="ListParagraph"/>
        <w:numPr>
          <w:ilvl w:val="0"/>
          <w:numId w:val="18"/>
        </w:numPr>
        <w:spacing w:before="11" w:after="0" w:line="240" w:lineRule="auto"/>
        <w:contextualSpacing w:val="0"/>
        <w:jc w:val="both"/>
        <w:rPr>
          <w:rFonts w:ascii="Times New Roman" w:eastAsia="Times New Roman" w:hAnsi="Times New Roman"/>
          <w:b/>
          <w:sz w:val="24"/>
          <w:szCs w:val="24"/>
        </w:rPr>
      </w:pPr>
      <w:r w:rsidRPr="00607695">
        <w:rPr>
          <w:rFonts w:ascii="Times New Roman" w:eastAsia="Times New Roman" w:hAnsi="Times New Roman"/>
          <w:b/>
          <w:sz w:val="24"/>
          <w:szCs w:val="24"/>
        </w:rPr>
        <w:t>Grinding:</w:t>
      </w:r>
      <w:r w:rsidRPr="00607695">
        <w:rPr>
          <w:rFonts w:ascii="Times New Roman" w:eastAsia="Times New Roman" w:hAnsi="Times New Roman"/>
          <w:sz w:val="24"/>
          <w:szCs w:val="24"/>
        </w:rPr>
        <w:t xml:space="preserve">  Immediately after removal of formwork, the </w:t>
      </w:r>
      <w:r w:rsidR="00641808" w:rsidRPr="00607695">
        <w:rPr>
          <w:rFonts w:ascii="Times New Roman" w:eastAsia="Times New Roman" w:hAnsi="Times New Roman"/>
          <w:sz w:val="24"/>
          <w:szCs w:val="24"/>
        </w:rPr>
        <w:t xml:space="preserve">surface of </w:t>
      </w:r>
      <w:r w:rsidRPr="00607695">
        <w:rPr>
          <w:rFonts w:ascii="Times New Roman" w:eastAsia="Times New Roman" w:hAnsi="Times New Roman"/>
          <w:sz w:val="24"/>
          <w:szCs w:val="24"/>
        </w:rPr>
        <w:t>UHPC</w:t>
      </w:r>
      <w:r w:rsidR="00C87DED" w:rsidRPr="00607695">
        <w:rPr>
          <w:rFonts w:ascii="Times New Roman" w:eastAsia="Times New Roman" w:hAnsi="Times New Roman"/>
          <w:sz w:val="24"/>
          <w:szCs w:val="24"/>
        </w:rPr>
        <w:t xml:space="preserve"> </w:t>
      </w:r>
      <w:r w:rsidR="00641808" w:rsidRPr="00607695">
        <w:rPr>
          <w:rFonts w:ascii="Times New Roman" w:eastAsia="Times New Roman" w:hAnsi="Times New Roman"/>
          <w:sz w:val="24"/>
          <w:szCs w:val="24"/>
        </w:rPr>
        <w:t>panels</w:t>
      </w:r>
      <w:r w:rsidR="00C87DED" w:rsidRPr="00607695">
        <w:rPr>
          <w:rFonts w:ascii="Times New Roman" w:eastAsia="Times New Roman" w:hAnsi="Times New Roman"/>
          <w:sz w:val="24"/>
          <w:szCs w:val="24"/>
        </w:rPr>
        <w:t xml:space="preserve"> shall be finished</w:t>
      </w:r>
      <w:r w:rsidR="00641808" w:rsidRPr="00607695">
        <w:rPr>
          <w:rFonts w:ascii="Times New Roman" w:eastAsia="Times New Roman" w:hAnsi="Times New Roman"/>
          <w:sz w:val="24"/>
          <w:szCs w:val="24"/>
        </w:rPr>
        <w:t xml:space="preserve"> </w:t>
      </w:r>
      <w:r w:rsidR="007E6052" w:rsidRPr="00607695">
        <w:rPr>
          <w:rFonts w:ascii="Times New Roman" w:eastAsia="Times New Roman" w:hAnsi="Times New Roman"/>
          <w:sz w:val="24"/>
          <w:szCs w:val="24"/>
        </w:rPr>
        <w:t>using</w:t>
      </w:r>
      <w:r w:rsidR="00641808" w:rsidRPr="00607695">
        <w:rPr>
          <w:rFonts w:ascii="Times New Roman" w:eastAsia="Times New Roman" w:hAnsi="Times New Roman"/>
          <w:sz w:val="24"/>
          <w:szCs w:val="24"/>
        </w:rPr>
        <w:t xml:space="preserve"> suitable grinding equipment.</w:t>
      </w:r>
      <w:r w:rsidRPr="00607695">
        <w:rPr>
          <w:rFonts w:ascii="Times New Roman" w:eastAsia="Times New Roman" w:hAnsi="Times New Roman"/>
          <w:sz w:val="24"/>
          <w:szCs w:val="24"/>
        </w:rPr>
        <w:t xml:space="preserve"> The Contractor shall be responsible for </w:t>
      </w:r>
      <w:r w:rsidR="007E6052" w:rsidRPr="00607695">
        <w:rPr>
          <w:rFonts w:ascii="Times New Roman" w:eastAsia="Times New Roman" w:hAnsi="Times New Roman"/>
          <w:sz w:val="24"/>
          <w:szCs w:val="24"/>
        </w:rPr>
        <w:t xml:space="preserve">collection and </w:t>
      </w:r>
      <w:r w:rsidRPr="00607695">
        <w:rPr>
          <w:rFonts w:ascii="Times New Roman" w:eastAsia="Times New Roman" w:hAnsi="Times New Roman"/>
          <w:sz w:val="24"/>
          <w:szCs w:val="24"/>
        </w:rPr>
        <w:t>proper disposal of the debris.</w:t>
      </w:r>
      <w:r w:rsidR="00A90DF2" w:rsidRPr="00607695">
        <w:rPr>
          <w:rFonts w:ascii="Times New Roman" w:eastAsia="Times New Roman" w:hAnsi="Times New Roman"/>
          <w:sz w:val="24"/>
          <w:szCs w:val="24"/>
        </w:rPr>
        <w:t xml:space="preserve"> </w:t>
      </w:r>
      <w:r w:rsidR="007E6052" w:rsidRPr="00607695">
        <w:rPr>
          <w:rFonts w:ascii="Times New Roman" w:eastAsia="Times New Roman" w:hAnsi="Times New Roman"/>
          <w:sz w:val="24"/>
          <w:szCs w:val="24"/>
        </w:rPr>
        <w:t>Grinding of top surface of UHPC panels may also be required to achieve the slope shown on the plans.</w:t>
      </w:r>
      <w:r w:rsidR="00493921" w:rsidRPr="00607695">
        <w:rPr>
          <w:rFonts w:ascii="Times New Roman" w:eastAsia="Times New Roman" w:hAnsi="Times New Roman"/>
          <w:sz w:val="24"/>
          <w:szCs w:val="24"/>
        </w:rPr>
        <w:t xml:space="preserve"> The grinding shall not damage the UHPC block or the existing beam. If damage to the UHPC block or existing beam occurs during the grinding process, the Contractor shall repair any damage to the satisfaction of the Engineer at no additional cost to the State.</w:t>
      </w:r>
    </w:p>
    <w:p w14:paraId="0C742457" w14:textId="77777777" w:rsidR="009B66E0" w:rsidRPr="00607695" w:rsidRDefault="009B66E0" w:rsidP="00A562DD">
      <w:pPr>
        <w:spacing w:before="11" w:after="0"/>
        <w:jc w:val="both"/>
        <w:rPr>
          <w:rFonts w:ascii="Times New Roman" w:eastAsia="Times New Roman" w:hAnsi="Times New Roman"/>
          <w:bCs/>
          <w:sz w:val="24"/>
          <w:szCs w:val="24"/>
        </w:rPr>
      </w:pPr>
    </w:p>
    <w:p w14:paraId="5EA2DBF2" w14:textId="77777777" w:rsidR="009B66E0" w:rsidRPr="00607695" w:rsidRDefault="009B66E0" w:rsidP="007F60BA">
      <w:pPr>
        <w:pStyle w:val="ListParagraph"/>
        <w:numPr>
          <w:ilvl w:val="0"/>
          <w:numId w:val="18"/>
        </w:numPr>
        <w:spacing w:before="11" w:after="0" w:line="239" w:lineRule="auto"/>
        <w:contextualSpacing w:val="0"/>
        <w:jc w:val="both"/>
        <w:rPr>
          <w:rFonts w:ascii="Times New Roman" w:eastAsia="Times New Roman" w:hAnsi="Times New Roman"/>
          <w:sz w:val="24"/>
          <w:szCs w:val="24"/>
        </w:rPr>
      </w:pPr>
      <w:r w:rsidRPr="00607695">
        <w:rPr>
          <w:rFonts w:ascii="Times New Roman" w:eastAsia="Times New Roman" w:hAnsi="Times New Roman"/>
          <w:b/>
          <w:sz w:val="24"/>
          <w:szCs w:val="24"/>
        </w:rPr>
        <w:t>Contractor QC requirements:</w:t>
      </w:r>
      <w:r w:rsidRPr="00607695">
        <w:rPr>
          <w:rFonts w:ascii="Times New Roman" w:eastAsia="Times New Roman" w:hAnsi="Times New Roman"/>
          <w:sz w:val="24"/>
          <w:szCs w:val="24"/>
        </w:rPr>
        <w:t xml:space="preserve">  </w:t>
      </w:r>
    </w:p>
    <w:p w14:paraId="28DCB18D" w14:textId="77777777" w:rsidR="009B66E0" w:rsidRPr="00607695" w:rsidRDefault="009B66E0" w:rsidP="007F60BA">
      <w:pPr>
        <w:pStyle w:val="ListParagraph"/>
        <w:numPr>
          <w:ilvl w:val="1"/>
          <w:numId w:val="18"/>
        </w:numPr>
        <w:spacing w:before="11" w:after="0" w:line="239" w:lineRule="auto"/>
        <w:ind w:left="900" w:hanging="540"/>
        <w:contextualSpacing w:val="0"/>
        <w:jc w:val="both"/>
        <w:rPr>
          <w:rFonts w:ascii="Times New Roman" w:eastAsia="Times New Roman" w:hAnsi="Times New Roman"/>
          <w:sz w:val="24"/>
          <w:szCs w:val="24"/>
        </w:rPr>
      </w:pPr>
      <w:r w:rsidRPr="00607695">
        <w:rPr>
          <w:rFonts w:ascii="Times New Roman" w:eastAsia="Times New Roman" w:hAnsi="Times New Roman"/>
          <w:sz w:val="24"/>
          <w:szCs w:val="24"/>
        </w:rPr>
        <w:t xml:space="preserve">Batch identification:  For each batch of UHPC, record the date, start </w:t>
      </w:r>
      <w:proofErr w:type="gramStart"/>
      <w:r w:rsidRPr="00607695">
        <w:rPr>
          <w:rFonts w:ascii="Times New Roman" w:eastAsia="Times New Roman" w:hAnsi="Times New Roman"/>
          <w:sz w:val="24"/>
          <w:szCs w:val="24"/>
        </w:rPr>
        <w:t>time</w:t>
      </w:r>
      <w:proofErr w:type="gramEnd"/>
      <w:r w:rsidRPr="00607695">
        <w:rPr>
          <w:rFonts w:ascii="Times New Roman" w:eastAsia="Times New Roman" w:hAnsi="Times New Roman"/>
          <w:sz w:val="24"/>
          <w:szCs w:val="24"/>
        </w:rPr>
        <w:t xml:space="preserve"> and end time, amounts of water and ice, and admixtures used.</w:t>
      </w:r>
    </w:p>
    <w:p w14:paraId="35943182" w14:textId="716476C2" w:rsidR="009B66E0" w:rsidRPr="00607695" w:rsidRDefault="009B66E0" w:rsidP="007F60BA">
      <w:pPr>
        <w:pStyle w:val="ListParagraph"/>
        <w:numPr>
          <w:ilvl w:val="1"/>
          <w:numId w:val="18"/>
        </w:numPr>
        <w:spacing w:before="11" w:after="0" w:line="239" w:lineRule="auto"/>
        <w:ind w:left="900" w:hanging="540"/>
        <w:contextualSpacing w:val="0"/>
        <w:jc w:val="both"/>
        <w:rPr>
          <w:rFonts w:ascii="Times New Roman" w:eastAsia="Times New Roman" w:hAnsi="Times New Roman"/>
          <w:sz w:val="24"/>
          <w:szCs w:val="24"/>
        </w:rPr>
      </w:pPr>
      <w:r w:rsidRPr="00607695">
        <w:rPr>
          <w:rFonts w:ascii="Times New Roman" w:eastAsia="Times New Roman" w:hAnsi="Times New Roman"/>
          <w:sz w:val="24"/>
          <w:szCs w:val="24"/>
        </w:rPr>
        <w:t>Flow tests:  The Contractor</w:t>
      </w:r>
      <w:r w:rsidR="00493921" w:rsidRPr="00607695">
        <w:rPr>
          <w:rFonts w:ascii="Times New Roman" w:eastAsia="Times New Roman" w:hAnsi="Times New Roman"/>
          <w:sz w:val="24"/>
          <w:szCs w:val="24"/>
        </w:rPr>
        <w:t xml:space="preserve"> with the supervision from a material supplier representative</w:t>
      </w:r>
      <w:r w:rsidRPr="00607695">
        <w:rPr>
          <w:rFonts w:ascii="Times New Roman" w:eastAsia="Times New Roman" w:hAnsi="Times New Roman"/>
          <w:sz w:val="24"/>
          <w:szCs w:val="24"/>
        </w:rPr>
        <w:t xml:space="preserve"> shall conduct one flow test per batch of UHPC in accordance with ASTM C1437 (as modified by ASTM C1856) to verify workability and time of setting.  The flow shall be 7 to 10 inches.</w:t>
      </w:r>
      <w:r w:rsidR="00EB7A9E" w:rsidRPr="00607695">
        <w:rPr>
          <w:rFonts w:ascii="Times New Roman" w:eastAsia="Times New Roman" w:hAnsi="Times New Roman"/>
          <w:sz w:val="24"/>
          <w:szCs w:val="24"/>
        </w:rPr>
        <w:t xml:space="preserve"> </w:t>
      </w:r>
      <w:r w:rsidR="00EB7A9E" w:rsidRPr="00607695">
        <w:rPr>
          <w:rFonts w:ascii="Times New Roman" w:eastAsia="Times New Roman" w:hAnsi="Times New Roman" w:cs="Times New Roman"/>
          <w:sz w:val="24"/>
          <w:szCs w:val="20"/>
        </w:rPr>
        <w:t>The Contractor shall be responsible for providing an approved flow table constructed according to ASTM C230 for on-site flow testing. Results of all tests shall be sent to the Engineer for review and approval.</w:t>
      </w:r>
    </w:p>
    <w:p w14:paraId="113C266A" w14:textId="0BFBD297" w:rsidR="009B66E0" w:rsidRPr="00607695" w:rsidRDefault="009B66E0" w:rsidP="007F60BA">
      <w:pPr>
        <w:pStyle w:val="ListParagraph"/>
        <w:numPr>
          <w:ilvl w:val="1"/>
          <w:numId w:val="18"/>
        </w:numPr>
        <w:spacing w:before="11" w:after="0" w:line="239" w:lineRule="auto"/>
        <w:ind w:left="900" w:hanging="540"/>
        <w:contextualSpacing w:val="0"/>
        <w:jc w:val="both"/>
        <w:rPr>
          <w:rFonts w:ascii="Times New Roman" w:eastAsia="Times New Roman" w:hAnsi="Times New Roman"/>
          <w:sz w:val="24"/>
          <w:szCs w:val="24"/>
        </w:rPr>
      </w:pPr>
      <w:r w:rsidRPr="00607695">
        <w:rPr>
          <w:rFonts w:ascii="Times New Roman" w:eastAsia="Times New Roman" w:hAnsi="Times New Roman"/>
          <w:sz w:val="24"/>
          <w:szCs w:val="24"/>
        </w:rPr>
        <w:t>Mix temperature checks:  The Contractor</w:t>
      </w:r>
      <w:r w:rsidR="00493921" w:rsidRPr="00607695">
        <w:rPr>
          <w:rFonts w:ascii="Times New Roman" w:eastAsia="Times New Roman" w:hAnsi="Times New Roman"/>
          <w:sz w:val="24"/>
          <w:szCs w:val="24"/>
        </w:rPr>
        <w:t xml:space="preserve"> with the supervision from a material supplier representative</w:t>
      </w:r>
      <w:r w:rsidRPr="00607695">
        <w:rPr>
          <w:rFonts w:ascii="Times New Roman" w:eastAsia="Times New Roman" w:hAnsi="Times New Roman"/>
          <w:sz w:val="24"/>
          <w:szCs w:val="24"/>
        </w:rPr>
        <w:t xml:space="preserve"> shall conduct one temperature check per batch of UHPC in accordance with ASTM C1064.  The temperature of the mix at discharge shall be between 50 and 85</w:t>
      </w:r>
      <w:r w:rsidRPr="00607695">
        <w:rPr>
          <w:rFonts w:ascii="Times New Roman" w:eastAsia="Times New Roman" w:hAnsi="Times New Roman" w:cs="Times New Roman"/>
          <w:sz w:val="24"/>
          <w:szCs w:val="24"/>
        </w:rPr>
        <w:t>°</w:t>
      </w:r>
      <w:r w:rsidRPr="00607695">
        <w:rPr>
          <w:rFonts w:ascii="Times New Roman" w:eastAsia="Times New Roman" w:hAnsi="Times New Roman"/>
          <w:sz w:val="24"/>
          <w:szCs w:val="24"/>
        </w:rPr>
        <w:t>F.</w:t>
      </w:r>
    </w:p>
    <w:p w14:paraId="5E7E7F1B" w14:textId="6189F677" w:rsidR="003F6F3F" w:rsidRPr="00607695" w:rsidRDefault="009B66E0" w:rsidP="00BB709B">
      <w:pPr>
        <w:pStyle w:val="ListParagraph"/>
        <w:numPr>
          <w:ilvl w:val="1"/>
          <w:numId w:val="18"/>
        </w:numPr>
        <w:spacing w:before="11" w:after="0" w:line="239" w:lineRule="auto"/>
        <w:ind w:left="900" w:hanging="540"/>
        <w:contextualSpacing w:val="0"/>
        <w:jc w:val="both"/>
        <w:rPr>
          <w:rFonts w:ascii="Times New Roman" w:eastAsia="Times New Roman" w:hAnsi="Times New Roman"/>
          <w:sz w:val="24"/>
          <w:szCs w:val="24"/>
        </w:rPr>
      </w:pPr>
      <w:r w:rsidRPr="00607695">
        <w:rPr>
          <w:rFonts w:ascii="Times New Roman" w:hAnsi="Times New Roman"/>
          <w:sz w:val="24"/>
          <w:szCs w:val="24"/>
        </w:rPr>
        <w:t xml:space="preserve">Compressive strength cylinder specimens:  A minimum of </w:t>
      </w:r>
      <w:r w:rsidR="00493921" w:rsidRPr="00607695">
        <w:rPr>
          <w:rFonts w:ascii="Times New Roman" w:hAnsi="Times New Roman"/>
          <w:sz w:val="24"/>
          <w:szCs w:val="24"/>
        </w:rPr>
        <w:t>18</w:t>
      </w:r>
      <w:r w:rsidRPr="00607695">
        <w:rPr>
          <w:rFonts w:ascii="Times New Roman" w:hAnsi="Times New Roman"/>
          <w:sz w:val="24"/>
          <w:szCs w:val="24"/>
        </w:rPr>
        <w:t xml:space="preserve"> cylinders, 3 inches x 6 inches shall be</w:t>
      </w:r>
      <w:r w:rsidRPr="00607695">
        <w:rPr>
          <w:rFonts w:ascii="Times New Roman" w:hAnsi="Times New Roman"/>
          <w:spacing w:val="-10"/>
          <w:sz w:val="24"/>
          <w:szCs w:val="24"/>
        </w:rPr>
        <w:t xml:space="preserve"> </w:t>
      </w:r>
      <w:r w:rsidRPr="00607695">
        <w:rPr>
          <w:rFonts w:ascii="Times New Roman" w:hAnsi="Times New Roman"/>
          <w:sz w:val="24"/>
          <w:szCs w:val="24"/>
        </w:rPr>
        <w:t xml:space="preserve">cast for </w:t>
      </w:r>
      <w:r w:rsidR="00AF3392" w:rsidRPr="00607695">
        <w:rPr>
          <w:rFonts w:ascii="Times New Roman" w:eastAsia="Times New Roman" w:hAnsi="Times New Roman" w:cs="Times New Roman"/>
          <w:sz w:val="24"/>
          <w:szCs w:val="20"/>
        </w:rPr>
        <w:t xml:space="preserve">each </w:t>
      </w:r>
      <w:r w:rsidR="00493921" w:rsidRPr="00607695">
        <w:rPr>
          <w:rFonts w:ascii="Times New Roman" w:eastAsia="Times New Roman" w:hAnsi="Times New Roman" w:cs="Times New Roman"/>
          <w:sz w:val="24"/>
          <w:szCs w:val="20"/>
        </w:rPr>
        <w:t xml:space="preserve">shift </w:t>
      </w:r>
      <w:r w:rsidR="00AF3392" w:rsidRPr="00607695">
        <w:rPr>
          <w:rFonts w:ascii="Times New Roman" w:eastAsia="Times New Roman" w:hAnsi="Times New Roman" w:cs="Times New Roman"/>
          <w:sz w:val="24"/>
          <w:szCs w:val="20"/>
        </w:rPr>
        <w:t>mixed for beam end repairs</w:t>
      </w:r>
      <w:r w:rsidRPr="00607695">
        <w:rPr>
          <w:rFonts w:ascii="Times New Roman" w:hAnsi="Times New Roman"/>
          <w:sz w:val="24"/>
          <w:szCs w:val="24"/>
        </w:rPr>
        <w:t>.</w:t>
      </w:r>
    </w:p>
    <w:p w14:paraId="4A63E291" w14:textId="77777777" w:rsidR="003F6F3F" w:rsidRPr="00607695" w:rsidRDefault="003F6F3F" w:rsidP="003F6F3F">
      <w:pPr>
        <w:pStyle w:val="ListParagraph"/>
        <w:spacing w:before="11" w:after="0" w:line="239" w:lineRule="auto"/>
        <w:ind w:left="900"/>
        <w:contextualSpacing w:val="0"/>
        <w:jc w:val="both"/>
        <w:rPr>
          <w:rFonts w:ascii="Times New Roman" w:eastAsia="Times New Roman" w:hAnsi="Times New Roman"/>
          <w:sz w:val="24"/>
          <w:szCs w:val="24"/>
        </w:rPr>
      </w:pPr>
    </w:p>
    <w:p w14:paraId="7F5D6E15" w14:textId="77777777" w:rsidR="003F6F3F" w:rsidRPr="00607695" w:rsidRDefault="009B66E0" w:rsidP="003F6F3F">
      <w:pPr>
        <w:pStyle w:val="ListParagraph"/>
        <w:spacing w:before="11" w:after="0" w:line="239" w:lineRule="auto"/>
        <w:ind w:left="900"/>
        <w:contextualSpacing w:val="0"/>
        <w:jc w:val="both"/>
        <w:rPr>
          <w:rFonts w:ascii="Times New Roman" w:eastAsia="Times New Roman" w:hAnsi="Times New Roman"/>
          <w:sz w:val="24"/>
          <w:szCs w:val="24"/>
        </w:rPr>
      </w:pPr>
      <w:r w:rsidRPr="00607695">
        <w:rPr>
          <w:rFonts w:ascii="Times New Roman" w:eastAsia="Times New Roman" w:hAnsi="Times New Roman"/>
          <w:sz w:val="24"/>
          <w:szCs w:val="24"/>
        </w:rPr>
        <w:t>All</w:t>
      </w:r>
      <w:r w:rsidRPr="00607695">
        <w:rPr>
          <w:rFonts w:ascii="Times New Roman" w:eastAsia="Times New Roman" w:hAnsi="Times New Roman"/>
          <w:spacing w:val="-3"/>
          <w:sz w:val="24"/>
          <w:szCs w:val="24"/>
        </w:rPr>
        <w:t xml:space="preserve"> </w:t>
      </w:r>
      <w:r w:rsidRPr="00607695">
        <w:rPr>
          <w:rFonts w:ascii="Times New Roman" w:eastAsia="Times New Roman" w:hAnsi="Times New Roman"/>
          <w:sz w:val="24"/>
          <w:szCs w:val="24"/>
        </w:rPr>
        <w:t>sets</w:t>
      </w:r>
      <w:r w:rsidRPr="00607695">
        <w:rPr>
          <w:rFonts w:ascii="Times New Roman" w:eastAsia="Times New Roman" w:hAnsi="Times New Roman"/>
          <w:spacing w:val="-3"/>
          <w:sz w:val="24"/>
          <w:szCs w:val="24"/>
        </w:rPr>
        <w:t xml:space="preserve"> </w:t>
      </w:r>
      <w:r w:rsidRPr="00607695">
        <w:rPr>
          <w:rFonts w:ascii="Times New Roman" w:eastAsia="Times New Roman" w:hAnsi="Times New Roman"/>
          <w:sz w:val="24"/>
          <w:szCs w:val="24"/>
        </w:rPr>
        <w:t>sha</w:t>
      </w:r>
      <w:r w:rsidRPr="00607695">
        <w:rPr>
          <w:rFonts w:ascii="Times New Roman" w:eastAsia="Times New Roman" w:hAnsi="Times New Roman"/>
          <w:spacing w:val="1"/>
          <w:sz w:val="24"/>
          <w:szCs w:val="24"/>
        </w:rPr>
        <w:t>l</w:t>
      </w:r>
      <w:r w:rsidRPr="00607695">
        <w:rPr>
          <w:rFonts w:ascii="Times New Roman" w:eastAsia="Times New Roman" w:hAnsi="Times New Roman"/>
          <w:sz w:val="24"/>
          <w:szCs w:val="24"/>
        </w:rPr>
        <w:t>l</w:t>
      </w:r>
      <w:r w:rsidRPr="00607695">
        <w:rPr>
          <w:rFonts w:ascii="Times New Roman" w:eastAsia="Times New Roman" w:hAnsi="Times New Roman"/>
          <w:spacing w:val="-4"/>
          <w:sz w:val="24"/>
          <w:szCs w:val="24"/>
        </w:rPr>
        <w:t xml:space="preserve"> </w:t>
      </w:r>
      <w:r w:rsidRPr="00607695">
        <w:rPr>
          <w:rFonts w:ascii="Times New Roman" w:eastAsia="Times New Roman" w:hAnsi="Times New Roman"/>
          <w:sz w:val="24"/>
          <w:szCs w:val="24"/>
        </w:rPr>
        <w:t>be</w:t>
      </w:r>
      <w:r w:rsidRPr="00607695">
        <w:rPr>
          <w:rFonts w:ascii="Times New Roman" w:eastAsia="Times New Roman" w:hAnsi="Times New Roman"/>
          <w:spacing w:val="-2"/>
          <w:sz w:val="24"/>
          <w:szCs w:val="24"/>
        </w:rPr>
        <w:t xml:space="preserve"> </w:t>
      </w:r>
      <w:r w:rsidRPr="00607695">
        <w:rPr>
          <w:rFonts w:ascii="Times New Roman" w:eastAsia="Times New Roman" w:hAnsi="Times New Roman"/>
          <w:sz w:val="24"/>
          <w:szCs w:val="24"/>
        </w:rPr>
        <w:t>cured</w:t>
      </w:r>
      <w:r w:rsidRPr="00607695">
        <w:rPr>
          <w:rFonts w:ascii="Times New Roman" w:eastAsia="Times New Roman" w:hAnsi="Times New Roman"/>
          <w:spacing w:val="-5"/>
          <w:sz w:val="24"/>
          <w:szCs w:val="24"/>
        </w:rPr>
        <w:t xml:space="preserve"> </w:t>
      </w:r>
      <w:r w:rsidRPr="00607695">
        <w:rPr>
          <w:rFonts w:ascii="Times New Roman" w:eastAsia="Times New Roman" w:hAnsi="Times New Roman"/>
          <w:sz w:val="24"/>
          <w:szCs w:val="24"/>
        </w:rPr>
        <w:t xml:space="preserve">initially in the field and shipped to the Contractor’s AASHTO accredited testing lab </w:t>
      </w:r>
      <w:r w:rsidR="00597232" w:rsidRPr="00607695">
        <w:rPr>
          <w:rFonts w:ascii="Times New Roman" w:eastAsia="Times New Roman" w:hAnsi="Times New Roman"/>
          <w:sz w:val="24"/>
          <w:szCs w:val="24"/>
        </w:rPr>
        <w:t xml:space="preserve">at the end of </w:t>
      </w:r>
      <w:r w:rsidR="003F6F3F" w:rsidRPr="00607695">
        <w:rPr>
          <w:rFonts w:ascii="Times New Roman" w:eastAsia="Times New Roman" w:hAnsi="Times New Roman"/>
          <w:sz w:val="24"/>
          <w:szCs w:val="24"/>
        </w:rPr>
        <w:t xml:space="preserve">each UHPC repair shift </w:t>
      </w:r>
      <w:r w:rsidRPr="00607695">
        <w:rPr>
          <w:rFonts w:ascii="Times New Roman" w:eastAsia="Times New Roman" w:hAnsi="Times New Roman"/>
          <w:sz w:val="24"/>
          <w:szCs w:val="24"/>
        </w:rPr>
        <w:t xml:space="preserve">for final curing, preparation of test specimens (note that cylinder ends must be ground flush prior to testing in </w:t>
      </w:r>
      <w:r w:rsidRPr="00607695">
        <w:rPr>
          <w:rFonts w:ascii="Times New Roman" w:eastAsia="Times New Roman" w:hAnsi="Times New Roman"/>
          <w:sz w:val="24"/>
          <w:szCs w:val="24"/>
        </w:rPr>
        <w:lastRenderedPageBreak/>
        <w:t xml:space="preserve">accordance with ASTM C1856), and testing. </w:t>
      </w:r>
    </w:p>
    <w:p w14:paraId="5FD2064D" w14:textId="77777777" w:rsidR="003F6F3F" w:rsidRPr="00607695" w:rsidRDefault="003F6F3F" w:rsidP="003F6F3F">
      <w:pPr>
        <w:pStyle w:val="ListParagraph"/>
        <w:spacing w:before="11" w:after="0" w:line="239" w:lineRule="auto"/>
        <w:ind w:left="900"/>
        <w:contextualSpacing w:val="0"/>
        <w:jc w:val="both"/>
        <w:rPr>
          <w:rFonts w:ascii="Times New Roman" w:eastAsia="Times New Roman" w:hAnsi="Times New Roman"/>
          <w:sz w:val="24"/>
          <w:szCs w:val="24"/>
        </w:rPr>
      </w:pPr>
    </w:p>
    <w:p w14:paraId="4731C121" w14:textId="04C11CCF" w:rsidR="009B66E0" w:rsidRPr="00607695" w:rsidRDefault="009B66E0" w:rsidP="003F6F3F">
      <w:pPr>
        <w:pStyle w:val="ListParagraph"/>
        <w:spacing w:before="11" w:after="0" w:line="239" w:lineRule="auto"/>
        <w:ind w:left="900"/>
        <w:contextualSpacing w:val="0"/>
        <w:jc w:val="both"/>
        <w:rPr>
          <w:rFonts w:ascii="Times New Roman" w:eastAsia="Times New Roman" w:hAnsi="Times New Roman"/>
          <w:sz w:val="24"/>
          <w:szCs w:val="24"/>
        </w:rPr>
      </w:pPr>
      <w:r w:rsidRPr="00607695">
        <w:rPr>
          <w:rFonts w:ascii="Times New Roman" w:eastAsia="Times New Roman" w:hAnsi="Times New Roman"/>
          <w:sz w:val="24"/>
          <w:szCs w:val="24"/>
        </w:rPr>
        <w:t>All cylinders shall be cured using the same method of curing used in the field.  The temperature during curing shall be controlled to represent field conditions. The compressive strength of three cylinders shall be tested at 2, 4, 7, 14, and 28 days after casting.</w:t>
      </w:r>
      <w:r w:rsidR="00493921" w:rsidRPr="00607695">
        <w:rPr>
          <w:rFonts w:ascii="Times New Roman" w:eastAsia="Times New Roman" w:hAnsi="Times New Roman"/>
          <w:sz w:val="24"/>
          <w:szCs w:val="24"/>
        </w:rPr>
        <w:t xml:space="preserve"> The remaining three cylinders shall be treated as reserves.</w:t>
      </w:r>
      <w:r w:rsidRPr="00607695">
        <w:rPr>
          <w:rFonts w:ascii="Times New Roman" w:eastAsia="Times New Roman" w:hAnsi="Times New Roman"/>
          <w:sz w:val="24"/>
          <w:szCs w:val="24"/>
        </w:rPr>
        <w:t xml:space="preserve"> The compressive strength shall be measured using ASTM C39 (as modified by ASTM C1856).  The minimum compressive strength shall be 14 </w:t>
      </w:r>
      <w:proofErr w:type="spellStart"/>
      <w:r w:rsidRPr="00607695">
        <w:rPr>
          <w:rFonts w:ascii="Times New Roman" w:eastAsia="Times New Roman" w:hAnsi="Times New Roman"/>
          <w:sz w:val="24"/>
          <w:szCs w:val="24"/>
        </w:rPr>
        <w:t>ksi</w:t>
      </w:r>
      <w:proofErr w:type="spellEnd"/>
      <w:r w:rsidRPr="00607695">
        <w:rPr>
          <w:rFonts w:ascii="Times New Roman" w:eastAsia="Times New Roman" w:hAnsi="Times New Roman"/>
          <w:sz w:val="24"/>
          <w:szCs w:val="24"/>
        </w:rPr>
        <w:t xml:space="preserve"> at 4 days and 20 </w:t>
      </w:r>
      <w:proofErr w:type="spellStart"/>
      <w:r w:rsidRPr="00607695">
        <w:rPr>
          <w:rFonts w:ascii="Times New Roman" w:eastAsia="Times New Roman" w:hAnsi="Times New Roman"/>
          <w:sz w:val="24"/>
          <w:szCs w:val="24"/>
        </w:rPr>
        <w:t>ksi</w:t>
      </w:r>
      <w:proofErr w:type="spellEnd"/>
      <w:r w:rsidRPr="00607695">
        <w:rPr>
          <w:rFonts w:ascii="Times New Roman" w:eastAsia="Times New Roman" w:hAnsi="Times New Roman"/>
          <w:sz w:val="24"/>
          <w:szCs w:val="24"/>
        </w:rPr>
        <w:t xml:space="preserve"> at 28 days.  Failure to meet the minimum at any point requires immediate notification to the Engineer and a written corrective action plan to be submitted to the Engineer for approval.  </w:t>
      </w:r>
    </w:p>
    <w:p w14:paraId="1C0805C0" w14:textId="77777777" w:rsidR="009B66E0" w:rsidRPr="00607695" w:rsidRDefault="009B66E0" w:rsidP="007F60BA">
      <w:pPr>
        <w:pStyle w:val="BodyText"/>
        <w:ind w:left="900"/>
        <w:jc w:val="both"/>
        <w:rPr>
          <w:rFonts w:cs="Times New Roman"/>
          <w:sz w:val="24"/>
          <w:szCs w:val="24"/>
        </w:rPr>
      </w:pPr>
    </w:p>
    <w:p w14:paraId="7AD14820" w14:textId="265B650B" w:rsidR="009B66E0" w:rsidRPr="00607695" w:rsidRDefault="009B66E0" w:rsidP="007F60BA">
      <w:pPr>
        <w:pStyle w:val="BodyText"/>
        <w:numPr>
          <w:ilvl w:val="0"/>
          <w:numId w:val="20"/>
        </w:numPr>
        <w:ind w:left="900" w:hanging="540"/>
        <w:jc w:val="both"/>
        <w:rPr>
          <w:rFonts w:cs="Times New Roman"/>
          <w:sz w:val="24"/>
          <w:szCs w:val="24"/>
        </w:rPr>
      </w:pPr>
      <w:r w:rsidRPr="00607695">
        <w:rPr>
          <w:rFonts w:cs="Times New Roman"/>
          <w:sz w:val="24"/>
          <w:szCs w:val="24"/>
        </w:rPr>
        <w:t xml:space="preserve">As-built records:  The Contractor shall track and show the placement locations of UHPC production by </w:t>
      </w:r>
      <w:r w:rsidR="00641808" w:rsidRPr="00607695">
        <w:rPr>
          <w:rFonts w:cs="Times New Roman"/>
          <w:sz w:val="24"/>
          <w:szCs w:val="24"/>
        </w:rPr>
        <w:t>UHPC repair shift</w:t>
      </w:r>
      <w:r w:rsidRPr="00607695">
        <w:rPr>
          <w:rFonts w:cs="Times New Roman"/>
          <w:sz w:val="24"/>
          <w:szCs w:val="24"/>
        </w:rPr>
        <w:t>.  A PDF copy of the records shall be submitted to the Engineer on a weekly basis.</w:t>
      </w:r>
    </w:p>
    <w:p w14:paraId="49C8E85D" w14:textId="77777777" w:rsidR="009B66E0" w:rsidRPr="00607695" w:rsidRDefault="009B66E0" w:rsidP="007F60BA">
      <w:pPr>
        <w:pStyle w:val="BodyText"/>
        <w:ind w:left="0"/>
        <w:jc w:val="both"/>
        <w:rPr>
          <w:rFonts w:cs="Times New Roman"/>
          <w:sz w:val="24"/>
          <w:szCs w:val="24"/>
        </w:rPr>
      </w:pPr>
    </w:p>
    <w:p w14:paraId="6C6FB490" w14:textId="490DFA6B" w:rsidR="00F715BF" w:rsidRPr="00607695" w:rsidRDefault="009B66E0" w:rsidP="00A02B0C">
      <w:pPr>
        <w:widowControl/>
        <w:spacing w:after="0" w:line="240" w:lineRule="auto"/>
        <w:jc w:val="both"/>
        <w:rPr>
          <w:rFonts w:ascii="Times New Roman" w:eastAsia="Times New Roman" w:hAnsi="Times New Roman"/>
          <w:sz w:val="24"/>
          <w:szCs w:val="24"/>
        </w:rPr>
      </w:pPr>
      <w:r w:rsidRPr="00607695">
        <w:rPr>
          <w:rFonts w:ascii="Times New Roman" w:eastAsia="Times New Roman" w:hAnsi="Times New Roman"/>
          <w:sz w:val="24"/>
          <w:szCs w:val="24"/>
        </w:rPr>
        <w:t>Results</w:t>
      </w:r>
      <w:r w:rsidRPr="00607695">
        <w:rPr>
          <w:rFonts w:ascii="Times New Roman" w:eastAsia="Times New Roman" w:hAnsi="Times New Roman"/>
          <w:spacing w:val="-6"/>
          <w:sz w:val="24"/>
          <w:szCs w:val="24"/>
        </w:rPr>
        <w:t xml:space="preserve"> </w:t>
      </w:r>
      <w:r w:rsidRPr="00607695">
        <w:rPr>
          <w:rFonts w:ascii="Times New Roman" w:eastAsia="Times New Roman" w:hAnsi="Times New Roman"/>
          <w:sz w:val="24"/>
          <w:szCs w:val="24"/>
        </w:rPr>
        <w:t>of</w:t>
      </w:r>
      <w:r w:rsidRPr="00607695">
        <w:rPr>
          <w:rFonts w:ascii="Times New Roman" w:eastAsia="Times New Roman" w:hAnsi="Times New Roman"/>
          <w:spacing w:val="-2"/>
          <w:sz w:val="24"/>
          <w:szCs w:val="24"/>
        </w:rPr>
        <w:t xml:space="preserve"> </w:t>
      </w:r>
      <w:r w:rsidRPr="00607695">
        <w:rPr>
          <w:rFonts w:ascii="Times New Roman" w:eastAsia="Times New Roman" w:hAnsi="Times New Roman"/>
          <w:sz w:val="24"/>
          <w:szCs w:val="24"/>
        </w:rPr>
        <w:t>all</w:t>
      </w:r>
      <w:r w:rsidRPr="00607695">
        <w:rPr>
          <w:rFonts w:ascii="Times New Roman" w:eastAsia="Times New Roman" w:hAnsi="Times New Roman"/>
          <w:spacing w:val="-2"/>
          <w:sz w:val="24"/>
          <w:szCs w:val="24"/>
        </w:rPr>
        <w:t xml:space="preserve"> </w:t>
      </w:r>
      <w:r w:rsidRPr="00607695">
        <w:rPr>
          <w:rFonts w:ascii="Times New Roman" w:eastAsia="Times New Roman" w:hAnsi="Times New Roman"/>
          <w:spacing w:val="-3"/>
          <w:sz w:val="24"/>
          <w:szCs w:val="24"/>
        </w:rPr>
        <w:t xml:space="preserve">laboratory </w:t>
      </w:r>
      <w:r w:rsidRPr="00607695">
        <w:rPr>
          <w:rFonts w:ascii="Times New Roman" w:eastAsia="Times New Roman" w:hAnsi="Times New Roman"/>
          <w:sz w:val="24"/>
          <w:szCs w:val="24"/>
        </w:rPr>
        <w:t>tests,</w:t>
      </w:r>
      <w:r w:rsidRPr="00607695">
        <w:rPr>
          <w:rFonts w:ascii="Times New Roman" w:eastAsia="Times New Roman" w:hAnsi="Times New Roman"/>
          <w:spacing w:val="-6"/>
          <w:sz w:val="24"/>
          <w:szCs w:val="24"/>
        </w:rPr>
        <w:t xml:space="preserve"> </w:t>
      </w:r>
      <w:r w:rsidRPr="00607695">
        <w:rPr>
          <w:rFonts w:ascii="Times New Roman" w:eastAsia="Times New Roman" w:hAnsi="Times New Roman"/>
          <w:sz w:val="24"/>
          <w:szCs w:val="24"/>
        </w:rPr>
        <w:t>conducted</w:t>
      </w:r>
      <w:r w:rsidRPr="00607695">
        <w:rPr>
          <w:rFonts w:ascii="Times New Roman" w:eastAsia="Times New Roman" w:hAnsi="Times New Roman"/>
          <w:spacing w:val="-10"/>
          <w:sz w:val="24"/>
          <w:szCs w:val="24"/>
        </w:rPr>
        <w:t xml:space="preserve"> </w:t>
      </w:r>
      <w:r w:rsidRPr="00607695">
        <w:rPr>
          <w:rFonts w:ascii="Times New Roman" w:eastAsia="Times New Roman" w:hAnsi="Times New Roman"/>
          <w:sz w:val="24"/>
          <w:szCs w:val="24"/>
        </w:rPr>
        <w:t>by the Contractor’s</w:t>
      </w:r>
      <w:r w:rsidRPr="00607695">
        <w:rPr>
          <w:rFonts w:ascii="Times New Roman" w:eastAsia="Times New Roman" w:hAnsi="Times New Roman"/>
          <w:spacing w:val="-2"/>
          <w:sz w:val="24"/>
          <w:szCs w:val="24"/>
        </w:rPr>
        <w:t xml:space="preserve"> </w:t>
      </w:r>
      <w:r w:rsidRPr="00607695">
        <w:rPr>
          <w:rFonts w:ascii="Times New Roman" w:eastAsia="Times New Roman" w:hAnsi="Times New Roman"/>
          <w:sz w:val="24"/>
          <w:szCs w:val="24"/>
        </w:rPr>
        <w:t>AASHTO</w:t>
      </w:r>
      <w:r w:rsidRPr="00607695">
        <w:rPr>
          <w:rFonts w:ascii="Times New Roman" w:eastAsia="Times New Roman" w:hAnsi="Times New Roman"/>
          <w:spacing w:val="-9"/>
          <w:sz w:val="24"/>
          <w:szCs w:val="24"/>
        </w:rPr>
        <w:t xml:space="preserve"> </w:t>
      </w:r>
      <w:r w:rsidRPr="00607695">
        <w:rPr>
          <w:rFonts w:ascii="Times New Roman" w:eastAsia="Times New Roman" w:hAnsi="Times New Roman"/>
          <w:sz w:val="24"/>
          <w:szCs w:val="24"/>
        </w:rPr>
        <w:t>acc</w:t>
      </w:r>
      <w:r w:rsidRPr="00607695">
        <w:rPr>
          <w:rFonts w:ascii="Times New Roman" w:eastAsia="Times New Roman" w:hAnsi="Times New Roman"/>
          <w:spacing w:val="1"/>
          <w:sz w:val="24"/>
          <w:szCs w:val="24"/>
        </w:rPr>
        <w:t>r</w:t>
      </w:r>
      <w:r w:rsidRPr="00607695">
        <w:rPr>
          <w:rFonts w:ascii="Times New Roman" w:eastAsia="Times New Roman" w:hAnsi="Times New Roman"/>
          <w:sz w:val="24"/>
          <w:szCs w:val="24"/>
        </w:rPr>
        <w:t>edited</w:t>
      </w:r>
      <w:r w:rsidRPr="00607695">
        <w:rPr>
          <w:rFonts w:ascii="Times New Roman" w:eastAsia="Times New Roman" w:hAnsi="Times New Roman"/>
          <w:spacing w:val="-9"/>
          <w:sz w:val="24"/>
          <w:szCs w:val="24"/>
        </w:rPr>
        <w:t xml:space="preserve"> </w:t>
      </w:r>
      <w:r w:rsidRPr="00607695">
        <w:rPr>
          <w:rFonts w:ascii="Times New Roman" w:eastAsia="Times New Roman" w:hAnsi="Times New Roman"/>
          <w:sz w:val="24"/>
          <w:szCs w:val="24"/>
        </w:rPr>
        <w:t>testing</w:t>
      </w:r>
      <w:r w:rsidRPr="00607695">
        <w:rPr>
          <w:rFonts w:ascii="Times New Roman" w:eastAsia="Times New Roman" w:hAnsi="Times New Roman"/>
          <w:spacing w:val="-6"/>
          <w:sz w:val="24"/>
          <w:szCs w:val="24"/>
        </w:rPr>
        <w:t xml:space="preserve"> </w:t>
      </w:r>
      <w:r w:rsidRPr="00607695">
        <w:rPr>
          <w:rFonts w:ascii="Times New Roman" w:eastAsia="Times New Roman" w:hAnsi="Times New Roman"/>
          <w:sz w:val="24"/>
          <w:szCs w:val="24"/>
        </w:rPr>
        <w:t>lab,</w:t>
      </w:r>
      <w:r w:rsidRPr="00607695">
        <w:rPr>
          <w:rFonts w:ascii="Times New Roman" w:eastAsia="Times New Roman" w:hAnsi="Times New Roman"/>
          <w:spacing w:val="-3"/>
          <w:sz w:val="24"/>
          <w:szCs w:val="24"/>
        </w:rPr>
        <w:t xml:space="preserve"> </w:t>
      </w:r>
      <w:r w:rsidRPr="00607695">
        <w:rPr>
          <w:rFonts w:ascii="Times New Roman" w:eastAsia="Times New Roman" w:hAnsi="Times New Roman"/>
          <w:spacing w:val="-1"/>
          <w:sz w:val="24"/>
          <w:szCs w:val="24"/>
        </w:rPr>
        <w:t>s</w:t>
      </w:r>
      <w:r w:rsidRPr="00607695">
        <w:rPr>
          <w:rFonts w:ascii="Times New Roman" w:eastAsia="Times New Roman" w:hAnsi="Times New Roman"/>
          <w:spacing w:val="1"/>
          <w:sz w:val="24"/>
          <w:szCs w:val="24"/>
        </w:rPr>
        <w:t>h</w:t>
      </w:r>
      <w:r w:rsidRPr="00607695">
        <w:rPr>
          <w:rFonts w:ascii="Times New Roman" w:eastAsia="Times New Roman" w:hAnsi="Times New Roman"/>
          <w:sz w:val="24"/>
          <w:szCs w:val="24"/>
        </w:rPr>
        <w:t>all</w:t>
      </w:r>
      <w:r w:rsidRPr="00607695">
        <w:rPr>
          <w:rFonts w:ascii="Times New Roman" w:eastAsia="Times New Roman" w:hAnsi="Times New Roman"/>
          <w:spacing w:val="-4"/>
          <w:sz w:val="24"/>
          <w:szCs w:val="24"/>
        </w:rPr>
        <w:t xml:space="preserve"> </w:t>
      </w:r>
      <w:r w:rsidRPr="00607695">
        <w:rPr>
          <w:rFonts w:ascii="Times New Roman" w:eastAsia="Times New Roman" w:hAnsi="Times New Roman"/>
          <w:sz w:val="24"/>
          <w:szCs w:val="24"/>
        </w:rPr>
        <w:t>be</w:t>
      </w:r>
      <w:r w:rsidRPr="00607695">
        <w:rPr>
          <w:rFonts w:ascii="Times New Roman" w:eastAsia="Times New Roman" w:hAnsi="Times New Roman"/>
          <w:spacing w:val="-2"/>
          <w:sz w:val="24"/>
          <w:szCs w:val="24"/>
        </w:rPr>
        <w:t xml:space="preserve"> </w:t>
      </w:r>
      <w:r w:rsidRPr="00607695">
        <w:rPr>
          <w:rFonts w:ascii="Times New Roman" w:eastAsia="Times New Roman" w:hAnsi="Times New Roman"/>
          <w:sz w:val="24"/>
          <w:szCs w:val="24"/>
        </w:rPr>
        <w:t>sub</w:t>
      </w:r>
      <w:r w:rsidRPr="00607695">
        <w:rPr>
          <w:rFonts w:ascii="Times New Roman" w:eastAsia="Times New Roman" w:hAnsi="Times New Roman"/>
          <w:spacing w:val="-2"/>
          <w:sz w:val="24"/>
          <w:szCs w:val="24"/>
        </w:rPr>
        <w:t>m</w:t>
      </w:r>
      <w:r w:rsidRPr="00607695">
        <w:rPr>
          <w:rFonts w:ascii="Times New Roman" w:eastAsia="Times New Roman" w:hAnsi="Times New Roman"/>
          <w:spacing w:val="1"/>
          <w:sz w:val="24"/>
          <w:szCs w:val="24"/>
        </w:rPr>
        <w:t>i</w:t>
      </w:r>
      <w:r w:rsidRPr="00607695">
        <w:rPr>
          <w:rFonts w:ascii="Times New Roman" w:eastAsia="Times New Roman" w:hAnsi="Times New Roman"/>
          <w:sz w:val="24"/>
          <w:szCs w:val="24"/>
        </w:rPr>
        <w:t>tted to</w:t>
      </w:r>
      <w:r w:rsidRPr="00607695">
        <w:rPr>
          <w:rFonts w:ascii="Times New Roman" w:eastAsia="Times New Roman" w:hAnsi="Times New Roman"/>
          <w:spacing w:val="-2"/>
          <w:sz w:val="24"/>
          <w:szCs w:val="24"/>
        </w:rPr>
        <w:t xml:space="preserve"> </w:t>
      </w:r>
      <w:r w:rsidRPr="00607695">
        <w:rPr>
          <w:rFonts w:ascii="Times New Roman" w:eastAsia="Times New Roman" w:hAnsi="Times New Roman"/>
          <w:sz w:val="24"/>
          <w:szCs w:val="24"/>
        </w:rPr>
        <w:t>the</w:t>
      </w:r>
      <w:r w:rsidRPr="00607695">
        <w:rPr>
          <w:rFonts w:ascii="Times New Roman" w:eastAsia="Times New Roman" w:hAnsi="Times New Roman"/>
          <w:spacing w:val="-3"/>
          <w:sz w:val="24"/>
          <w:szCs w:val="24"/>
        </w:rPr>
        <w:t xml:space="preserve"> </w:t>
      </w:r>
      <w:r w:rsidRPr="00607695">
        <w:rPr>
          <w:rFonts w:ascii="Times New Roman" w:eastAsia="Times New Roman" w:hAnsi="Times New Roman"/>
          <w:sz w:val="24"/>
          <w:szCs w:val="24"/>
        </w:rPr>
        <w:t>Engineer</w:t>
      </w:r>
      <w:r w:rsidRPr="00607695">
        <w:rPr>
          <w:rFonts w:ascii="Times New Roman" w:eastAsia="Times New Roman" w:hAnsi="Times New Roman"/>
          <w:spacing w:val="-6"/>
          <w:sz w:val="24"/>
          <w:szCs w:val="24"/>
        </w:rPr>
        <w:t xml:space="preserve"> </w:t>
      </w:r>
      <w:r w:rsidRPr="00607695">
        <w:rPr>
          <w:rFonts w:ascii="Times New Roman" w:eastAsia="Times New Roman" w:hAnsi="Times New Roman"/>
          <w:sz w:val="24"/>
          <w:szCs w:val="24"/>
        </w:rPr>
        <w:t>for</w:t>
      </w:r>
      <w:r w:rsidRPr="00607695">
        <w:rPr>
          <w:rFonts w:ascii="Times New Roman" w:eastAsia="Times New Roman" w:hAnsi="Times New Roman"/>
          <w:spacing w:val="-3"/>
          <w:sz w:val="24"/>
          <w:szCs w:val="24"/>
        </w:rPr>
        <w:t xml:space="preserve"> </w:t>
      </w:r>
      <w:r w:rsidRPr="00607695">
        <w:rPr>
          <w:rFonts w:ascii="Times New Roman" w:eastAsia="Times New Roman" w:hAnsi="Times New Roman"/>
          <w:sz w:val="24"/>
          <w:szCs w:val="24"/>
        </w:rPr>
        <w:t>review.  Testing frequency shall be as needed to maintain control of the operation.</w:t>
      </w:r>
    </w:p>
    <w:p w14:paraId="53CAC174" w14:textId="77777777" w:rsidR="00B311E3" w:rsidRPr="00607695" w:rsidRDefault="00B311E3" w:rsidP="00877DE5">
      <w:pPr>
        <w:widowControl/>
        <w:spacing w:after="0" w:line="240" w:lineRule="auto"/>
        <w:ind w:left="-270" w:right="-180"/>
        <w:jc w:val="both"/>
        <w:rPr>
          <w:rFonts w:ascii="Times New Roman" w:eastAsia="Times New Roman" w:hAnsi="Times New Roman" w:cs="Times New Roman"/>
          <w:b/>
          <w:sz w:val="24"/>
          <w:szCs w:val="20"/>
        </w:rPr>
      </w:pPr>
    </w:p>
    <w:p w14:paraId="31320F4C" w14:textId="4E41C91D" w:rsidR="00877DE5" w:rsidRPr="00607695" w:rsidRDefault="00877DE5" w:rsidP="00B97D32">
      <w:pPr>
        <w:widowControl/>
        <w:spacing w:after="0" w:line="240" w:lineRule="auto"/>
        <w:ind w:left="-270" w:right="-180"/>
        <w:jc w:val="both"/>
        <w:rPr>
          <w:rFonts w:ascii="Times New Roman" w:eastAsia="Times New Roman" w:hAnsi="Times New Roman" w:cs="Times New Roman"/>
          <w:b/>
          <w:sz w:val="24"/>
          <w:szCs w:val="20"/>
        </w:rPr>
      </w:pPr>
      <w:r w:rsidRPr="00607695">
        <w:rPr>
          <w:rFonts w:ascii="Times New Roman" w:eastAsia="Times New Roman" w:hAnsi="Times New Roman" w:cs="Times New Roman"/>
          <w:b/>
          <w:sz w:val="24"/>
          <w:szCs w:val="20"/>
        </w:rPr>
        <w:t xml:space="preserve">Method of Measurement: </w:t>
      </w:r>
      <w:r w:rsidR="00A562DD" w:rsidRPr="00607695">
        <w:rPr>
          <w:rFonts w:ascii="Times New Roman" w:eastAsia="Times New Roman" w:hAnsi="Times New Roman" w:cs="Times New Roman"/>
          <w:sz w:val="24"/>
          <w:szCs w:val="20"/>
        </w:rPr>
        <w:t>This work</w:t>
      </w:r>
      <w:r w:rsidRPr="00607695">
        <w:rPr>
          <w:rFonts w:ascii="Times New Roman" w:eastAsia="Times New Roman" w:hAnsi="Times New Roman" w:cs="Times New Roman"/>
          <w:sz w:val="24"/>
          <w:szCs w:val="20"/>
        </w:rPr>
        <w:t xml:space="preserve"> will be measured for payment by the actual volume in cubic </w:t>
      </w:r>
      <w:r w:rsidR="001829EF" w:rsidRPr="00607695">
        <w:rPr>
          <w:rFonts w:ascii="Times New Roman" w:eastAsia="Times New Roman" w:hAnsi="Times New Roman" w:cs="Times New Roman"/>
          <w:sz w:val="24"/>
          <w:szCs w:val="20"/>
        </w:rPr>
        <w:t>feet</w:t>
      </w:r>
      <w:r w:rsidRPr="00607695">
        <w:rPr>
          <w:rFonts w:ascii="Times New Roman" w:eastAsia="Times New Roman" w:hAnsi="Times New Roman" w:cs="Times New Roman"/>
          <w:sz w:val="24"/>
          <w:szCs w:val="20"/>
        </w:rPr>
        <w:t xml:space="preserve"> of concrete placed and accepted by the Engineer.</w:t>
      </w:r>
      <w:r w:rsidR="00D1631D" w:rsidRPr="00607695">
        <w:rPr>
          <w:rFonts w:ascii="Times New Roman" w:eastAsia="Times New Roman" w:hAnsi="Times New Roman" w:cs="Times New Roman"/>
          <w:sz w:val="24"/>
          <w:szCs w:val="20"/>
        </w:rPr>
        <w:t xml:space="preserve"> The volume </w:t>
      </w:r>
      <w:r w:rsidR="00A562DD" w:rsidRPr="00607695">
        <w:rPr>
          <w:rFonts w:ascii="Times New Roman" w:eastAsia="Times New Roman" w:hAnsi="Times New Roman" w:cs="Times New Roman"/>
          <w:sz w:val="24"/>
          <w:szCs w:val="20"/>
        </w:rPr>
        <w:t>will</w:t>
      </w:r>
      <w:r w:rsidR="00D1631D" w:rsidRPr="00607695">
        <w:rPr>
          <w:rFonts w:ascii="Times New Roman" w:eastAsia="Times New Roman" w:hAnsi="Times New Roman" w:cs="Times New Roman"/>
          <w:sz w:val="24"/>
          <w:szCs w:val="20"/>
        </w:rPr>
        <w:t xml:space="preserve"> be calculated based on field measurements of the UHPC repair in place after the forms have been stripped. The volume of the structural steel shall</w:t>
      </w:r>
      <w:r w:rsidR="001829EF" w:rsidRPr="00607695">
        <w:rPr>
          <w:rFonts w:ascii="Times New Roman" w:eastAsia="Times New Roman" w:hAnsi="Times New Roman" w:cs="Times New Roman"/>
          <w:sz w:val="24"/>
          <w:szCs w:val="20"/>
        </w:rPr>
        <w:t xml:space="preserve"> not</w:t>
      </w:r>
      <w:r w:rsidR="00D1631D" w:rsidRPr="00607695">
        <w:rPr>
          <w:rFonts w:ascii="Times New Roman" w:eastAsia="Times New Roman" w:hAnsi="Times New Roman" w:cs="Times New Roman"/>
          <w:sz w:val="24"/>
          <w:szCs w:val="20"/>
        </w:rPr>
        <w:t xml:space="preserve"> be </w:t>
      </w:r>
      <w:r w:rsidR="001829EF" w:rsidRPr="00607695">
        <w:rPr>
          <w:rFonts w:ascii="Times New Roman" w:eastAsia="Times New Roman" w:hAnsi="Times New Roman" w:cs="Times New Roman"/>
          <w:sz w:val="24"/>
          <w:szCs w:val="20"/>
        </w:rPr>
        <w:t>included</w:t>
      </w:r>
      <w:r w:rsidR="00D1631D" w:rsidRPr="00607695">
        <w:rPr>
          <w:rFonts w:ascii="Times New Roman" w:eastAsia="Times New Roman" w:hAnsi="Times New Roman" w:cs="Times New Roman"/>
          <w:sz w:val="24"/>
          <w:szCs w:val="20"/>
        </w:rPr>
        <w:t>. There shall be no deduction for the welded studs.</w:t>
      </w:r>
    </w:p>
    <w:p w14:paraId="68819AB8" w14:textId="77777777" w:rsidR="00877DE5" w:rsidRPr="00607695" w:rsidRDefault="00877DE5" w:rsidP="00877DE5">
      <w:pPr>
        <w:widowControl/>
        <w:spacing w:after="0" w:line="240" w:lineRule="auto"/>
        <w:ind w:right="-180"/>
        <w:jc w:val="both"/>
        <w:rPr>
          <w:rFonts w:ascii="Times New Roman" w:eastAsia="Times New Roman" w:hAnsi="Times New Roman" w:cs="Times New Roman"/>
          <w:sz w:val="24"/>
          <w:szCs w:val="20"/>
        </w:rPr>
      </w:pPr>
    </w:p>
    <w:p w14:paraId="48E5AB0B" w14:textId="08876BDE" w:rsidR="00877DE5" w:rsidRPr="00607695" w:rsidRDefault="00877DE5" w:rsidP="00B97D32">
      <w:pPr>
        <w:widowControl/>
        <w:spacing w:after="0" w:line="240" w:lineRule="auto"/>
        <w:ind w:left="-270"/>
        <w:jc w:val="both"/>
        <w:rPr>
          <w:rFonts w:ascii="Times New Roman" w:eastAsia="Times New Roman" w:hAnsi="Times New Roman" w:cs="Times New Roman"/>
          <w:b/>
          <w:sz w:val="24"/>
          <w:szCs w:val="20"/>
        </w:rPr>
      </w:pPr>
      <w:r w:rsidRPr="00607695">
        <w:rPr>
          <w:rFonts w:ascii="Times New Roman" w:eastAsia="Times New Roman" w:hAnsi="Times New Roman" w:cs="Times New Roman"/>
          <w:b/>
          <w:sz w:val="24"/>
          <w:szCs w:val="20"/>
        </w:rPr>
        <w:t>Basis of Payment:</w:t>
      </w:r>
      <w:r w:rsidR="00B97D32" w:rsidRPr="00607695">
        <w:rPr>
          <w:rFonts w:ascii="Times New Roman" w:eastAsia="Times New Roman" w:hAnsi="Times New Roman" w:cs="Times New Roman"/>
          <w:b/>
          <w:sz w:val="24"/>
          <w:szCs w:val="20"/>
        </w:rPr>
        <w:t xml:space="preserve"> </w:t>
      </w:r>
      <w:r w:rsidR="005E7606" w:rsidRPr="00607695">
        <w:rPr>
          <w:rFonts w:ascii="Times New Roman" w:eastAsia="Times New Roman" w:hAnsi="Times New Roman" w:cs="Times New Roman"/>
          <w:sz w:val="24"/>
          <w:szCs w:val="20"/>
        </w:rPr>
        <w:t xml:space="preserve">This work </w:t>
      </w:r>
      <w:r w:rsidRPr="00607695">
        <w:rPr>
          <w:rFonts w:ascii="Times New Roman" w:eastAsia="Times New Roman" w:hAnsi="Times New Roman" w:cs="Times New Roman"/>
          <w:sz w:val="24"/>
          <w:szCs w:val="20"/>
        </w:rPr>
        <w:t xml:space="preserve">will be paid for at the </w:t>
      </w:r>
      <w:r w:rsidR="005E7606" w:rsidRPr="00607695">
        <w:rPr>
          <w:rFonts w:ascii="Times New Roman" w:eastAsia="Times New Roman" w:hAnsi="Times New Roman" w:cs="Times New Roman"/>
          <w:sz w:val="24"/>
          <w:szCs w:val="20"/>
        </w:rPr>
        <w:t>C</w:t>
      </w:r>
      <w:r w:rsidRPr="00607695">
        <w:rPr>
          <w:rFonts w:ascii="Times New Roman" w:eastAsia="Times New Roman" w:hAnsi="Times New Roman" w:cs="Times New Roman"/>
          <w:sz w:val="24"/>
          <w:szCs w:val="20"/>
        </w:rPr>
        <w:t xml:space="preserve">ontract unit price per cubic </w:t>
      </w:r>
      <w:r w:rsidR="001829EF" w:rsidRPr="00607695">
        <w:rPr>
          <w:rFonts w:ascii="Times New Roman" w:eastAsia="Times New Roman" w:hAnsi="Times New Roman" w:cs="Times New Roman"/>
          <w:sz w:val="24"/>
          <w:szCs w:val="20"/>
        </w:rPr>
        <w:t>f</w:t>
      </w:r>
      <w:r w:rsidR="007932FE" w:rsidRPr="00607695">
        <w:rPr>
          <w:rFonts w:ascii="Times New Roman" w:eastAsia="Times New Roman" w:hAnsi="Times New Roman" w:cs="Times New Roman"/>
          <w:sz w:val="24"/>
          <w:szCs w:val="20"/>
        </w:rPr>
        <w:t>oo</w:t>
      </w:r>
      <w:r w:rsidR="001829EF" w:rsidRPr="00607695">
        <w:rPr>
          <w:rFonts w:ascii="Times New Roman" w:eastAsia="Times New Roman" w:hAnsi="Times New Roman" w:cs="Times New Roman"/>
          <w:sz w:val="24"/>
          <w:szCs w:val="20"/>
        </w:rPr>
        <w:t>t</w:t>
      </w:r>
      <w:r w:rsidR="005E7606" w:rsidRPr="00607695">
        <w:rPr>
          <w:rFonts w:ascii="Times New Roman" w:eastAsia="Times New Roman" w:hAnsi="Times New Roman" w:cs="Times New Roman"/>
          <w:sz w:val="24"/>
          <w:szCs w:val="20"/>
        </w:rPr>
        <w:t xml:space="preserve"> for</w:t>
      </w:r>
      <w:r w:rsidR="007932FE" w:rsidRPr="00607695">
        <w:rPr>
          <w:rFonts w:ascii="Times New Roman" w:eastAsia="Times New Roman" w:hAnsi="Times New Roman" w:cs="Times New Roman"/>
          <w:sz w:val="24"/>
          <w:szCs w:val="20"/>
        </w:rPr>
        <w:t xml:space="preserve"> </w:t>
      </w:r>
      <w:r w:rsidR="005E7606" w:rsidRPr="00607695">
        <w:rPr>
          <w:rFonts w:ascii="Times New Roman" w:eastAsia="Times New Roman" w:hAnsi="Times New Roman" w:cs="Times New Roman"/>
          <w:sz w:val="24"/>
          <w:szCs w:val="20"/>
        </w:rPr>
        <w:t>“Beam End Repairs with Ultra High Performance Concrete</w:t>
      </w:r>
      <w:r w:rsidRPr="00607695">
        <w:rPr>
          <w:rFonts w:ascii="Times New Roman" w:eastAsia="Times New Roman" w:hAnsi="Times New Roman" w:cs="Times New Roman"/>
          <w:sz w:val="24"/>
          <w:szCs w:val="20"/>
        </w:rPr>
        <w:t>,</w:t>
      </w:r>
      <w:r w:rsidR="007932FE" w:rsidRPr="00607695">
        <w:rPr>
          <w:rFonts w:ascii="Times New Roman" w:eastAsia="Times New Roman" w:hAnsi="Times New Roman" w:cs="Times New Roman"/>
          <w:sz w:val="24"/>
          <w:szCs w:val="20"/>
        </w:rPr>
        <w:t>”</w:t>
      </w:r>
      <w:r w:rsidRPr="00607695">
        <w:rPr>
          <w:rFonts w:ascii="Times New Roman" w:eastAsia="Times New Roman" w:hAnsi="Times New Roman" w:cs="Times New Roman"/>
          <w:sz w:val="24"/>
          <w:szCs w:val="20"/>
        </w:rPr>
        <w:t xml:space="preserve"> complete </w:t>
      </w:r>
      <w:r w:rsidR="00A562DD" w:rsidRPr="00607695">
        <w:rPr>
          <w:rFonts w:ascii="Times New Roman" w:eastAsia="Times New Roman" w:hAnsi="Times New Roman" w:cs="Times New Roman"/>
          <w:sz w:val="24"/>
          <w:szCs w:val="20"/>
        </w:rPr>
        <w:t xml:space="preserve">and accepted </w:t>
      </w:r>
      <w:r w:rsidRPr="00607695">
        <w:rPr>
          <w:rFonts w:ascii="Times New Roman" w:eastAsia="Times New Roman" w:hAnsi="Times New Roman" w:cs="Times New Roman"/>
          <w:sz w:val="24"/>
          <w:szCs w:val="20"/>
        </w:rPr>
        <w:t>in place, which price shall include providing scaffolding or other access for the Engineer’s inspection</w:t>
      </w:r>
      <w:r w:rsidR="00787D12" w:rsidRPr="00607695">
        <w:rPr>
          <w:rFonts w:ascii="Times New Roman" w:eastAsia="Times New Roman" w:hAnsi="Times New Roman" w:cs="Times New Roman"/>
          <w:sz w:val="24"/>
          <w:szCs w:val="20"/>
        </w:rPr>
        <w:t xml:space="preserve"> and </w:t>
      </w:r>
      <w:r w:rsidR="002B5A72" w:rsidRPr="00607695">
        <w:rPr>
          <w:rFonts w:ascii="Times New Roman" w:eastAsia="Times New Roman" w:hAnsi="Times New Roman" w:cs="Times New Roman"/>
          <w:sz w:val="24"/>
          <w:szCs w:val="20"/>
        </w:rPr>
        <w:t xml:space="preserve">for </w:t>
      </w:r>
      <w:r w:rsidR="00233E16" w:rsidRPr="00607695">
        <w:rPr>
          <w:rFonts w:ascii="Times New Roman" w:eastAsia="Times New Roman" w:hAnsi="Times New Roman" w:cs="Times New Roman"/>
          <w:sz w:val="24"/>
          <w:szCs w:val="20"/>
        </w:rPr>
        <w:t xml:space="preserve">repair monitoring and documentation </w:t>
      </w:r>
      <w:r w:rsidR="002705C5" w:rsidRPr="00607695">
        <w:rPr>
          <w:rFonts w:ascii="Times New Roman" w:eastAsia="Times New Roman" w:hAnsi="Times New Roman" w:cs="Times New Roman"/>
          <w:sz w:val="24"/>
          <w:szCs w:val="20"/>
        </w:rPr>
        <w:t xml:space="preserve">by </w:t>
      </w:r>
      <w:r w:rsidR="00287489" w:rsidRPr="00607695">
        <w:rPr>
          <w:rFonts w:ascii="Times New Roman" w:eastAsia="Times New Roman" w:hAnsi="Times New Roman" w:cs="Times New Roman"/>
          <w:sz w:val="24"/>
          <w:szCs w:val="20"/>
        </w:rPr>
        <w:t xml:space="preserve">The </w:t>
      </w:r>
      <w:r w:rsidR="00787D12" w:rsidRPr="00607695">
        <w:rPr>
          <w:rFonts w:ascii="Times New Roman" w:eastAsia="Times New Roman" w:hAnsi="Times New Roman" w:cs="Times New Roman"/>
          <w:sz w:val="24"/>
          <w:szCs w:val="20"/>
        </w:rPr>
        <w:t>University of Connecticut authorized personnel</w:t>
      </w:r>
      <w:r w:rsidRPr="00607695">
        <w:rPr>
          <w:rFonts w:ascii="Times New Roman" w:eastAsia="Times New Roman" w:hAnsi="Times New Roman" w:cs="Times New Roman"/>
          <w:sz w:val="24"/>
          <w:szCs w:val="20"/>
        </w:rPr>
        <w:t xml:space="preserve">, </w:t>
      </w:r>
      <w:r w:rsidR="009271EC" w:rsidRPr="00607695">
        <w:rPr>
          <w:rFonts w:ascii="Times New Roman" w:eastAsia="Times New Roman" w:hAnsi="Times New Roman" w:cs="Times New Roman"/>
          <w:sz w:val="24"/>
          <w:szCs w:val="20"/>
        </w:rPr>
        <w:t>surface preparation of existing steel in contact with UHPC</w:t>
      </w:r>
      <w:r w:rsidR="0061614F" w:rsidRPr="00607695">
        <w:rPr>
          <w:rFonts w:ascii="Times New Roman" w:eastAsia="Times New Roman" w:hAnsi="Times New Roman" w:cs="Times New Roman"/>
          <w:sz w:val="24"/>
          <w:szCs w:val="20"/>
        </w:rPr>
        <w:t xml:space="preserve">, </w:t>
      </w:r>
      <w:r w:rsidRPr="00607695">
        <w:rPr>
          <w:rFonts w:ascii="Times New Roman" w:eastAsia="Times New Roman" w:hAnsi="Times New Roman" w:cs="Times New Roman"/>
          <w:sz w:val="24"/>
          <w:szCs w:val="20"/>
        </w:rPr>
        <w:t xml:space="preserve">forming, placing, curing, </w:t>
      </w:r>
      <w:r w:rsidR="00787D12" w:rsidRPr="00607695">
        <w:rPr>
          <w:rFonts w:ascii="Times New Roman" w:eastAsia="Times New Roman" w:hAnsi="Times New Roman" w:cs="Times New Roman"/>
          <w:sz w:val="24"/>
          <w:szCs w:val="20"/>
        </w:rPr>
        <w:t xml:space="preserve">testing, </w:t>
      </w:r>
      <w:r w:rsidRPr="00607695">
        <w:rPr>
          <w:rFonts w:ascii="Times New Roman" w:eastAsia="Times New Roman" w:hAnsi="Times New Roman" w:cs="Times New Roman"/>
          <w:sz w:val="24"/>
          <w:szCs w:val="20"/>
        </w:rPr>
        <w:t xml:space="preserve">stripping and finishing new concrete, </w:t>
      </w:r>
      <w:r w:rsidR="00A562DD" w:rsidRPr="00607695">
        <w:rPr>
          <w:rFonts w:ascii="Times New Roman" w:eastAsia="Times New Roman" w:hAnsi="Times New Roman" w:cs="Times New Roman"/>
          <w:sz w:val="24"/>
          <w:szCs w:val="20"/>
        </w:rPr>
        <w:t>trial placement</w:t>
      </w:r>
      <w:r w:rsidR="00787D12" w:rsidRPr="00607695">
        <w:rPr>
          <w:rFonts w:ascii="Times New Roman" w:eastAsia="Times New Roman" w:hAnsi="Times New Roman" w:cs="Times New Roman"/>
          <w:sz w:val="24"/>
          <w:szCs w:val="20"/>
        </w:rPr>
        <w:t xml:space="preserve">, </w:t>
      </w:r>
      <w:r w:rsidRPr="00607695">
        <w:rPr>
          <w:rFonts w:ascii="Times New Roman" w:eastAsia="Times New Roman" w:hAnsi="Times New Roman" w:cs="Times New Roman"/>
          <w:sz w:val="24"/>
          <w:szCs w:val="20"/>
        </w:rPr>
        <w:t>debris shields</w:t>
      </w:r>
      <w:r w:rsidR="005F0617" w:rsidRPr="00607695">
        <w:rPr>
          <w:rFonts w:ascii="Times New Roman" w:eastAsia="Times New Roman" w:hAnsi="Times New Roman" w:cs="Times New Roman"/>
          <w:sz w:val="24"/>
          <w:szCs w:val="20"/>
        </w:rPr>
        <w:t xml:space="preserve"> and proper disposal of debris</w:t>
      </w:r>
      <w:r w:rsidRPr="00607695">
        <w:rPr>
          <w:rFonts w:ascii="Times New Roman" w:eastAsia="Times New Roman" w:hAnsi="Times New Roman" w:cs="Times New Roman"/>
          <w:sz w:val="24"/>
          <w:szCs w:val="20"/>
        </w:rPr>
        <w:t>,</w:t>
      </w:r>
      <w:r w:rsidR="00527884" w:rsidRPr="00607695">
        <w:rPr>
          <w:rFonts w:ascii="Times New Roman" w:eastAsia="Times New Roman" w:hAnsi="Times New Roman" w:cs="Times New Roman"/>
          <w:sz w:val="24"/>
          <w:szCs w:val="20"/>
        </w:rPr>
        <w:t xml:space="preserve"> </w:t>
      </w:r>
      <w:r w:rsidR="001A7762" w:rsidRPr="00607695">
        <w:rPr>
          <w:rFonts w:ascii="Times New Roman" w:eastAsia="Times New Roman" w:hAnsi="Times New Roman" w:cs="Times New Roman"/>
          <w:sz w:val="24"/>
          <w:szCs w:val="20"/>
        </w:rPr>
        <w:t>joint</w:t>
      </w:r>
      <w:r w:rsidR="005F0617" w:rsidRPr="00607695">
        <w:rPr>
          <w:rFonts w:ascii="Times New Roman" w:eastAsia="Times New Roman" w:hAnsi="Times New Roman" w:cs="Times New Roman"/>
          <w:sz w:val="24"/>
          <w:szCs w:val="20"/>
        </w:rPr>
        <w:t xml:space="preserve"> sealant</w:t>
      </w:r>
      <w:r w:rsidR="00DC51CC" w:rsidRPr="00607695">
        <w:rPr>
          <w:rFonts w:ascii="Times New Roman" w:eastAsia="Times New Roman" w:hAnsi="Times New Roman" w:cs="Times New Roman"/>
          <w:sz w:val="24"/>
          <w:szCs w:val="20"/>
        </w:rPr>
        <w:t xml:space="preserve">, </w:t>
      </w:r>
      <w:r w:rsidRPr="00607695">
        <w:rPr>
          <w:rFonts w:ascii="Times New Roman" w:eastAsia="Times New Roman" w:hAnsi="Times New Roman" w:cs="Times New Roman"/>
          <w:sz w:val="24"/>
          <w:szCs w:val="20"/>
        </w:rPr>
        <w:t>and all materials, equipment, tools, labor and clean-up incidental thereto.</w:t>
      </w:r>
    </w:p>
    <w:p w14:paraId="2DDFA894" w14:textId="77777777" w:rsidR="00D90095" w:rsidRPr="00607695" w:rsidRDefault="00D90095" w:rsidP="00877DE5">
      <w:pPr>
        <w:widowControl/>
        <w:spacing w:after="0" w:line="240" w:lineRule="auto"/>
        <w:ind w:left="-270" w:right="-180"/>
        <w:jc w:val="both"/>
        <w:rPr>
          <w:rFonts w:ascii="Times New Roman" w:eastAsia="Times New Roman" w:hAnsi="Times New Roman" w:cs="Times New Roman"/>
          <w:sz w:val="24"/>
          <w:szCs w:val="20"/>
        </w:rPr>
      </w:pPr>
    </w:p>
    <w:p w14:paraId="68BB4F6D" w14:textId="76C9BB71" w:rsidR="00877DE5" w:rsidRPr="00607695" w:rsidRDefault="00B97D32" w:rsidP="00196605">
      <w:pPr>
        <w:widowControl/>
        <w:spacing w:after="0" w:line="240" w:lineRule="auto"/>
        <w:ind w:left="-270" w:right="-180"/>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 xml:space="preserve">  </w:t>
      </w:r>
      <w:r w:rsidR="009813F6" w:rsidRPr="00607695">
        <w:rPr>
          <w:rFonts w:ascii="Times New Roman" w:eastAsia="Times New Roman" w:hAnsi="Times New Roman" w:cs="Times New Roman"/>
          <w:sz w:val="24"/>
          <w:szCs w:val="20"/>
        </w:rPr>
        <w:t>T</w:t>
      </w:r>
      <w:r w:rsidR="002B5A72" w:rsidRPr="00607695">
        <w:rPr>
          <w:rFonts w:ascii="Times New Roman" w:eastAsia="Times New Roman" w:hAnsi="Times New Roman" w:cs="Times New Roman"/>
          <w:sz w:val="24"/>
          <w:szCs w:val="20"/>
        </w:rPr>
        <w:t xml:space="preserve">he unit price </w:t>
      </w:r>
      <w:r w:rsidR="009813F6" w:rsidRPr="00607695">
        <w:rPr>
          <w:rFonts w:ascii="Times New Roman" w:eastAsia="Times New Roman" w:hAnsi="Times New Roman" w:cs="Times New Roman"/>
          <w:sz w:val="24"/>
          <w:szCs w:val="20"/>
        </w:rPr>
        <w:t>shall also include</w:t>
      </w:r>
      <w:r w:rsidR="002B5A72" w:rsidRPr="00607695">
        <w:rPr>
          <w:rFonts w:ascii="Times New Roman" w:eastAsia="Times New Roman" w:hAnsi="Times New Roman" w:cs="Times New Roman"/>
          <w:sz w:val="24"/>
          <w:szCs w:val="20"/>
        </w:rPr>
        <w:t xml:space="preserve"> the cost of assistance from </w:t>
      </w:r>
      <w:r w:rsidR="009813F6" w:rsidRPr="00607695">
        <w:rPr>
          <w:rFonts w:ascii="Times New Roman" w:eastAsia="Times New Roman" w:hAnsi="Times New Roman" w:cs="Times New Roman"/>
          <w:sz w:val="24"/>
          <w:szCs w:val="20"/>
        </w:rPr>
        <w:t>T</w:t>
      </w:r>
      <w:r w:rsidR="002B5A72" w:rsidRPr="00607695">
        <w:rPr>
          <w:rFonts w:ascii="Times New Roman" w:eastAsia="Times New Roman" w:hAnsi="Times New Roman" w:cs="Times New Roman"/>
          <w:sz w:val="24"/>
          <w:szCs w:val="20"/>
        </w:rPr>
        <w:t xml:space="preserve">echnical </w:t>
      </w:r>
      <w:r w:rsidR="009813F6" w:rsidRPr="00607695">
        <w:rPr>
          <w:rFonts w:ascii="Times New Roman" w:eastAsia="Times New Roman" w:hAnsi="Times New Roman" w:cs="Times New Roman"/>
          <w:sz w:val="24"/>
          <w:szCs w:val="20"/>
        </w:rPr>
        <w:t>R</w:t>
      </w:r>
      <w:r w:rsidR="002B5A72" w:rsidRPr="00607695">
        <w:rPr>
          <w:rFonts w:ascii="Times New Roman" w:eastAsia="Times New Roman" w:hAnsi="Times New Roman" w:cs="Times New Roman"/>
          <w:sz w:val="24"/>
          <w:szCs w:val="20"/>
        </w:rPr>
        <w:t>epresentatives of</w:t>
      </w:r>
      <w:r w:rsidR="009271EC" w:rsidRPr="00607695">
        <w:rPr>
          <w:rFonts w:ascii="Times New Roman" w:eastAsia="Times New Roman" w:hAnsi="Times New Roman" w:cs="Times New Roman"/>
          <w:sz w:val="24"/>
          <w:szCs w:val="20"/>
        </w:rPr>
        <w:t xml:space="preserve"> </w:t>
      </w:r>
      <w:r w:rsidR="007932FE" w:rsidRPr="00607695">
        <w:rPr>
          <w:rFonts w:ascii="Times New Roman" w:eastAsia="Times New Roman" w:hAnsi="Times New Roman" w:cs="Times New Roman"/>
          <w:sz w:val="24"/>
          <w:szCs w:val="20"/>
        </w:rPr>
        <w:t xml:space="preserve">the </w:t>
      </w:r>
      <w:r w:rsidR="009271EC" w:rsidRPr="00607695">
        <w:rPr>
          <w:rFonts w:ascii="Times New Roman" w:eastAsia="Times New Roman" w:hAnsi="Times New Roman" w:cs="Times New Roman"/>
          <w:sz w:val="24"/>
          <w:szCs w:val="20"/>
        </w:rPr>
        <w:t xml:space="preserve">UHPC </w:t>
      </w:r>
      <w:r w:rsidR="009813F6" w:rsidRPr="00607695">
        <w:rPr>
          <w:rFonts w:ascii="Times New Roman" w:eastAsia="Times New Roman" w:hAnsi="Times New Roman" w:cs="Times New Roman"/>
          <w:sz w:val="24"/>
          <w:szCs w:val="20"/>
        </w:rPr>
        <w:t>Supplier</w:t>
      </w:r>
      <w:r w:rsidR="009271EC" w:rsidRPr="00607695">
        <w:rPr>
          <w:rFonts w:ascii="Times New Roman" w:eastAsia="Times New Roman" w:hAnsi="Times New Roman" w:cs="Times New Roman"/>
          <w:sz w:val="24"/>
          <w:szCs w:val="20"/>
        </w:rPr>
        <w:t>,</w:t>
      </w:r>
      <w:r w:rsidR="002B5A72" w:rsidRPr="00607695">
        <w:rPr>
          <w:rFonts w:ascii="Times New Roman" w:eastAsia="Times New Roman" w:hAnsi="Times New Roman" w:cs="Times New Roman"/>
          <w:sz w:val="24"/>
          <w:szCs w:val="20"/>
        </w:rPr>
        <w:t xml:space="preserve"> including </w:t>
      </w:r>
      <w:r w:rsidR="009813F6" w:rsidRPr="00607695">
        <w:rPr>
          <w:rFonts w:ascii="Times New Roman" w:eastAsia="Times New Roman" w:hAnsi="Times New Roman" w:cs="Times New Roman"/>
          <w:sz w:val="24"/>
          <w:szCs w:val="20"/>
        </w:rPr>
        <w:t xml:space="preserve">their attendance at </w:t>
      </w:r>
      <w:r w:rsidR="002B5A72" w:rsidRPr="00607695">
        <w:rPr>
          <w:rFonts w:ascii="Times New Roman" w:eastAsia="Times New Roman" w:hAnsi="Times New Roman" w:cs="Times New Roman"/>
          <w:sz w:val="24"/>
          <w:szCs w:val="20"/>
        </w:rPr>
        <w:t>the pre-</w:t>
      </w:r>
      <w:r w:rsidR="000672B0" w:rsidRPr="00607695">
        <w:rPr>
          <w:rFonts w:ascii="Times New Roman" w:eastAsia="Times New Roman" w:hAnsi="Times New Roman" w:cs="Times New Roman"/>
          <w:sz w:val="24"/>
          <w:szCs w:val="20"/>
        </w:rPr>
        <w:t>placement</w:t>
      </w:r>
      <w:r w:rsidR="002B5A72" w:rsidRPr="00607695">
        <w:rPr>
          <w:rFonts w:ascii="Times New Roman" w:eastAsia="Times New Roman" w:hAnsi="Times New Roman" w:cs="Times New Roman"/>
          <w:sz w:val="24"/>
          <w:szCs w:val="20"/>
        </w:rPr>
        <w:t xml:space="preserve"> meeting.</w:t>
      </w:r>
    </w:p>
    <w:p w14:paraId="3FAB2DA2" w14:textId="03679AF2" w:rsidR="00877DE5" w:rsidRPr="00607695" w:rsidRDefault="009813F6" w:rsidP="00A14FF7">
      <w:pPr>
        <w:widowControl/>
        <w:tabs>
          <w:tab w:val="center" w:pos="8280"/>
        </w:tabs>
        <w:spacing w:after="0" w:line="240" w:lineRule="auto"/>
        <w:ind w:left="360" w:right="-180"/>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 xml:space="preserve">  </w:t>
      </w:r>
      <w:r w:rsidR="00877DE5" w:rsidRPr="00607695">
        <w:rPr>
          <w:rFonts w:ascii="Times New Roman" w:eastAsia="Times New Roman" w:hAnsi="Times New Roman" w:cs="Times New Roman"/>
          <w:sz w:val="24"/>
          <w:szCs w:val="20"/>
        </w:rPr>
        <w:t>Pay Item</w:t>
      </w:r>
      <w:r w:rsidR="00877DE5" w:rsidRPr="00607695">
        <w:rPr>
          <w:rFonts w:ascii="Times New Roman" w:eastAsia="Times New Roman" w:hAnsi="Times New Roman" w:cs="Times New Roman"/>
          <w:sz w:val="24"/>
          <w:szCs w:val="20"/>
        </w:rPr>
        <w:tab/>
        <w:t>Pay Unit</w:t>
      </w:r>
    </w:p>
    <w:p w14:paraId="11E2CF1C" w14:textId="17E17372" w:rsidR="00877DE5" w:rsidRPr="009813F6" w:rsidRDefault="009D30B3" w:rsidP="00BA68DE">
      <w:pPr>
        <w:widowControl/>
        <w:tabs>
          <w:tab w:val="center" w:pos="8280"/>
        </w:tabs>
        <w:spacing w:after="0" w:line="240" w:lineRule="auto"/>
        <w:ind w:left="360" w:right="-180"/>
        <w:jc w:val="both"/>
        <w:rPr>
          <w:rFonts w:ascii="Times New Roman" w:eastAsia="Times New Roman" w:hAnsi="Times New Roman" w:cs="Times New Roman"/>
          <w:sz w:val="24"/>
          <w:szCs w:val="20"/>
        </w:rPr>
      </w:pPr>
      <w:r w:rsidRPr="00607695">
        <w:rPr>
          <w:rFonts w:ascii="Times New Roman" w:eastAsia="Times New Roman" w:hAnsi="Times New Roman" w:cs="Times New Roman"/>
          <w:sz w:val="24"/>
          <w:szCs w:val="20"/>
        </w:rPr>
        <w:t xml:space="preserve">Beam End Repairs with </w:t>
      </w:r>
      <w:r w:rsidR="00116E5D" w:rsidRPr="00607695">
        <w:rPr>
          <w:rFonts w:ascii="Times New Roman" w:eastAsia="Times New Roman" w:hAnsi="Times New Roman" w:cs="Times New Roman"/>
          <w:sz w:val="24"/>
          <w:szCs w:val="20"/>
        </w:rPr>
        <w:t xml:space="preserve">Ultra </w:t>
      </w:r>
      <w:proofErr w:type="gramStart"/>
      <w:r w:rsidR="00116E5D" w:rsidRPr="00607695">
        <w:rPr>
          <w:rFonts w:ascii="Times New Roman" w:eastAsia="Times New Roman" w:hAnsi="Times New Roman" w:cs="Times New Roman"/>
          <w:sz w:val="24"/>
          <w:szCs w:val="20"/>
        </w:rPr>
        <w:t>High Performance</w:t>
      </w:r>
      <w:proofErr w:type="gramEnd"/>
      <w:r w:rsidR="00116E5D" w:rsidRPr="00607695">
        <w:rPr>
          <w:rFonts w:ascii="Times New Roman" w:eastAsia="Times New Roman" w:hAnsi="Times New Roman" w:cs="Times New Roman"/>
          <w:sz w:val="24"/>
          <w:szCs w:val="20"/>
        </w:rPr>
        <w:t xml:space="preserve"> Concrete</w:t>
      </w:r>
      <w:r w:rsidR="00BA68DE" w:rsidRPr="00607695">
        <w:rPr>
          <w:rFonts w:ascii="Times New Roman" w:eastAsia="Times New Roman" w:hAnsi="Times New Roman" w:cs="Times New Roman"/>
          <w:sz w:val="24"/>
          <w:szCs w:val="20"/>
        </w:rPr>
        <w:t xml:space="preserve"> – Partial Height</w:t>
      </w:r>
      <w:r w:rsidR="00877DE5" w:rsidRPr="00607695">
        <w:rPr>
          <w:rFonts w:ascii="Times New Roman" w:eastAsia="Times New Roman" w:hAnsi="Times New Roman" w:cs="Times New Roman"/>
          <w:sz w:val="24"/>
          <w:szCs w:val="20"/>
        </w:rPr>
        <w:tab/>
        <w:t>c.</w:t>
      </w:r>
      <w:r w:rsidR="001829EF" w:rsidRPr="00607695">
        <w:rPr>
          <w:rFonts w:ascii="Times New Roman" w:eastAsia="Times New Roman" w:hAnsi="Times New Roman" w:cs="Times New Roman"/>
          <w:sz w:val="24"/>
          <w:szCs w:val="20"/>
        </w:rPr>
        <w:t>f</w:t>
      </w:r>
      <w:r w:rsidR="00877DE5" w:rsidRPr="00607695">
        <w:rPr>
          <w:rFonts w:ascii="Times New Roman" w:eastAsia="Times New Roman" w:hAnsi="Times New Roman" w:cs="Times New Roman"/>
          <w:sz w:val="24"/>
          <w:szCs w:val="20"/>
        </w:rPr>
        <w:t>.</w:t>
      </w:r>
    </w:p>
    <w:sectPr w:rsidR="00877DE5" w:rsidRPr="009813F6" w:rsidSect="00877DE5">
      <w:headerReference w:type="default" r:id="rId8"/>
      <w:footerReference w:type="default" r:id="rId9"/>
      <w:pgSz w:w="12240" w:h="15840"/>
      <w:pgMar w:top="2160" w:right="1440" w:bottom="1080" w:left="1440" w:header="1440" w:footer="432" w:gutter="0"/>
      <w:cols w:space="720" w:equalWidth="0">
        <w:col w:w="93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3CB7" w14:textId="77777777" w:rsidR="007E74C0" w:rsidRDefault="007E74C0">
      <w:pPr>
        <w:spacing w:after="0" w:line="240" w:lineRule="auto"/>
      </w:pPr>
      <w:r>
        <w:separator/>
      </w:r>
    </w:p>
  </w:endnote>
  <w:endnote w:type="continuationSeparator" w:id="0">
    <w:p w14:paraId="2C8321BA" w14:textId="77777777" w:rsidR="007E74C0" w:rsidRDefault="007E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81E8" w14:textId="4BDCC4EF" w:rsidR="00EB1D6D" w:rsidRPr="00EB1D6D" w:rsidRDefault="001A478B" w:rsidP="00EB1D6D">
    <w:pPr>
      <w:pStyle w:val="Footer"/>
      <w:jc w:val="right"/>
      <w:rPr>
        <w:rFonts w:ascii="Times New Roman" w:hAnsi="Times New Roman" w:cs="Times New Roman"/>
        <w:sz w:val="24"/>
        <w:szCs w:val="24"/>
      </w:rPr>
    </w:pPr>
    <w:proofErr w:type="spellStart"/>
    <w:r>
      <w:rPr>
        <w:rFonts w:ascii="Times New Roman" w:hAnsi="Times New Roman" w:cs="Times New Roman"/>
        <w:sz w:val="24"/>
        <w:szCs w:val="24"/>
      </w:rPr>
      <w:t>xxxx-xxxx</w:t>
    </w:r>
    <w:proofErr w:type="spellEnd"/>
    <w:r w:rsidR="00EB5127" w:rsidRPr="00EB1D6D">
      <w:rPr>
        <w:rFonts w:ascii="Times New Roman" w:hAnsi="Times New Roman" w:cs="Times New Roman"/>
        <w:sz w:val="24"/>
        <w:szCs w:val="24"/>
      </w:rPr>
      <w:tab/>
    </w:r>
    <w:r w:rsidR="00EB5127" w:rsidRPr="00EB1D6D">
      <w:rPr>
        <w:rFonts w:ascii="Times New Roman" w:hAnsi="Times New Roman" w:cs="Times New Roman"/>
        <w:sz w:val="24"/>
        <w:szCs w:val="24"/>
      </w:rPr>
      <w:tab/>
    </w:r>
    <w:r w:rsidR="00EB1D6D" w:rsidRPr="00EB1D6D">
      <w:rPr>
        <w:rFonts w:ascii="Times New Roman" w:hAnsi="Times New Roman" w:cs="Times New Roman"/>
        <w:sz w:val="24"/>
        <w:szCs w:val="24"/>
      </w:rPr>
      <w:t>060106</w:t>
    </w:r>
    <w:r w:rsidR="00BA68DE">
      <w:rPr>
        <w:rFonts w:ascii="Times New Roman" w:hAnsi="Times New Roman" w:cs="Times New Roman"/>
        <w:sz w:val="24"/>
        <w:szCs w:val="24"/>
      </w:rPr>
      <w:t>0</w:t>
    </w:r>
    <w:r w:rsidR="00EB1D6D" w:rsidRPr="00EB1D6D">
      <w:rPr>
        <w:rFonts w:ascii="Times New Roman" w:hAnsi="Times New Roman" w:cs="Times New Roman"/>
        <w:sz w:val="24"/>
        <w:szCs w:val="24"/>
      </w:rPr>
      <w:t>A</w:t>
    </w:r>
  </w:p>
  <w:p w14:paraId="7F6B9FB8" w14:textId="2529944C" w:rsidR="000701EC" w:rsidRPr="00EB1D6D" w:rsidRDefault="000701EC" w:rsidP="00EB1D6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DE29" w14:textId="77777777" w:rsidR="007E74C0" w:rsidRDefault="007E74C0">
      <w:pPr>
        <w:spacing w:after="0" w:line="240" w:lineRule="auto"/>
      </w:pPr>
      <w:r>
        <w:separator/>
      </w:r>
    </w:p>
  </w:footnote>
  <w:footnote w:type="continuationSeparator" w:id="0">
    <w:p w14:paraId="7F2CF795" w14:textId="77777777" w:rsidR="007E74C0" w:rsidRDefault="007E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53BA" w14:textId="2AD26713" w:rsidR="00EB5127" w:rsidRPr="004F31B7" w:rsidRDefault="00EB5127">
    <w:pPr>
      <w:pStyle w:val="Header"/>
      <w:rPr>
        <w:rFonts w:ascii="Times New Roman" w:hAnsi="Times New Roman" w:cs="Times New Roman"/>
        <w:sz w:val="24"/>
        <w:szCs w:val="24"/>
      </w:rPr>
    </w:pPr>
    <w:r w:rsidRPr="004F31B7">
      <w:rPr>
        <w:rFonts w:ascii="Times New Roman" w:hAnsi="Times New Roman" w:cs="Times New Roman"/>
        <w:sz w:val="24"/>
        <w:szCs w:val="24"/>
      </w:rPr>
      <w:tab/>
    </w:r>
    <w:r w:rsidRPr="004F31B7">
      <w:rPr>
        <w:rFonts w:ascii="Times New Roman" w:hAnsi="Times New Roman" w:cs="Times New Roman"/>
        <w:sz w:val="24"/>
        <w:szCs w:val="24"/>
      </w:rPr>
      <w:tab/>
    </w:r>
    <w:r w:rsidR="00607695">
      <w:rPr>
        <w:rFonts w:ascii="Times New Roman" w:hAnsi="Times New Roman" w:cs="Times New Roman"/>
        <w:sz w:val="24"/>
        <w:szCs w:val="24"/>
      </w:rPr>
      <w:t>04</w:t>
    </w:r>
    <w:r w:rsidR="00BA68DE">
      <w:rPr>
        <w:rFonts w:ascii="Times New Roman" w:hAnsi="Times New Roman" w:cs="Times New Roman"/>
        <w:sz w:val="24"/>
        <w:szCs w:val="24"/>
      </w:rPr>
      <w:t>/</w:t>
    </w:r>
    <w:r w:rsidR="00607695">
      <w:rPr>
        <w:rFonts w:ascii="Times New Roman" w:hAnsi="Times New Roman" w:cs="Times New Roman"/>
        <w:sz w:val="24"/>
        <w:szCs w:val="24"/>
      </w:rPr>
      <w:t>07</w:t>
    </w:r>
    <w:r w:rsidR="00BA68DE">
      <w:rPr>
        <w:rFonts w:ascii="Times New Roman" w:hAnsi="Times New Roman" w:cs="Times New Roman"/>
        <w:sz w:val="24"/>
        <w:szCs w:val="24"/>
      </w:rPr>
      <w:t>/2</w:t>
    </w:r>
    <w:r w:rsidR="00C402A5">
      <w:rPr>
        <w:rFonts w:ascii="Times New Roman" w:hAnsi="Times New Roman" w:cs="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8FC"/>
    <w:multiLevelType w:val="hybridMultilevel"/>
    <w:tmpl w:val="CD861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B7D68"/>
    <w:multiLevelType w:val="hybridMultilevel"/>
    <w:tmpl w:val="A6C8F86A"/>
    <w:lvl w:ilvl="0" w:tplc="A7CA73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4D481E"/>
    <w:multiLevelType w:val="hybridMultilevel"/>
    <w:tmpl w:val="EFE2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1260C"/>
    <w:multiLevelType w:val="hybridMultilevel"/>
    <w:tmpl w:val="94783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A36DE"/>
    <w:multiLevelType w:val="hybridMultilevel"/>
    <w:tmpl w:val="27068926"/>
    <w:lvl w:ilvl="0" w:tplc="41583004">
      <w:start w:val="5"/>
      <w:numFmt w:val="lowerLetter"/>
      <w:lvlText w:val="(%1)"/>
      <w:lvlJc w:val="left"/>
      <w:pPr>
        <w:ind w:left="36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56267"/>
    <w:multiLevelType w:val="hybridMultilevel"/>
    <w:tmpl w:val="24F414B8"/>
    <w:lvl w:ilvl="0" w:tplc="AF1067A8">
      <w:start w:val="1"/>
      <w:numFmt w:val="decimal"/>
      <w:lvlText w:val="%1."/>
      <w:lvlJc w:val="left"/>
      <w:pPr>
        <w:ind w:left="905" w:hanging="405"/>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4C21568B"/>
    <w:multiLevelType w:val="hybridMultilevel"/>
    <w:tmpl w:val="B5E234C6"/>
    <w:lvl w:ilvl="0" w:tplc="A7CA736C">
      <w:start w:val="1"/>
      <w:numFmt w:val="low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715BD8"/>
    <w:multiLevelType w:val="hybridMultilevel"/>
    <w:tmpl w:val="D48ED51C"/>
    <w:lvl w:ilvl="0" w:tplc="AAD2AF68">
      <w:start w:val="1"/>
      <w:numFmt w:val="lowerLetter"/>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F4D128D"/>
    <w:multiLevelType w:val="hybridMultilevel"/>
    <w:tmpl w:val="152CA5D6"/>
    <w:lvl w:ilvl="0" w:tplc="8364188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248FB"/>
    <w:multiLevelType w:val="hybridMultilevel"/>
    <w:tmpl w:val="C7DCF290"/>
    <w:lvl w:ilvl="0" w:tplc="AD74DFE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3262558"/>
    <w:multiLevelType w:val="hybridMultilevel"/>
    <w:tmpl w:val="A42237B4"/>
    <w:lvl w:ilvl="0" w:tplc="4DA8B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43C2D"/>
    <w:multiLevelType w:val="hybridMultilevel"/>
    <w:tmpl w:val="B4C4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6491B"/>
    <w:multiLevelType w:val="hybridMultilevel"/>
    <w:tmpl w:val="F5B81940"/>
    <w:lvl w:ilvl="0" w:tplc="8C981D28">
      <w:start w:val="6"/>
      <w:numFmt w:val="bullet"/>
      <w:lvlText w:val="•"/>
      <w:lvlJc w:val="left"/>
      <w:pPr>
        <w:ind w:left="86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5A997535"/>
    <w:multiLevelType w:val="hybridMultilevel"/>
    <w:tmpl w:val="56B004AA"/>
    <w:lvl w:ilvl="0" w:tplc="4DA8BC70">
      <w:start w:val="1"/>
      <w:numFmt w:val="lowerLetter"/>
      <w:lvlText w:val="%1."/>
      <w:lvlJc w:val="left"/>
      <w:pPr>
        <w:ind w:left="720" w:hanging="360"/>
      </w:pPr>
      <w:rPr>
        <w:rFonts w:hint="default"/>
      </w:rPr>
    </w:lvl>
    <w:lvl w:ilvl="1" w:tplc="69CE9F28">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24F26"/>
    <w:multiLevelType w:val="hybridMultilevel"/>
    <w:tmpl w:val="5CE08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25561"/>
    <w:multiLevelType w:val="hybridMultilevel"/>
    <w:tmpl w:val="20386B9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D7989"/>
    <w:multiLevelType w:val="hybridMultilevel"/>
    <w:tmpl w:val="E0CA4096"/>
    <w:lvl w:ilvl="0" w:tplc="1B90E866">
      <w:start w:val="1"/>
      <w:numFmt w:val="decimal"/>
      <w:lvlText w:val="%1."/>
      <w:lvlJc w:val="left"/>
      <w:pPr>
        <w:ind w:left="360" w:hanging="360"/>
      </w:pPr>
      <w:rPr>
        <w:rFonts w:hint="default"/>
        <w:b/>
      </w:rPr>
    </w:lvl>
    <w:lvl w:ilvl="1" w:tplc="5BAAEB68">
      <w:start w:val="1"/>
      <w:numFmt w:val="lowerLetter"/>
      <w:lvlText w:val="(%2)"/>
      <w:lvlJc w:val="left"/>
      <w:pPr>
        <w:ind w:left="1080" w:hanging="360"/>
      </w:pPr>
      <w:rPr>
        <w:rFonts w:hint="default"/>
        <w:b/>
      </w:rPr>
    </w:lvl>
    <w:lvl w:ilvl="2" w:tplc="36C8EDA6">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6D45BE"/>
    <w:multiLevelType w:val="hybridMultilevel"/>
    <w:tmpl w:val="9B28D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80A12"/>
    <w:multiLevelType w:val="hybridMultilevel"/>
    <w:tmpl w:val="F8AEF4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73100"/>
    <w:multiLevelType w:val="hybridMultilevel"/>
    <w:tmpl w:val="E878CB84"/>
    <w:lvl w:ilvl="0" w:tplc="30A82A88">
      <w:start w:val="1"/>
      <w:numFmt w:val="lowerLetter"/>
      <w:lvlText w:val="%1."/>
      <w:lvlJc w:val="left"/>
      <w:pPr>
        <w:ind w:left="1640" w:hanging="42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0" w15:restartNumberingAfterBreak="0">
    <w:nsid w:val="7C5049DE"/>
    <w:multiLevelType w:val="hybridMultilevel"/>
    <w:tmpl w:val="234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D4E75"/>
    <w:multiLevelType w:val="hybridMultilevel"/>
    <w:tmpl w:val="2320F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1"/>
  </w:num>
  <w:num w:numId="4">
    <w:abstractNumId w:val="12"/>
  </w:num>
  <w:num w:numId="5">
    <w:abstractNumId w:val="5"/>
  </w:num>
  <w:num w:numId="6">
    <w:abstractNumId w:val="13"/>
  </w:num>
  <w:num w:numId="7">
    <w:abstractNumId w:val="7"/>
  </w:num>
  <w:num w:numId="8">
    <w:abstractNumId w:val="8"/>
  </w:num>
  <w:num w:numId="9">
    <w:abstractNumId w:val="10"/>
  </w:num>
  <w:num w:numId="10">
    <w:abstractNumId w:val="14"/>
  </w:num>
  <w:num w:numId="11">
    <w:abstractNumId w:val="9"/>
  </w:num>
  <w:num w:numId="12">
    <w:abstractNumId w:val="2"/>
  </w:num>
  <w:num w:numId="13">
    <w:abstractNumId w:val="18"/>
  </w:num>
  <w:num w:numId="14">
    <w:abstractNumId w:val="15"/>
  </w:num>
  <w:num w:numId="15">
    <w:abstractNumId w:val="20"/>
  </w:num>
  <w:num w:numId="16">
    <w:abstractNumId w:val="21"/>
  </w:num>
  <w:num w:numId="17">
    <w:abstractNumId w:val="1"/>
  </w:num>
  <w:num w:numId="18">
    <w:abstractNumId w:val="16"/>
  </w:num>
  <w:num w:numId="19">
    <w:abstractNumId w:val="6"/>
  </w:num>
  <w:num w:numId="20">
    <w:abstractNumId w:val="4"/>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11"/>
    <w:rsid w:val="00003A66"/>
    <w:rsid w:val="00010902"/>
    <w:rsid w:val="00023C3B"/>
    <w:rsid w:val="00025454"/>
    <w:rsid w:val="00027BCF"/>
    <w:rsid w:val="00030ADF"/>
    <w:rsid w:val="000317CC"/>
    <w:rsid w:val="00035986"/>
    <w:rsid w:val="000373F4"/>
    <w:rsid w:val="00041EAB"/>
    <w:rsid w:val="00043033"/>
    <w:rsid w:val="00043C8D"/>
    <w:rsid w:val="00044A91"/>
    <w:rsid w:val="00051942"/>
    <w:rsid w:val="000563DB"/>
    <w:rsid w:val="000614E6"/>
    <w:rsid w:val="0006294B"/>
    <w:rsid w:val="000634BA"/>
    <w:rsid w:val="000636AC"/>
    <w:rsid w:val="00065C4D"/>
    <w:rsid w:val="000672B0"/>
    <w:rsid w:val="000701EC"/>
    <w:rsid w:val="000730D8"/>
    <w:rsid w:val="00073449"/>
    <w:rsid w:val="000831EB"/>
    <w:rsid w:val="00083FEE"/>
    <w:rsid w:val="00092324"/>
    <w:rsid w:val="000A19D7"/>
    <w:rsid w:val="000A2516"/>
    <w:rsid w:val="000A301A"/>
    <w:rsid w:val="000B5FEF"/>
    <w:rsid w:val="000B62FD"/>
    <w:rsid w:val="000C029F"/>
    <w:rsid w:val="000C4250"/>
    <w:rsid w:val="000C5B44"/>
    <w:rsid w:val="000C72A0"/>
    <w:rsid w:val="000C7D13"/>
    <w:rsid w:val="000D58AF"/>
    <w:rsid w:val="000E6F6F"/>
    <w:rsid w:val="000E720B"/>
    <w:rsid w:val="000F7808"/>
    <w:rsid w:val="00100D17"/>
    <w:rsid w:val="00101F5B"/>
    <w:rsid w:val="00102742"/>
    <w:rsid w:val="0010624B"/>
    <w:rsid w:val="001071FC"/>
    <w:rsid w:val="00116975"/>
    <w:rsid w:val="00116E5D"/>
    <w:rsid w:val="00117716"/>
    <w:rsid w:val="0011788E"/>
    <w:rsid w:val="00133B9C"/>
    <w:rsid w:val="0014149D"/>
    <w:rsid w:val="00143CAA"/>
    <w:rsid w:val="001447C0"/>
    <w:rsid w:val="001534C7"/>
    <w:rsid w:val="00154D86"/>
    <w:rsid w:val="0016742C"/>
    <w:rsid w:val="00181137"/>
    <w:rsid w:val="001829EF"/>
    <w:rsid w:val="00183F3F"/>
    <w:rsid w:val="00184BF8"/>
    <w:rsid w:val="00192383"/>
    <w:rsid w:val="00193AAF"/>
    <w:rsid w:val="00196605"/>
    <w:rsid w:val="001A42E8"/>
    <w:rsid w:val="001A478B"/>
    <w:rsid w:val="001A5F49"/>
    <w:rsid w:val="001A671C"/>
    <w:rsid w:val="001A7762"/>
    <w:rsid w:val="001B073C"/>
    <w:rsid w:val="001E6CCC"/>
    <w:rsid w:val="001E6DC1"/>
    <w:rsid w:val="001F5F3D"/>
    <w:rsid w:val="0020013D"/>
    <w:rsid w:val="0020403D"/>
    <w:rsid w:val="0020799A"/>
    <w:rsid w:val="00215D9C"/>
    <w:rsid w:val="00216508"/>
    <w:rsid w:val="00217395"/>
    <w:rsid w:val="00225C3B"/>
    <w:rsid w:val="002312A5"/>
    <w:rsid w:val="00233E16"/>
    <w:rsid w:val="002341B9"/>
    <w:rsid w:val="0025003E"/>
    <w:rsid w:val="00256403"/>
    <w:rsid w:val="00260EFE"/>
    <w:rsid w:val="00262F8A"/>
    <w:rsid w:val="002634E8"/>
    <w:rsid w:val="00264667"/>
    <w:rsid w:val="0026486F"/>
    <w:rsid w:val="002705C5"/>
    <w:rsid w:val="00270FB1"/>
    <w:rsid w:val="0027184D"/>
    <w:rsid w:val="00287489"/>
    <w:rsid w:val="002920C0"/>
    <w:rsid w:val="002960B6"/>
    <w:rsid w:val="002A154A"/>
    <w:rsid w:val="002A36B0"/>
    <w:rsid w:val="002A6551"/>
    <w:rsid w:val="002A7BAF"/>
    <w:rsid w:val="002B5A72"/>
    <w:rsid w:val="002C2FDF"/>
    <w:rsid w:val="002C6C89"/>
    <w:rsid w:val="002D6BFA"/>
    <w:rsid w:val="002E0BB5"/>
    <w:rsid w:val="002E0C8C"/>
    <w:rsid w:val="002E3FF2"/>
    <w:rsid w:val="002E408A"/>
    <w:rsid w:val="0030161C"/>
    <w:rsid w:val="0030532A"/>
    <w:rsid w:val="003064E0"/>
    <w:rsid w:val="0030689A"/>
    <w:rsid w:val="00310441"/>
    <w:rsid w:val="003144F8"/>
    <w:rsid w:val="00321CFA"/>
    <w:rsid w:val="00322D3C"/>
    <w:rsid w:val="00335957"/>
    <w:rsid w:val="0033680B"/>
    <w:rsid w:val="00336DAE"/>
    <w:rsid w:val="00345307"/>
    <w:rsid w:val="00352BCE"/>
    <w:rsid w:val="0035751C"/>
    <w:rsid w:val="00360B72"/>
    <w:rsid w:val="00367E1F"/>
    <w:rsid w:val="003716A4"/>
    <w:rsid w:val="00375C5D"/>
    <w:rsid w:val="003831DA"/>
    <w:rsid w:val="003875A7"/>
    <w:rsid w:val="00387681"/>
    <w:rsid w:val="00391ACE"/>
    <w:rsid w:val="0039320E"/>
    <w:rsid w:val="00397169"/>
    <w:rsid w:val="003A2A04"/>
    <w:rsid w:val="003B7B80"/>
    <w:rsid w:val="003C2DDB"/>
    <w:rsid w:val="003C6233"/>
    <w:rsid w:val="003C6304"/>
    <w:rsid w:val="003D2EF2"/>
    <w:rsid w:val="003D357D"/>
    <w:rsid w:val="003D3822"/>
    <w:rsid w:val="003F6F3F"/>
    <w:rsid w:val="003F70F4"/>
    <w:rsid w:val="003F7E31"/>
    <w:rsid w:val="00445416"/>
    <w:rsid w:val="0045512D"/>
    <w:rsid w:val="004639AC"/>
    <w:rsid w:val="00466B9D"/>
    <w:rsid w:val="00471428"/>
    <w:rsid w:val="0048038E"/>
    <w:rsid w:val="00483337"/>
    <w:rsid w:val="004859A9"/>
    <w:rsid w:val="00493921"/>
    <w:rsid w:val="004959AB"/>
    <w:rsid w:val="00495CDC"/>
    <w:rsid w:val="004A398D"/>
    <w:rsid w:val="004A7B46"/>
    <w:rsid w:val="004B09B2"/>
    <w:rsid w:val="004C4027"/>
    <w:rsid w:val="004D71A8"/>
    <w:rsid w:val="004E1342"/>
    <w:rsid w:val="004E5B27"/>
    <w:rsid w:val="004E6C8D"/>
    <w:rsid w:val="004F31B7"/>
    <w:rsid w:val="005006C5"/>
    <w:rsid w:val="00500A4B"/>
    <w:rsid w:val="00502636"/>
    <w:rsid w:val="00503DD0"/>
    <w:rsid w:val="00511140"/>
    <w:rsid w:val="00517B11"/>
    <w:rsid w:val="005207BB"/>
    <w:rsid w:val="00523C6A"/>
    <w:rsid w:val="005265D6"/>
    <w:rsid w:val="00527884"/>
    <w:rsid w:val="00531416"/>
    <w:rsid w:val="0053315E"/>
    <w:rsid w:val="0053410E"/>
    <w:rsid w:val="0053787F"/>
    <w:rsid w:val="005409DB"/>
    <w:rsid w:val="00540AFD"/>
    <w:rsid w:val="005450AC"/>
    <w:rsid w:val="00547091"/>
    <w:rsid w:val="005554AE"/>
    <w:rsid w:val="00564819"/>
    <w:rsid w:val="00574F6D"/>
    <w:rsid w:val="00576149"/>
    <w:rsid w:val="00577142"/>
    <w:rsid w:val="00577596"/>
    <w:rsid w:val="0059173E"/>
    <w:rsid w:val="00593403"/>
    <w:rsid w:val="00594DA9"/>
    <w:rsid w:val="00597232"/>
    <w:rsid w:val="005A0DA1"/>
    <w:rsid w:val="005A72F4"/>
    <w:rsid w:val="005C6254"/>
    <w:rsid w:val="005E7606"/>
    <w:rsid w:val="005F0617"/>
    <w:rsid w:val="005F5F21"/>
    <w:rsid w:val="005F7DF0"/>
    <w:rsid w:val="00603DC6"/>
    <w:rsid w:val="00603ED3"/>
    <w:rsid w:val="006075F4"/>
    <w:rsid w:val="00607695"/>
    <w:rsid w:val="0061071F"/>
    <w:rsid w:val="00615168"/>
    <w:rsid w:val="0061614F"/>
    <w:rsid w:val="00617493"/>
    <w:rsid w:val="006237C7"/>
    <w:rsid w:val="00630F4F"/>
    <w:rsid w:val="00641808"/>
    <w:rsid w:val="00662D09"/>
    <w:rsid w:val="00670F0B"/>
    <w:rsid w:val="00672B8A"/>
    <w:rsid w:val="00672ED9"/>
    <w:rsid w:val="00692671"/>
    <w:rsid w:val="00695121"/>
    <w:rsid w:val="006968B4"/>
    <w:rsid w:val="006A77DA"/>
    <w:rsid w:val="006C5695"/>
    <w:rsid w:val="006C7351"/>
    <w:rsid w:val="006C7AFC"/>
    <w:rsid w:val="006D2B57"/>
    <w:rsid w:val="006E2967"/>
    <w:rsid w:val="006E6220"/>
    <w:rsid w:val="006F4860"/>
    <w:rsid w:val="00702391"/>
    <w:rsid w:val="00706E87"/>
    <w:rsid w:val="00720EA8"/>
    <w:rsid w:val="00723863"/>
    <w:rsid w:val="007369A4"/>
    <w:rsid w:val="007419C7"/>
    <w:rsid w:val="00741FC6"/>
    <w:rsid w:val="00781173"/>
    <w:rsid w:val="00781ACF"/>
    <w:rsid w:val="00787D12"/>
    <w:rsid w:val="00790576"/>
    <w:rsid w:val="007932FE"/>
    <w:rsid w:val="00794C65"/>
    <w:rsid w:val="007A2E54"/>
    <w:rsid w:val="007A349F"/>
    <w:rsid w:val="007A6843"/>
    <w:rsid w:val="007B07C3"/>
    <w:rsid w:val="007B420B"/>
    <w:rsid w:val="007B6667"/>
    <w:rsid w:val="007C1CC3"/>
    <w:rsid w:val="007D38BB"/>
    <w:rsid w:val="007E2FDC"/>
    <w:rsid w:val="007E6052"/>
    <w:rsid w:val="007E74C0"/>
    <w:rsid w:val="007F023C"/>
    <w:rsid w:val="007F5F53"/>
    <w:rsid w:val="007F60BA"/>
    <w:rsid w:val="00806407"/>
    <w:rsid w:val="008106A9"/>
    <w:rsid w:val="008154FC"/>
    <w:rsid w:val="00822352"/>
    <w:rsid w:val="008326A9"/>
    <w:rsid w:val="00844936"/>
    <w:rsid w:val="00854425"/>
    <w:rsid w:val="00862AF1"/>
    <w:rsid w:val="00864787"/>
    <w:rsid w:val="0087055C"/>
    <w:rsid w:val="00870BA6"/>
    <w:rsid w:val="008739D5"/>
    <w:rsid w:val="00873A46"/>
    <w:rsid w:val="00877DE5"/>
    <w:rsid w:val="00884743"/>
    <w:rsid w:val="00893DCA"/>
    <w:rsid w:val="008A7043"/>
    <w:rsid w:val="008A7A60"/>
    <w:rsid w:val="008B5E13"/>
    <w:rsid w:val="008B673A"/>
    <w:rsid w:val="008E05DF"/>
    <w:rsid w:val="008E6DD4"/>
    <w:rsid w:val="008F2DCF"/>
    <w:rsid w:val="00907654"/>
    <w:rsid w:val="009117DA"/>
    <w:rsid w:val="00913FF8"/>
    <w:rsid w:val="00915D18"/>
    <w:rsid w:val="009220A9"/>
    <w:rsid w:val="009271EC"/>
    <w:rsid w:val="0093159D"/>
    <w:rsid w:val="009315ED"/>
    <w:rsid w:val="009338E6"/>
    <w:rsid w:val="009419CE"/>
    <w:rsid w:val="00944C18"/>
    <w:rsid w:val="00945B98"/>
    <w:rsid w:val="00947437"/>
    <w:rsid w:val="00947F36"/>
    <w:rsid w:val="009579FC"/>
    <w:rsid w:val="00961272"/>
    <w:rsid w:val="00966CFD"/>
    <w:rsid w:val="00976BED"/>
    <w:rsid w:val="00980DAB"/>
    <w:rsid w:val="009813F6"/>
    <w:rsid w:val="00982452"/>
    <w:rsid w:val="00984DFF"/>
    <w:rsid w:val="00986003"/>
    <w:rsid w:val="0099010E"/>
    <w:rsid w:val="00990787"/>
    <w:rsid w:val="009907BF"/>
    <w:rsid w:val="009911B9"/>
    <w:rsid w:val="009949BB"/>
    <w:rsid w:val="00995266"/>
    <w:rsid w:val="00997C4E"/>
    <w:rsid w:val="009A17C1"/>
    <w:rsid w:val="009A3183"/>
    <w:rsid w:val="009B1427"/>
    <w:rsid w:val="009B222E"/>
    <w:rsid w:val="009B6383"/>
    <w:rsid w:val="009B66E0"/>
    <w:rsid w:val="009B70A8"/>
    <w:rsid w:val="009C04DF"/>
    <w:rsid w:val="009C132F"/>
    <w:rsid w:val="009C3CC9"/>
    <w:rsid w:val="009C7E92"/>
    <w:rsid w:val="009D30B3"/>
    <w:rsid w:val="009D38A1"/>
    <w:rsid w:val="009E3A44"/>
    <w:rsid w:val="009F57C0"/>
    <w:rsid w:val="00A02B0C"/>
    <w:rsid w:val="00A10D5F"/>
    <w:rsid w:val="00A14FF7"/>
    <w:rsid w:val="00A16905"/>
    <w:rsid w:val="00A21032"/>
    <w:rsid w:val="00A33C31"/>
    <w:rsid w:val="00A4776F"/>
    <w:rsid w:val="00A562DD"/>
    <w:rsid w:val="00A67A8E"/>
    <w:rsid w:val="00A759DB"/>
    <w:rsid w:val="00A86461"/>
    <w:rsid w:val="00A90DF2"/>
    <w:rsid w:val="00A922CC"/>
    <w:rsid w:val="00AA08E9"/>
    <w:rsid w:val="00AA2561"/>
    <w:rsid w:val="00AA3E12"/>
    <w:rsid w:val="00AC1C1B"/>
    <w:rsid w:val="00AC284F"/>
    <w:rsid w:val="00AC54D8"/>
    <w:rsid w:val="00AD16B0"/>
    <w:rsid w:val="00AD38CB"/>
    <w:rsid w:val="00AD6804"/>
    <w:rsid w:val="00AE5FAA"/>
    <w:rsid w:val="00AF1D71"/>
    <w:rsid w:val="00AF240E"/>
    <w:rsid w:val="00AF3392"/>
    <w:rsid w:val="00AF4C20"/>
    <w:rsid w:val="00B01854"/>
    <w:rsid w:val="00B050E9"/>
    <w:rsid w:val="00B3119F"/>
    <w:rsid w:val="00B311E3"/>
    <w:rsid w:val="00B36BA3"/>
    <w:rsid w:val="00B40821"/>
    <w:rsid w:val="00B513B1"/>
    <w:rsid w:val="00B701F4"/>
    <w:rsid w:val="00B8040E"/>
    <w:rsid w:val="00B84D53"/>
    <w:rsid w:val="00B861EC"/>
    <w:rsid w:val="00B90E2A"/>
    <w:rsid w:val="00B917AF"/>
    <w:rsid w:val="00B97D32"/>
    <w:rsid w:val="00BA68DE"/>
    <w:rsid w:val="00BA791D"/>
    <w:rsid w:val="00BC4671"/>
    <w:rsid w:val="00BD603A"/>
    <w:rsid w:val="00BF0A6A"/>
    <w:rsid w:val="00BF5DAC"/>
    <w:rsid w:val="00C010E7"/>
    <w:rsid w:val="00C114D9"/>
    <w:rsid w:val="00C136A7"/>
    <w:rsid w:val="00C15AC7"/>
    <w:rsid w:val="00C200FF"/>
    <w:rsid w:val="00C30A0F"/>
    <w:rsid w:val="00C30E6F"/>
    <w:rsid w:val="00C3150B"/>
    <w:rsid w:val="00C35747"/>
    <w:rsid w:val="00C402A5"/>
    <w:rsid w:val="00C4773D"/>
    <w:rsid w:val="00C53200"/>
    <w:rsid w:val="00C82C5E"/>
    <w:rsid w:val="00C87DED"/>
    <w:rsid w:val="00C91265"/>
    <w:rsid w:val="00CB02D1"/>
    <w:rsid w:val="00CB583B"/>
    <w:rsid w:val="00CB78B6"/>
    <w:rsid w:val="00CC751F"/>
    <w:rsid w:val="00CD584D"/>
    <w:rsid w:val="00CE4F01"/>
    <w:rsid w:val="00CF15FA"/>
    <w:rsid w:val="00CF3F22"/>
    <w:rsid w:val="00CF40E2"/>
    <w:rsid w:val="00CF5BF0"/>
    <w:rsid w:val="00D00DC3"/>
    <w:rsid w:val="00D040B4"/>
    <w:rsid w:val="00D1631D"/>
    <w:rsid w:val="00D347D4"/>
    <w:rsid w:val="00D529F7"/>
    <w:rsid w:val="00D55933"/>
    <w:rsid w:val="00D633F6"/>
    <w:rsid w:val="00D677A2"/>
    <w:rsid w:val="00D67EBB"/>
    <w:rsid w:val="00D72711"/>
    <w:rsid w:val="00D76095"/>
    <w:rsid w:val="00D77FB4"/>
    <w:rsid w:val="00D81A64"/>
    <w:rsid w:val="00D82F56"/>
    <w:rsid w:val="00D86874"/>
    <w:rsid w:val="00D87FDC"/>
    <w:rsid w:val="00D90095"/>
    <w:rsid w:val="00D95DFE"/>
    <w:rsid w:val="00DA1630"/>
    <w:rsid w:val="00DA1F6A"/>
    <w:rsid w:val="00DA33EB"/>
    <w:rsid w:val="00DA349F"/>
    <w:rsid w:val="00DA6708"/>
    <w:rsid w:val="00DB7CD9"/>
    <w:rsid w:val="00DC51CC"/>
    <w:rsid w:val="00DD2C9D"/>
    <w:rsid w:val="00DE5A8E"/>
    <w:rsid w:val="00DF1464"/>
    <w:rsid w:val="00DF31E8"/>
    <w:rsid w:val="00DF715F"/>
    <w:rsid w:val="00E1380C"/>
    <w:rsid w:val="00E1576D"/>
    <w:rsid w:val="00E320D5"/>
    <w:rsid w:val="00E36BB1"/>
    <w:rsid w:val="00E3726F"/>
    <w:rsid w:val="00E37A0A"/>
    <w:rsid w:val="00E4290F"/>
    <w:rsid w:val="00E50AE9"/>
    <w:rsid w:val="00E52304"/>
    <w:rsid w:val="00E603E5"/>
    <w:rsid w:val="00E65D1C"/>
    <w:rsid w:val="00E70F90"/>
    <w:rsid w:val="00E74012"/>
    <w:rsid w:val="00E74F97"/>
    <w:rsid w:val="00E81EB2"/>
    <w:rsid w:val="00E8274A"/>
    <w:rsid w:val="00E82839"/>
    <w:rsid w:val="00E8474B"/>
    <w:rsid w:val="00E851F4"/>
    <w:rsid w:val="00E8560B"/>
    <w:rsid w:val="00E8576D"/>
    <w:rsid w:val="00E87634"/>
    <w:rsid w:val="00E934A8"/>
    <w:rsid w:val="00E937E2"/>
    <w:rsid w:val="00E938F2"/>
    <w:rsid w:val="00E9790B"/>
    <w:rsid w:val="00EA0048"/>
    <w:rsid w:val="00EA3B92"/>
    <w:rsid w:val="00EB1D6D"/>
    <w:rsid w:val="00EB3EE4"/>
    <w:rsid w:val="00EB5127"/>
    <w:rsid w:val="00EB724E"/>
    <w:rsid w:val="00EB7A9E"/>
    <w:rsid w:val="00EC4E9C"/>
    <w:rsid w:val="00EC749D"/>
    <w:rsid w:val="00ED7E1E"/>
    <w:rsid w:val="00EF35E2"/>
    <w:rsid w:val="00EF5F92"/>
    <w:rsid w:val="00F00E10"/>
    <w:rsid w:val="00F04B00"/>
    <w:rsid w:val="00F12136"/>
    <w:rsid w:val="00F17B5F"/>
    <w:rsid w:val="00F21427"/>
    <w:rsid w:val="00F21FAA"/>
    <w:rsid w:val="00F23F50"/>
    <w:rsid w:val="00F3049D"/>
    <w:rsid w:val="00F33E73"/>
    <w:rsid w:val="00F36881"/>
    <w:rsid w:val="00F414AB"/>
    <w:rsid w:val="00F44B17"/>
    <w:rsid w:val="00F47D95"/>
    <w:rsid w:val="00F6314B"/>
    <w:rsid w:val="00F715BF"/>
    <w:rsid w:val="00F72063"/>
    <w:rsid w:val="00F84F92"/>
    <w:rsid w:val="00F97CF6"/>
    <w:rsid w:val="00FA11CA"/>
    <w:rsid w:val="00FA534D"/>
    <w:rsid w:val="00FA7499"/>
    <w:rsid w:val="00FB06D1"/>
    <w:rsid w:val="00FB6FE6"/>
    <w:rsid w:val="00FB790C"/>
    <w:rsid w:val="00FC10A5"/>
    <w:rsid w:val="00FC337F"/>
    <w:rsid w:val="00FC5161"/>
    <w:rsid w:val="00FD1A75"/>
    <w:rsid w:val="00FD31D0"/>
    <w:rsid w:val="00FE1DD8"/>
    <w:rsid w:val="00FE359C"/>
    <w:rsid w:val="00FE401B"/>
    <w:rsid w:val="00FE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2DF5B"/>
  <w15:docId w15:val="{877A39A3-A1E2-461A-906A-C06861FB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1"/>
    <w:qFormat/>
    <w:rsid w:val="00F36881"/>
    <w:pPr>
      <w:spacing w:after="0" w:line="240" w:lineRule="auto"/>
      <w:ind w:left="10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13"/>
  </w:style>
  <w:style w:type="paragraph" w:styleId="Footer">
    <w:name w:val="footer"/>
    <w:basedOn w:val="Normal"/>
    <w:link w:val="FooterChar"/>
    <w:uiPriority w:val="99"/>
    <w:unhideWhenUsed/>
    <w:rsid w:val="008B5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13"/>
  </w:style>
  <w:style w:type="paragraph" w:styleId="ListParagraph">
    <w:name w:val="List Paragraph"/>
    <w:basedOn w:val="Normal"/>
    <w:uiPriority w:val="1"/>
    <w:qFormat/>
    <w:rsid w:val="008B5E13"/>
    <w:pPr>
      <w:ind w:left="720"/>
      <w:contextualSpacing/>
    </w:pPr>
  </w:style>
  <w:style w:type="paragraph" w:styleId="BalloonText">
    <w:name w:val="Balloon Text"/>
    <w:basedOn w:val="Normal"/>
    <w:link w:val="BalloonTextChar"/>
    <w:uiPriority w:val="99"/>
    <w:semiHidden/>
    <w:unhideWhenUsed/>
    <w:rsid w:val="004E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D"/>
    <w:rPr>
      <w:rFonts w:ascii="Segoe UI" w:hAnsi="Segoe UI" w:cs="Segoe UI"/>
      <w:sz w:val="18"/>
      <w:szCs w:val="18"/>
    </w:rPr>
  </w:style>
  <w:style w:type="character" w:styleId="CommentReference">
    <w:name w:val="annotation reference"/>
    <w:basedOn w:val="DefaultParagraphFont"/>
    <w:uiPriority w:val="99"/>
    <w:semiHidden/>
    <w:unhideWhenUsed/>
    <w:rsid w:val="004E1342"/>
    <w:rPr>
      <w:sz w:val="16"/>
      <w:szCs w:val="16"/>
    </w:rPr>
  </w:style>
  <w:style w:type="paragraph" w:styleId="CommentText">
    <w:name w:val="annotation text"/>
    <w:basedOn w:val="Normal"/>
    <w:link w:val="CommentTextChar"/>
    <w:uiPriority w:val="99"/>
    <w:semiHidden/>
    <w:unhideWhenUsed/>
    <w:rsid w:val="004E1342"/>
    <w:pPr>
      <w:spacing w:line="240" w:lineRule="auto"/>
    </w:pPr>
    <w:rPr>
      <w:sz w:val="20"/>
      <w:szCs w:val="20"/>
    </w:rPr>
  </w:style>
  <w:style w:type="character" w:customStyle="1" w:styleId="CommentTextChar">
    <w:name w:val="Comment Text Char"/>
    <w:basedOn w:val="DefaultParagraphFont"/>
    <w:link w:val="CommentText"/>
    <w:uiPriority w:val="99"/>
    <w:semiHidden/>
    <w:rsid w:val="004E1342"/>
    <w:rPr>
      <w:sz w:val="20"/>
      <w:szCs w:val="20"/>
    </w:rPr>
  </w:style>
  <w:style w:type="paragraph" w:styleId="CommentSubject">
    <w:name w:val="annotation subject"/>
    <w:basedOn w:val="CommentText"/>
    <w:next w:val="CommentText"/>
    <w:link w:val="CommentSubjectChar"/>
    <w:uiPriority w:val="99"/>
    <w:semiHidden/>
    <w:unhideWhenUsed/>
    <w:rsid w:val="004E1342"/>
    <w:rPr>
      <w:b/>
      <w:bCs/>
    </w:rPr>
  </w:style>
  <w:style w:type="character" w:customStyle="1" w:styleId="CommentSubjectChar">
    <w:name w:val="Comment Subject Char"/>
    <w:basedOn w:val="CommentTextChar"/>
    <w:link w:val="CommentSubject"/>
    <w:uiPriority w:val="99"/>
    <w:semiHidden/>
    <w:rsid w:val="004E1342"/>
    <w:rPr>
      <w:b/>
      <w:bCs/>
      <w:sz w:val="20"/>
      <w:szCs w:val="20"/>
    </w:rPr>
  </w:style>
  <w:style w:type="paragraph" w:styleId="NormalWeb">
    <w:name w:val="Normal (Web)"/>
    <w:basedOn w:val="Normal"/>
    <w:uiPriority w:val="99"/>
    <w:unhideWhenUsed/>
    <w:rsid w:val="00CF5BF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F36881"/>
    <w:rPr>
      <w:rFonts w:ascii="Arial" w:eastAsia="Arial" w:hAnsi="Arial"/>
      <w:b/>
      <w:bCs/>
      <w:u w:val="single"/>
    </w:rPr>
  </w:style>
  <w:style w:type="paragraph" w:customStyle="1" w:styleId="TableParagraph">
    <w:name w:val="Table Paragraph"/>
    <w:basedOn w:val="Normal"/>
    <w:uiPriority w:val="1"/>
    <w:qFormat/>
    <w:rsid w:val="00F36881"/>
    <w:pPr>
      <w:spacing w:after="0" w:line="240" w:lineRule="auto"/>
    </w:pPr>
  </w:style>
  <w:style w:type="paragraph" w:styleId="BodyText">
    <w:name w:val="Body Text"/>
    <w:basedOn w:val="Normal"/>
    <w:link w:val="BodyTextChar"/>
    <w:uiPriority w:val="1"/>
    <w:qFormat/>
    <w:rsid w:val="009B66E0"/>
    <w:pPr>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9B66E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0482">
      <w:bodyDiv w:val="1"/>
      <w:marLeft w:val="0"/>
      <w:marRight w:val="0"/>
      <w:marTop w:val="0"/>
      <w:marBottom w:val="0"/>
      <w:divBdr>
        <w:top w:val="none" w:sz="0" w:space="0" w:color="auto"/>
        <w:left w:val="none" w:sz="0" w:space="0" w:color="auto"/>
        <w:bottom w:val="none" w:sz="0" w:space="0" w:color="auto"/>
        <w:right w:val="none" w:sz="0" w:space="0" w:color="auto"/>
      </w:divBdr>
    </w:div>
    <w:div w:id="1484271088">
      <w:bodyDiv w:val="1"/>
      <w:marLeft w:val="0"/>
      <w:marRight w:val="0"/>
      <w:marTop w:val="0"/>
      <w:marBottom w:val="0"/>
      <w:divBdr>
        <w:top w:val="none" w:sz="0" w:space="0" w:color="auto"/>
        <w:left w:val="none" w:sz="0" w:space="0" w:color="auto"/>
        <w:bottom w:val="none" w:sz="0" w:space="0" w:color="auto"/>
        <w:right w:val="none" w:sz="0" w:space="0" w:color="auto"/>
      </w:divBdr>
    </w:div>
    <w:div w:id="177189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96C1-78B4-4956-9E1A-8808E379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OUTDOOR 48 STRAND</vt:lpstr>
    </vt:vector>
  </TitlesOfParts>
  <Company>Microsoft</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48 STRAND</dc:title>
  <dc:creator>Bao.Chuong@ct.gov</dc:creator>
  <cp:lastModifiedBy>Chuong, Bao K</cp:lastModifiedBy>
  <cp:revision>6</cp:revision>
  <cp:lastPrinted>2018-06-22T12:18:00Z</cp:lastPrinted>
  <dcterms:created xsi:type="dcterms:W3CDTF">2022-04-07T11:57:00Z</dcterms:created>
  <dcterms:modified xsi:type="dcterms:W3CDTF">2022-04-07T12:53:00Z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2013-12-04T00:00:00Z</vt:filetime>
  </property>
  <property fmtid="{D5CDD505-2E9C-101B-9397-08002B2CF9AE}" pid="3" name="LastSaved">
    <vt:filetime>2014-05-21T00:00:00Z</vt:filetime>
  </property>
</Properties>
</file>