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1E7D" w14:textId="77777777" w:rsidR="005E3B9C" w:rsidRPr="00DC47E9" w:rsidRDefault="000E50D9" w:rsidP="00DC47E9">
      <w:pPr>
        <w:spacing w:after="60"/>
        <w:outlineLvl w:val="0"/>
        <w:rPr>
          <w:b/>
          <w:caps/>
          <w:sz w:val="28"/>
          <w:szCs w:val="20"/>
          <w:u w:val="single"/>
        </w:rPr>
      </w:pPr>
      <w:r w:rsidRPr="00DC47E9">
        <w:rPr>
          <w:b/>
          <w:caps/>
          <w:sz w:val="28"/>
          <w:szCs w:val="20"/>
          <w:u w:val="single"/>
        </w:rPr>
        <w:t>SECTION 1.10–</w:t>
      </w:r>
      <w:r w:rsidR="00DC47E9" w:rsidRPr="00DC47E9">
        <w:rPr>
          <w:b/>
          <w:caps/>
          <w:sz w:val="28"/>
          <w:szCs w:val="20"/>
          <w:u w:val="single"/>
        </w:rPr>
        <w:t>ENVIRONMENTAL COMPLIANCE</w:t>
      </w:r>
    </w:p>
    <w:p w14:paraId="547B1E7E" w14:textId="77777777" w:rsidR="005E3B9C" w:rsidRPr="0097401B" w:rsidRDefault="005E3B9C" w:rsidP="005E3B9C">
      <w:pPr>
        <w:jc w:val="both"/>
        <w:rPr>
          <w:sz w:val="22"/>
          <w:szCs w:val="18"/>
        </w:rPr>
      </w:pPr>
    </w:p>
    <w:p w14:paraId="547B1E7F" w14:textId="77777777" w:rsidR="006D21F0" w:rsidRPr="006D21F0" w:rsidRDefault="006D21F0" w:rsidP="006D21F0">
      <w:pPr>
        <w:jc w:val="both"/>
        <w:rPr>
          <w:b/>
          <w:szCs w:val="20"/>
        </w:rPr>
      </w:pPr>
      <w:r w:rsidRPr="006D21F0">
        <w:rPr>
          <w:b/>
          <w:szCs w:val="20"/>
        </w:rPr>
        <w:t>In Article 1.10.03-Water Pollution Control:</w:t>
      </w:r>
    </w:p>
    <w:p w14:paraId="547B1E80" w14:textId="77777777" w:rsidR="006D21F0" w:rsidRPr="006D21F0" w:rsidRDefault="00DC47E9" w:rsidP="006D21F0">
      <w:pPr>
        <w:jc w:val="both"/>
        <w:rPr>
          <w:b/>
          <w:szCs w:val="20"/>
        </w:rPr>
      </w:pPr>
      <w:r>
        <w:rPr>
          <w:b/>
          <w:szCs w:val="20"/>
        </w:rPr>
        <w:t xml:space="preserve">REQUIRED </w:t>
      </w:r>
      <w:r w:rsidR="006D21F0" w:rsidRPr="006D21F0">
        <w:rPr>
          <w:b/>
          <w:szCs w:val="20"/>
        </w:rPr>
        <w:t>BEST MANAGEMENT PRACTICES</w:t>
      </w:r>
    </w:p>
    <w:p w14:paraId="547B1E81" w14:textId="77777777" w:rsidR="006D21F0" w:rsidRPr="0097401B" w:rsidRDefault="006D21F0" w:rsidP="006D21F0">
      <w:pPr>
        <w:jc w:val="both"/>
        <w:rPr>
          <w:sz w:val="22"/>
          <w:szCs w:val="18"/>
        </w:rPr>
      </w:pPr>
    </w:p>
    <w:p w14:paraId="547B1E82" w14:textId="77777777" w:rsidR="006D21F0" w:rsidRPr="006D21F0" w:rsidRDefault="006D21F0" w:rsidP="006D6B3A">
      <w:pPr>
        <w:ind w:firstLine="540"/>
        <w:jc w:val="both"/>
        <w:rPr>
          <w:i/>
          <w:szCs w:val="20"/>
        </w:rPr>
      </w:pPr>
      <w:r w:rsidRPr="006D21F0">
        <w:rPr>
          <w:i/>
          <w:szCs w:val="20"/>
        </w:rPr>
        <w:t xml:space="preserve">Add the following after </w:t>
      </w:r>
      <w:r w:rsidR="0033259F">
        <w:rPr>
          <w:i/>
          <w:szCs w:val="20"/>
        </w:rPr>
        <w:t xml:space="preserve">Required </w:t>
      </w:r>
      <w:r w:rsidRPr="006D21F0">
        <w:rPr>
          <w:i/>
          <w:szCs w:val="20"/>
        </w:rPr>
        <w:t>B</w:t>
      </w:r>
      <w:r w:rsidR="00F029B8">
        <w:rPr>
          <w:i/>
          <w:szCs w:val="20"/>
        </w:rPr>
        <w:t>est Management Practice</w:t>
      </w:r>
      <w:r w:rsidR="0033259F">
        <w:rPr>
          <w:i/>
          <w:szCs w:val="20"/>
        </w:rPr>
        <w:t>s</w:t>
      </w:r>
      <w:r w:rsidR="00F029B8">
        <w:rPr>
          <w:i/>
          <w:szCs w:val="20"/>
        </w:rPr>
        <w:t xml:space="preserve"> Number 13</w:t>
      </w:r>
      <w:r w:rsidRPr="006D21F0">
        <w:rPr>
          <w:i/>
          <w:szCs w:val="20"/>
        </w:rPr>
        <w:t>:</w:t>
      </w:r>
    </w:p>
    <w:p w14:paraId="547B1E83" w14:textId="77777777" w:rsidR="004F69E1" w:rsidRPr="0097401B" w:rsidRDefault="004F69E1" w:rsidP="00024392">
      <w:pPr>
        <w:jc w:val="both"/>
        <w:rPr>
          <w:i/>
          <w:sz w:val="22"/>
          <w:szCs w:val="22"/>
        </w:rPr>
      </w:pPr>
    </w:p>
    <w:p w14:paraId="212C10E2" w14:textId="71A24A3C" w:rsidR="007D02A4" w:rsidRDefault="008F5DC1" w:rsidP="00CE52D2">
      <w:pPr>
        <w:ind w:left="540" w:hanging="540"/>
        <w:jc w:val="both"/>
      </w:pPr>
      <w:r>
        <w:t xml:space="preserve">  </w:t>
      </w:r>
      <w:r w:rsidR="00F029B8">
        <w:t>14</w:t>
      </w:r>
      <w:r w:rsidR="006D21F0">
        <w:t>.</w:t>
      </w:r>
      <w:r w:rsidR="006D21F0">
        <w:tab/>
      </w:r>
      <w:r w:rsidR="00CD6FAF">
        <w:t xml:space="preserve">  </w:t>
      </w:r>
      <w:r w:rsidR="007D02A4" w:rsidRPr="005B43B6">
        <w:t xml:space="preserve">The Contractor is hereby notified that </w:t>
      </w:r>
      <w:r w:rsidR="007D02A4">
        <w:t>one or more</w:t>
      </w:r>
      <w:r w:rsidR="007D02A4" w:rsidRPr="005B43B6">
        <w:t xml:space="preserve"> </w:t>
      </w:r>
      <w:r w:rsidR="006E08FA">
        <w:t>S</w:t>
      </w:r>
      <w:r w:rsidR="00B4386F">
        <w:t xml:space="preserve">tate and/or </w:t>
      </w:r>
      <w:r w:rsidR="007D02A4">
        <w:t>federally listed species of bat has been documented</w:t>
      </w:r>
      <w:r w:rsidR="007D02A4" w:rsidRPr="005B43B6">
        <w:t xml:space="preserve"> within the </w:t>
      </w:r>
      <w:r w:rsidR="007D02A4">
        <w:t>Project l</w:t>
      </w:r>
      <w:r w:rsidR="007D02A4" w:rsidRPr="005B43B6">
        <w:t>imits</w:t>
      </w:r>
      <w:r w:rsidR="007D02A4" w:rsidRPr="000C7BA0">
        <w:rPr>
          <w:bCs/>
        </w:rPr>
        <w:t xml:space="preserve">.  </w:t>
      </w:r>
      <w:r w:rsidR="00E67836" w:rsidRPr="005B43B6">
        <w:t xml:space="preserve">In Connecticut, </w:t>
      </w:r>
      <w:r w:rsidR="00E67836">
        <w:t>the Eastern small-footed bat (</w:t>
      </w:r>
      <w:r w:rsidR="00E67836" w:rsidRPr="00DF35A7">
        <w:rPr>
          <w:i/>
        </w:rPr>
        <w:t>Myotis leibii</w:t>
      </w:r>
      <w:r w:rsidR="00E67836">
        <w:t>), tri-colored bat (</w:t>
      </w:r>
      <w:r w:rsidR="00E67836" w:rsidRPr="00DF35A7">
        <w:rPr>
          <w:i/>
        </w:rPr>
        <w:t>Perimyotis subflavus</w:t>
      </w:r>
      <w:r w:rsidR="00E67836">
        <w:t>), little brown bat (</w:t>
      </w:r>
      <w:r w:rsidR="00E67836" w:rsidRPr="00DF35A7">
        <w:rPr>
          <w:i/>
        </w:rPr>
        <w:t>Myotis lucifugus</w:t>
      </w:r>
      <w:r w:rsidR="00E67836">
        <w:t>), Northern long-eared bat (</w:t>
      </w:r>
      <w:r w:rsidR="00E67836" w:rsidRPr="00DF35A7">
        <w:rPr>
          <w:i/>
        </w:rPr>
        <w:t>Myotis septentrionalis</w:t>
      </w:r>
      <w:r w:rsidR="00E67836">
        <w:t>) and the Indiana bat (</w:t>
      </w:r>
      <w:r w:rsidR="00E67836" w:rsidRPr="00DF35A7">
        <w:rPr>
          <w:i/>
        </w:rPr>
        <w:t>Myotis sodalis</w:t>
      </w:r>
      <w:r w:rsidR="00E67836">
        <w:t xml:space="preserve">) are listed as </w:t>
      </w:r>
      <w:r w:rsidR="00F75AA2">
        <w:t xml:space="preserve">State </w:t>
      </w:r>
      <w:r w:rsidR="00E67836">
        <w:t>endangered; while the silver-haired bat (</w:t>
      </w:r>
      <w:r w:rsidR="00E67836" w:rsidRPr="009E3EBF">
        <w:rPr>
          <w:i/>
        </w:rPr>
        <w:t>Lasionycteris noctivagans</w:t>
      </w:r>
      <w:r w:rsidR="00E67836">
        <w:t>), hoary bat (</w:t>
      </w:r>
      <w:r w:rsidR="00E67836" w:rsidRPr="009E3EBF">
        <w:rPr>
          <w:i/>
        </w:rPr>
        <w:t>Lasiurus cinereus</w:t>
      </w:r>
      <w:r w:rsidR="00E67836">
        <w:t>) and the red bat (</w:t>
      </w:r>
      <w:r w:rsidR="00E67836" w:rsidRPr="009E3EBF">
        <w:rPr>
          <w:i/>
        </w:rPr>
        <w:t>Lasiurus borealis</w:t>
      </w:r>
      <w:r w:rsidR="00E67836">
        <w:t xml:space="preserve">) are listed as </w:t>
      </w:r>
      <w:r w:rsidR="00800AD9">
        <w:t xml:space="preserve">State species of </w:t>
      </w:r>
      <w:r w:rsidR="00E67836">
        <w:t>special concern.  The Northern long-eared bat</w:t>
      </w:r>
      <w:r w:rsidR="002E4774">
        <w:t>, tri-colored bat,</w:t>
      </w:r>
      <w:r w:rsidR="00E67836">
        <w:t xml:space="preserve"> and the Indiana bat are also federally listed</w:t>
      </w:r>
      <w:r w:rsidR="002E4774">
        <w:t xml:space="preserve"> endangered</w:t>
      </w:r>
      <w:r w:rsidR="00E67836">
        <w:t xml:space="preserve"> species.</w:t>
      </w:r>
      <w:r w:rsidR="007D02A4">
        <w:t xml:space="preserve">  Bats are the only mammals capable of actual flight and are primarily nocturnal.  During the daylight</w:t>
      </w:r>
      <w:r w:rsidR="000C7BA0">
        <w:t>,</w:t>
      </w:r>
      <w:r w:rsidR="007D02A4">
        <w:t xml:space="preserve"> bats roost</w:t>
      </w:r>
      <w:r w:rsidR="007D02A4" w:rsidRPr="00CD71E9">
        <w:t xml:space="preserve"> in trees and caves, but many have now adapted to roost in buildings including barns, houses, tunnels</w:t>
      </w:r>
      <w:r w:rsidR="00CE52D2">
        <w:t>,</w:t>
      </w:r>
      <w:r w:rsidR="007D02A4" w:rsidRPr="00CD71E9">
        <w:t xml:space="preserve"> and bridges</w:t>
      </w:r>
      <w:r w:rsidR="007D02A4">
        <w:t>.  Within the Project limits, bats will use the snags, cavities</w:t>
      </w:r>
      <w:r w:rsidR="00CE52D2">
        <w:t>,</w:t>
      </w:r>
      <w:r w:rsidR="007D02A4">
        <w:t xml:space="preserve"> and underside of flakey bark to roost and raise young.  </w:t>
      </w:r>
      <w:r w:rsidR="00CE52D2">
        <w:t>T</w:t>
      </w:r>
      <w:r w:rsidR="007D02A4">
        <w:t xml:space="preserve">his Project will have a Time of Year (TOY) restriction for tree clearing to protect the </w:t>
      </w:r>
      <w:r w:rsidR="009A0339">
        <w:t xml:space="preserve">bat </w:t>
      </w:r>
      <w:r w:rsidR="00CE52D2">
        <w:t>species</w:t>
      </w:r>
      <w:r w:rsidR="007C2147">
        <w:t xml:space="preserve"> listed</w:t>
      </w:r>
      <w:r w:rsidR="007D02A4">
        <w:t>.</w:t>
      </w:r>
    </w:p>
    <w:p w14:paraId="32906613" w14:textId="77777777" w:rsidR="007D02A4" w:rsidRPr="0097401B" w:rsidRDefault="007D02A4" w:rsidP="007D02A4">
      <w:pPr>
        <w:ind w:left="540" w:hanging="540"/>
        <w:jc w:val="both"/>
        <w:rPr>
          <w:sz w:val="22"/>
          <w:szCs w:val="22"/>
        </w:rPr>
      </w:pPr>
    </w:p>
    <w:p w14:paraId="68A8B4AD" w14:textId="22595157" w:rsidR="007D02A4" w:rsidRPr="006D21F0" w:rsidRDefault="007D02A4" w:rsidP="007D02A4">
      <w:pPr>
        <w:ind w:left="540"/>
        <w:jc w:val="both"/>
      </w:pPr>
      <w:r>
        <w:t xml:space="preserve">  </w:t>
      </w:r>
      <w:r w:rsidRPr="005B43B6">
        <w:rPr>
          <w:szCs w:val="20"/>
        </w:rPr>
        <w:t>The Contractor shall</w:t>
      </w:r>
      <w:r>
        <w:rPr>
          <w:szCs w:val="20"/>
        </w:rPr>
        <w:t>,</w:t>
      </w:r>
      <w:r w:rsidRPr="005B43B6">
        <w:rPr>
          <w:szCs w:val="20"/>
        </w:rPr>
        <w:t xml:space="preserve"> through the Engineer </w:t>
      </w:r>
      <w:r>
        <w:rPr>
          <w:szCs w:val="20"/>
        </w:rPr>
        <w:t xml:space="preserve">and </w:t>
      </w:r>
      <w:r w:rsidRPr="005B43B6">
        <w:rPr>
          <w:szCs w:val="20"/>
        </w:rPr>
        <w:t>at least 10 days prior to the commencement of any construction activities</w:t>
      </w:r>
      <w:r>
        <w:rPr>
          <w:szCs w:val="20"/>
        </w:rPr>
        <w:t xml:space="preserve">, arrange for </w:t>
      </w:r>
      <w:r w:rsidRPr="005B43B6">
        <w:rPr>
          <w:szCs w:val="20"/>
        </w:rPr>
        <w:t xml:space="preserve">the </w:t>
      </w:r>
      <w:r>
        <w:rPr>
          <w:szCs w:val="20"/>
        </w:rPr>
        <w:t>Office of Environmental Planning (</w:t>
      </w:r>
      <w:r w:rsidRPr="005B43B6">
        <w:rPr>
          <w:szCs w:val="20"/>
        </w:rPr>
        <w:t>OEP</w:t>
      </w:r>
      <w:r>
        <w:rPr>
          <w:szCs w:val="20"/>
        </w:rPr>
        <w:t>)</w:t>
      </w:r>
      <w:r w:rsidRPr="005B43B6">
        <w:rPr>
          <w:szCs w:val="20"/>
        </w:rPr>
        <w:t xml:space="preserve"> or their authorized delegate </w:t>
      </w:r>
      <w:r>
        <w:rPr>
          <w:szCs w:val="20"/>
        </w:rPr>
        <w:t>to be</w:t>
      </w:r>
      <w:r w:rsidRPr="005B43B6">
        <w:rPr>
          <w:szCs w:val="20"/>
        </w:rPr>
        <w:t xml:space="preserve"> available to meet and discuss proper protocol for maintaining environmental commitments made </w:t>
      </w:r>
      <w:r>
        <w:rPr>
          <w:szCs w:val="20"/>
        </w:rPr>
        <w:t xml:space="preserve">for </w:t>
      </w:r>
      <w:r w:rsidRPr="005B43B6">
        <w:rPr>
          <w:szCs w:val="20"/>
        </w:rPr>
        <w:t>the protecti</w:t>
      </w:r>
      <w:r>
        <w:rPr>
          <w:szCs w:val="20"/>
        </w:rPr>
        <w:t>on of these</w:t>
      </w:r>
      <w:r w:rsidR="005310C7">
        <w:rPr>
          <w:szCs w:val="20"/>
        </w:rPr>
        <w:t xml:space="preserve"> bat</w:t>
      </w:r>
      <w:r>
        <w:rPr>
          <w:szCs w:val="20"/>
        </w:rPr>
        <w:t xml:space="preserve"> species and their habitat.</w:t>
      </w:r>
      <w:r w:rsidRPr="005B43B6">
        <w:rPr>
          <w:szCs w:val="20"/>
        </w:rPr>
        <w:t xml:space="preserve"> </w:t>
      </w:r>
      <w:r>
        <w:rPr>
          <w:szCs w:val="20"/>
        </w:rPr>
        <w:t xml:space="preserve"> </w:t>
      </w:r>
      <w:r w:rsidRPr="005B43B6">
        <w:rPr>
          <w:szCs w:val="20"/>
        </w:rPr>
        <w:t xml:space="preserve">OEP will provide oversight </w:t>
      </w:r>
      <w:r>
        <w:rPr>
          <w:szCs w:val="20"/>
        </w:rPr>
        <w:t xml:space="preserve">through the Engineer </w:t>
      </w:r>
      <w:r w:rsidRPr="005B43B6">
        <w:rPr>
          <w:szCs w:val="20"/>
        </w:rPr>
        <w:t xml:space="preserve">to ensure that the following protocols are followed and maintained </w:t>
      </w:r>
      <w:r w:rsidR="00ED1165" w:rsidRPr="005B43B6">
        <w:rPr>
          <w:szCs w:val="20"/>
        </w:rPr>
        <w:t>during</w:t>
      </w:r>
      <w:r w:rsidRPr="005B43B6">
        <w:rPr>
          <w:szCs w:val="20"/>
        </w:rPr>
        <w:t xml:space="preserve"> the </w:t>
      </w:r>
      <w:r>
        <w:rPr>
          <w:szCs w:val="20"/>
        </w:rPr>
        <w:t>Project</w:t>
      </w:r>
      <w:r w:rsidRPr="005B43B6">
        <w:rPr>
          <w:szCs w:val="20"/>
        </w:rPr>
        <w:t>:</w:t>
      </w:r>
    </w:p>
    <w:p w14:paraId="2B283F85" w14:textId="77777777" w:rsidR="007D02A4" w:rsidRPr="0097401B" w:rsidRDefault="007D02A4" w:rsidP="007D02A4">
      <w:pPr>
        <w:jc w:val="both"/>
        <w:rPr>
          <w:sz w:val="22"/>
          <w:szCs w:val="18"/>
        </w:rPr>
      </w:pPr>
    </w:p>
    <w:p w14:paraId="2A05B066" w14:textId="77777777" w:rsidR="00DA638D" w:rsidRPr="00315F6E" w:rsidRDefault="00DA638D" w:rsidP="00DA638D">
      <w:pPr>
        <w:pStyle w:val="ListParagraph"/>
        <w:numPr>
          <w:ilvl w:val="0"/>
          <w:numId w:val="13"/>
        </w:numPr>
        <w:jc w:val="both"/>
        <w:rPr>
          <w:szCs w:val="20"/>
        </w:rPr>
      </w:pPr>
      <w:r w:rsidRPr="00315F6E">
        <w:rPr>
          <w:szCs w:val="20"/>
        </w:rPr>
        <w:t>The Contractor, through the Engineer, shall arrange a pre-construction tree-clearing Site walk to review all trees proposed to be removed for the Project.</w:t>
      </w:r>
    </w:p>
    <w:p w14:paraId="65A0999E" w14:textId="698AFB68" w:rsidR="00315F6E" w:rsidRDefault="007D02A4" w:rsidP="00315F6E">
      <w:pPr>
        <w:pStyle w:val="ListParagraph"/>
        <w:numPr>
          <w:ilvl w:val="0"/>
          <w:numId w:val="13"/>
        </w:numPr>
        <w:jc w:val="both"/>
        <w:rPr>
          <w:szCs w:val="20"/>
        </w:rPr>
      </w:pPr>
      <w:r w:rsidRPr="00315F6E">
        <w:rPr>
          <w:szCs w:val="20"/>
        </w:rPr>
        <w:t xml:space="preserve">Clearing of any tree three (3) inches diameter at breast height (DBH) or greater will be prohibited between the time of </w:t>
      </w:r>
      <w:r w:rsidR="00315F6E" w:rsidRPr="00315F6E">
        <w:rPr>
          <w:szCs w:val="20"/>
        </w:rPr>
        <w:t>April</w:t>
      </w:r>
      <w:r w:rsidRPr="00315F6E">
        <w:rPr>
          <w:szCs w:val="20"/>
        </w:rPr>
        <w:t xml:space="preserve"> 15</w:t>
      </w:r>
      <w:r w:rsidRPr="00315F6E">
        <w:rPr>
          <w:szCs w:val="20"/>
          <w:vertAlign w:val="superscript"/>
        </w:rPr>
        <w:t>th</w:t>
      </w:r>
      <w:r w:rsidRPr="00315F6E">
        <w:rPr>
          <w:szCs w:val="20"/>
        </w:rPr>
        <w:t xml:space="preserve"> and </w:t>
      </w:r>
      <w:r w:rsidR="00315F6E" w:rsidRPr="00315F6E">
        <w:rPr>
          <w:szCs w:val="20"/>
        </w:rPr>
        <w:t>October 31</w:t>
      </w:r>
      <w:r w:rsidR="00315F6E" w:rsidRPr="00CE52D2">
        <w:rPr>
          <w:szCs w:val="20"/>
          <w:vertAlign w:val="superscript"/>
        </w:rPr>
        <w:t>st</w:t>
      </w:r>
      <w:r w:rsidRPr="00315F6E">
        <w:rPr>
          <w:szCs w:val="20"/>
        </w:rPr>
        <w:t xml:space="preserve">.  </w:t>
      </w:r>
    </w:p>
    <w:p w14:paraId="1B66DE60" w14:textId="77777777" w:rsidR="007D02A4" w:rsidRPr="0097401B" w:rsidRDefault="007D02A4" w:rsidP="007D02A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63A8E9" w14:textId="5BA44C91" w:rsidR="007D02A4" w:rsidRDefault="007D02A4" w:rsidP="004F7FD5">
      <w:pPr>
        <w:autoSpaceDE w:val="0"/>
        <w:autoSpaceDN w:val="0"/>
        <w:adjustRightInd w:val="0"/>
        <w:ind w:left="540"/>
        <w:jc w:val="both"/>
        <w:rPr>
          <w:color w:val="000000"/>
        </w:rPr>
      </w:pPr>
      <w:r>
        <w:t xml:space="preserve">  </w:t>
      </w:r>
      <w:r>
        <w:rPr>
          <w:color w:val="000000"/>
        </w:rPr>
        <w:t xml:space="preserve">These practices will be applied to the entire Project unless </w:t>
      </w:r>
      <w:r w:rsidR="004F7FD5">
        <w:rPr>
          <w:color w:val="000000"/>
        </w:rPr>
        <w:t>a specified location is identified within the Project plans, which denotes specific areas of concern.</w:t>
      </w:r>
    </w:p>
    <w:p w14:paraId="103E9A2E" w14:textId="77777777" w:rsidR="00666934" w:rsidRPr="0097401B" w:rsidRDefault="00666934" w:rsidP="004F7FD5">
      <w:pPr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</w:rPr>
      </w:pPr>
    </w:p>
    <w:p w14:paraId="21A7BD7D" w14:textId="185F62BC" w:rsidR="00AC7A7D" w:rsidRPr="00274149" w:rsidRDefault="0017488B" w:rsidP="00AC7A7D">
      <w:pPr>
        <w:ind w:left="540"/>
        <w:jc w:val="both"/>
        <w:rPr>
          <w:sz w:val="28"/>
          <w:szCs w:val="28"/>
        </w:rPr>
      </w:pPr>
      <w:r>
        <w:t xml:space="preserve">  If any bats are observed </w:t>
      </w:r>
      <w:r w:rsidR="003E43D6">
        <w:t xml:space="preserve">by the Contractor </w:t>
      </w:r>
      <w:r>
        <w:t>in or around the Project area, the Engineer shall be notified and be responsible for completing and submitting the NDDB Vertebrate Sheet at (</w:t>
      </w:r>
      <w:hyperlink r:id="rId11" w:history="1">
        <w:r w:rsidRPr="0086458B">
          <w:rPr>
            <w:rStyle w:val="Hyperlink"/>
          </w:rPr>
          <w:t>https://portal.ct.gov/media/DEEP/wildlife/forms_applications/PublicBatSightingspdf.pdf</w:t>
        </w:r>
      </w:hyperlink>
      <w:r>
        <w:t xml:space="preserve">).  </w:t>
      </w:r>
      <w:r w:rsidR="007B2E7B">
        <w:t xml:space="preserve">The Engineer will be responsible to contact </w:t>
      </w:r>
      <w:r w:rsidR="00AC7A7D" w:rsidRPr="00D30DF0">
        <w:rPr>
          <w:szCs w:val="28"/>
        </w:rPr>
        <w:t xml:space="preserve">OEP </w:t>
      </w:r>
      <w:r w:rsidR="007B2E7B">
        <w:rPr>
          <w:szCs w:val="28"/>
        </w:rPr>
        <w:t xml:space="preserve">immediately.  If OEP </w:t>
      </w:r>
      <w:r w:rsidR="00AC7A7D" w:rsidRPr="00D30DF0">
        <w:rPr>
          <w:szCs w:val="28"/>
        </w:rPr>
        <w:t>staff cannot be reached</w:t>
      </w:r>
      <w:r w:rsidR="00AC7A7D">
        <w:rPr>
          <w:szCs w:val="28"/>
        </w:rPr>
        <w:t>,</w:t>
      </w:r>
      <w:r w:rsidR="00AC7A7D" w:rsidRPr="00D30DF0">
        <w:rPr>
          <w:szCs w:val="28"/>
        </w:rPr>
        <w:t xml:space="preserve"> the District </w:t>
      </w:r>
      <w:r w:rsidR="00AC7A7D">
        <w:rPr>
          <w:szCs w:val="28"/>
        </w:rPr>
        <w:t>E</w:t>
      </w:r>
      <w:r w:rsidR="00AC7A7D" w:rsidRPr="00D30DF0">
        <w:rPr>
          <w:szCs w:val="28"/>
        </w:rPr>
        <w:t xml:space="preserve">nvironmental </w:t>
      </w:r>
      <w:r w:rsidR="00AC7A7D">
        <w:rPr>
          <w:szCs w:val="28"/>
        </w:rPr>
        <w:t>C</w:t>
      </w:r>
      <w:r w:rsidR="00AC7A7D" w:rsidRPr="00D30DF0">
        <w:rPr>
          <w:szCs w:val="28"/>
        </w:rPr>
        <w:t xml:space="preserve">oordinator will need to be contacted to facilitate further coordination with OEP’s </w:t>
      </w:r>
      <w:r w:rsidR="007B2E7B">
        <w:rPr>
          <w:szCs w:val="28"/>
        </w:rPr>
        <w:t>Environmental</w:t>
      </w:r>
      <w:r w:rsidR="00AC7A7D" w:rsidRPr="00D30DF0">
        <w:rPr>
          <w:szCs w:val="28"/>
        </w:rPr>
        <w:t xml:space="preserve"> Resources Compliance Unit.</w:t>
      </w:r>
    </w:p>
    <w:p w14:paraId="17EB497D" w14:textId="77777777" w:rsidR="004F7FD5" w:rsidRPr="0097401B" w:rsidRDefault="004F7FD5" w:rsidP="007D02A4">
      <w:pPr>
        <w:autoSpaceDE w:val="0"/>
        <w:autoSpaceDN w:val="0"/>
        <w:adjustRightInd w:val="0"/>
        <w:ind w:left="810" w:hanging="270"/>
        <w:rPr>
          <w:color w:val="000000"/>
          <w:sz w:val="22"/>
          <w:szCs w:val="22"/>
        </w:rPr>
      </w:pPr>
    </w:p>
    <w:p w14:paraId="78C84DA7" w14:textId="5282A5F6" w:rsidR="00666934" w:rsidRDefault="007D02A4" w:rsidP="004D2371">
      <w:pPr>
        <w:ind w:left="540"/>
        <w:jc w:val="both"/>
      </w:pPr>
      <w:r>
        <w:t xml:space="preserve">  All listed bat species are</w:t>
      </w:r>
      <w:r w:rsidRPr="004D2371">
        <w:t xml:space="preserve"> protected by </w:t>
      </w:r>
      <w:r w:rsidR="00315F6E">
        <w:t>federal</w:t>
      </w:r>
      <w:r w:rsidRPr="004D2371">
        <w:t xml:space="preserve"> </w:t>
      </w:r>
      <w:r w:rsidR="00DC3F1F">
        <w:t xml:space="preserve">and/or </w:t>
      </w:r>
      <w:r w:rsidR="00DA638D">
        <w:t>S</w:t>
      </w:r>
      <w:r w:rsidR="00DC3F1F">
        <w:t xml:space="preserve">tate </w:t>
      </w:r>
      <w:r w:rsidRPr="004D2371">
        <w:t>laws which prohibit killing, harming, taking,</w:t>
      </w:r>
      <w:r w:rsidR="00315F6E">
        <w:t xml:space="preserve"> harassing,</w:t>
      </w:r>
      <w:r w:rsidRPr="004D2371">
        <w:t xml:space="preserve"> or keeping them in your possession. </w:t>
      </w:r>
      <w:r>
        <w:t xml:space="preserve"> </w:t>
      </w:r>
      <w:r w:rsidR="00DA638D">
        <w:t>A f</w:t>
      </w:r>
      <w:r w:rsidR="00674BF4">
        <w:t>act sheet</w:t>
      </w:r>
      <w:r w:rsidR="00DA638D">
        <w:t>(</w:t>
      </w:r>
      <w:r w:rsidR="00E707E9">
        <w:t>s</w:t>
      </w:r>
      <w:r w:rsidR="00DA638D">
        <w:t>)</w:t>
      </w:r>
      <w:r w:rsidR="00674BF4">
        <w:t xml:space="preserve"> </w:t>
      </w:r>
      <w:r w:rsidR="00F348FD">
        <w:t xml:space="preserve">for the listed </w:t>
      </w:r>
      <w:r w:rsidR="00DF2C95">
        <w:lastRenderedPageBreak/>
        <w:t xml:space="preserve">bats noted above </w:t>
      </w:r>
      <w:r w:rsidR="00674BF4">
        <w:t>shall be posted in the Contractor’s and Inspection field offices</w:t>
      </w:r>
      <w:r w:rsidR="00666934">
        <w:t xml:space="preserve"> and </w:t>
      </w:r>
      <w:r w:rsidR="00DA638D">
        <w:t xml:space="preserve">can </w:t>
      </w:r>
      <w:r w:rsidR="00666934">
        <w:t xml:space="preserve">be downloaded at </w:t>
      </w:r>
      <w:r w:rsidR="00DA638D">
        <w:t>the link below.</w:t>
      </w:r>
    </w:p>
    <w:p w14:paraId="453E9B70" w14:textId="77777777" w:rsidR="00F96FB3" w:rsidRDefault="00F96FB3" w:rsidP="004D2371">
      <w:pPr>
        <w:ind w:left="540"/>
        <w:jc w:val="both"/>
      </w:pPr>
    </w:p>
    <w:p w14:paraId="0027CD26" w14:textId="77777777" w:rsidR="00210316" w:rsidRDefault="00210316" w:rsidP="00210316">
      <w:pPr>
        <w:ind w:left="540"/>
        <w:jc w:val="both"/>
      </w:pPr>
      <w:r>
        <w:t>CTDEEP’s Fact Sheet for Bats:</w:t>
      </w:r>
    </w:p>
    <w:p w14:paraId="2B14913C" w14:textId="2916DE24" w:rsidR="00674BF4" w:rsidRPr="004D2371" w:rsidRDefault="0018121C" w:rsidP="00210316">
      <w:pPr>
        <w:ind w:left="540"/>
        <w:jc w:val="both"/>
      </w:pPr>
      <w:hyperlink r:id="rId12" w:history="1">
        <w:r w:rsidR="00210316" w:rsidRPr="00B6246A">
          <w:rPr>
            <w:rStyle w:val="Hyperlink"/>
          </w:rPr>
          <w:t>https://portal.ct.gov/-/media/DEEP/wildlife/pdf_files/outreach/fact_sheets/Bats.pdf</w:t>
        </w:r>
      </w:hyperlink>
    </w:p>
    <w:sectPr w:rsidR="00674BF4" w:rsidRPr="004D2371" w:rsidSect="00DF2C95">
      <w:headerReference w:type="default" r:id="rId13"/>
      <w:footerReference w:type="default" r:id="rId14"/>
      <w:pgSz w:w="12240" w:h="15840" w:code="1"/>
      <w:pgMar w:top="1987" w:right="1440" w:bottom="108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8C17" w14:textId="77777777" w:rsidR="00E77B18" w:rsidRDefault="00E77B18">
      <w:r>
        <w:separator/>
      </w:r>
    </w:p>
  </w:endnote>
  <w:endnote w:type="continuationSeparator" w:id="0">
    <w:p w14:paraId="7200D3B2" w14:textId="77777777" w:rsidR="00E77B18" w:rsidRDefault="00E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1E96" w14:textId="77777777" w:rsidR="004D61F7" w:rsidRPr="0090320E" w:rsidRDefault="004D61F7" w:rsidP="0090320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GENERAL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4C0D" w14:textId="77777777" w:rsidR="00E77B18" w:rsidRDefault="00E77B18">
      <w:r>
        <w:separator/>
      </w:r>
    </w:p>
  </w:footnote>
  <w:footnote w:type="continuationSeparator" w:id="0">
    <w:p w14:paraId="3483AA5D" w14:textId="77777777" w:rsidR="00E77B18" w:rsidRDefault="00E7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1E95" w14:textId="00A219C2" w:rsidR="004D61F7" w:rsidRPr="00F449CC" w:rsidRDefault="004D61F7" w:rsidP="007D798F">
    <w:pPr>
      <w:pStyle w:val="Header"/>
      <w:jc w:val="right"/>
      <w:rPr>
        <w:sz w:val="20"/>
        <w:szCs w:val="20"/>
      </w:rPr>
    </w:pPr>
    <w:r w:rsidRPr="00F449CC">
      <w:rPr>
        <w:sz w:val="20"/>
        <w:szCs w:val="20"/>
      </w:rPr>
      <w:t>R</w:t>
    </w:r>
    <w:r w:rsidR="00560248">
      <w:rPr>
        <w:sz w:val="20"/>
        <w:szCs w:val="20"/>
      </w:rPr>
      <w:t xml:space="preserve">ev. </w:t>
    </w:r>
    <w:r w:rsidR="006E08FA">
      <w:rPr>
        <w:sz w:val="20"/>
        <w:szCs w:val="20"/>
      </w:rPr>
      <w:t>0</w:t>
    </w:r>
    <w:r w:rsidR="002E4774">
      <w:rPr>
        <w:sz w:val="20"/>
        <w:szCs w:val="20"/>
      </w:rPr>
      <w:t>4</w:t>
    </w:r>
    <w:r w:rsidRPr="00F449CC">
      <w:rPr>
        <w:sz w:val="20"/>
        <w:szCs w:val="20"/>
      </w:rPr>
      <w:t>-</w:t>
    </w:r>
    <w:r w:rsidR="002E4774">
      <w:rPr>
        <w:sz w:val="20"/>
        <w:szCs w:val="20"/>
      </w:rPr>
      <w:t>1</w:t>
    </w:r>
    <w:r w:rsidR="006E08FA">
      <w:rPr>
        <w:sz w:val="20"/>
        <w:szCs w:val="20"/>
      </w:rPr>
      <w:t>9</w:t>
    </w:r>
    <w:r w:rsidRPr="00F449CC">
      <w:rPr>
        <w:sz w:val="20"/>
        <w:szCs w:val="20"/>
      </w:rPr>
      <w:t>-</w:t>
    </w:r>
    <w:r>
      <w:rPr>
        <w:sz w:val="20"/>
        <w:szCs w:val="20"/>
      </w:rPr>
      <w:t>20</w:t>
    </w:r>
    <w:r w:rsidR="00315F6E">
      <w:rPr>
        <w:sz w:val="20"/>
        <w:szCs w:val="20"/>
      </w:rPr>
      <w:t>2</w:t>
    </w:r>
    <w:r w:rsidR="008731C3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894"/>
    <w:multiLevelType w:val="hybridMultilevel"/>
    <w:tmpl w:val="7CEA808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B1A"/>
    <w:multiLevelType w:val="hybridMultilevel"/>
    <w:tmpl w:val="34D05F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B149B"/>
    <w:multiLevelType w:val="hybridMultilevel"/>
    <w:tmpl w:val="7CEA8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368F5"/>
    <w:multiLevelType w:val="hybridMultilevel"/>
    <w:tmpl w:val="0DA0F9B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2F2F3C"/>
    <w:multiLevelType w:val="multilevel"/>
    <w:tmpl w:val="0A6E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71D6C"/>
    <w:multiLevelType w:val="hybridMultilevel"/>
    <w:tmpl w:val="770A4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2153B"/>
    <w:multiLevelType w:val="multilevel"/>
    <w:tmpl w:val="6658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E0030"/>
    <w:multiLevelType w:val="hybridMultilevel"/>
    <w:tmpl w:val="A05427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875711"/>
    <w:multiLevelType w:val="hybridMultilevel"/>
    <w:tmpl w:val="BF7A5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E03F3"/>
    <w:multiLevelType w:val="hybridMultilevel"/>
    <w:tmpl w:val="6C3C9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A0210B"/>
    <w:multiLevelType w:val="hybridMultilevel"/>
    <w:tmpl w:val="48D47F2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33915"/>
    <w:multiLevelType w:val="hybridMultilevel"/>
    <w:tmpl w:val="16DE81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FB06892"/>
    <w:multiLevelType w:val="hybridMultilevel"/>
    <w:tmpl w:val="C0AC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5464">
    <w:abstractNumId w:val="5"/>
  </w:num>
  <w:num w:numId="2" w16cid:durableId="1623686527">
    <w:abstractNumId w:val="9"/>
  </w:num>
  <w:num w:numId="3" w16cid:durableId="1629317439">
    <w:abstractNumId w:val="7"/>
  </w:num>
  <w:num w:numId="4" w16cid:durableId="1474057547">
    <w:abstractNumId w:val="8"/>
  </w:num>
  <w:num w:numId="5" w16cid:durableId="1003975696">
    <w:abstractNumId w:val="4"/>
  </w:num>
  <w:num w:numId="6" w16cid:durableId="1806121530">
    <w:abstractNumId w:val="3"/>
  </w:num>
  <w:num w:numId="7" w16cid:durableId="1493597046">
    <w:abstractNumId w:val="11"/>
  </w:num>
  <w:num w:numId="8" w16cid:durableId="667752276">
    <w:abstractNumId w:val="6"/>
  </w:num>
  <w:num w:numId="9" w16cid:durableId="1523401543">
    <w:abstractNumId w:val="1"/>
  </w:num>
  <w:num w:numId="10" w16cid:durableId="1017925577">
    <w:abstractNumId w:val="12"/>
  </w:num>
  <w:num w:numId="11" w16cid:durableId="1693606500">
    <w:abstractNumId w:val="2"/>
  </w:num>
  <w:num w:numId="12" w16cid:durableId="1858032146">
    <w:abstractNumId w:val="0"/>
  </w:num>
  <w:num w:numId="13" w16cid:durableId="511647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F"/>
    <w:rsid w:val="0002164A"/>
    <w:rsid w:val="00021F00"/>
    <w:rsid w:val="00024392"/>
    <w:rsid w:val="00024DB9"/>
    <w:rsid w:val="00034DCC"/>
    <w:rsid w:val="00040F0D"/>
    <w:rsid w:val="00046215"/>
    <w:rsid w:val="00064028"/>
    <w:rsid w:val="00095403"/>
    <w:rsid w:val="0009659A"/>
    <w:rsid w:val="000A1F67"/>
    <w:rsid w:val="000A2E21"/>
    <w:rsid w:val="000B4D2D"/>
    <w:rsid w:val="000C245E"/>
    <w:rsid w:val="000C7BA0"/>
    <w:rsid w:val="000E2615"/>
    <w:rsid w:val="000E50D9"/>
    <w:rsid w:val="000E794D"/>
    <w:rsid w:val="000F373D"/>
    <w:rsid w:val="001169C0"/>
    <w:rsid w:val="001308CC"/>
    <w:rsid w:val="001309CE"/>
    <w:rsid w:val="001333BE"/>
    <w:rsid w:val="001373F8"/>
    <w:rsid w:val="00153666"/>
    <w:rsid w:val="00171AF3"/>
    <w:rsid w:val="00173345"/>
    <w:rsid w:val="0017488B"/>
    <w:rsid w:val="0018121C"/>
    <w:rsid w:val="001849C5"/>
    <w:rsid w:val="001A34D8"/>
    <w:rsid w:val="001A66FF"/>
    <w:rsid w:val="001B6CF5"/>
    <w:rsid w:val="001C6F38"/>
    <w:rsid w:val="001C75CD"/>
    <w:rsid w:val="001C760E"/>
    <w:rsid w:val="001D139E"/>
    <w:rsid w:val="001D609C"/>
    <w:rsid w:val="001F1255"/>
    <w:rsid w:val="001F3407"/>
    <w:rsid w:val="001F520D"/>
    <w:rsid w:val="00206B79"/>
    <w:rsid w:val="00210316"/>
    <w:rsid w:val="002170FC"/>
    <w:rsid w:val="00227C0C"/>
    <w:rsid w:val="00233512"/>
    <w:rsid w:val="0023531A"/>
    <w:rsid w:val="00242859"/>
    <w:rsid w:val="0024554F"/>
    <w:rsid w:val="00262749"/>
    <w:rsid w:val="002635E6"/>
    <w:rsid w:val="00275365"/>
    <w:rsid w:val="002834F2"/>
    <w:rsid w:val="00287148"/>
    <w:rsid w:val="0029609E"/>
    <w:rsid w:val="002C4EED"/>
    <w:rsid w:val="002E4774"/>
    <w:rsid w:val="002F4C35"/>
    <w:rsid w:val="002F4FE9"/>
    <w:rsid w:val="00303BE4"/>
    <w:rsid w:val="00305CFA"/>
    <w:rsid w:val="00306255"/>
    <w:rsid w:val="00315F57"/>
    <w:rsid w:val="00315F6E"/>
    <w:rsid w:val="00316F78"/>
    <w:rsid w:val="00330E87"/>
    <w:rsid w:val="0033259F"/>
    <w:rsid w:val="00336560"/>
    <w:rsid w:val="00364293"/>
    <w:rsid w:val="0038210A"/>
    <w:rsid w:val="00385A92"/>
    <w:rsid w:val="00390B59"/>
    <w:rsid w:val="00390F94"/>
    <w:rsid w:val="00391B0C"/>
    <w:rsid w:val="00396651"/>
    <w:rsid w:val="00397897"/>
    <w:rsid w:val="003A19AC"/>
    <w:rsid w:val="003A4697"/>
    <w:rsid w:val="003A6DEC"/>
    <w:rsid w:val="003C638D"/>
    <w:rsid w:val="003D3055"/>
    <w:rsid w:val="003E43D6"/>
    <w:rsid w:val="003E4F0B"/>
    <w:rsid w:val="003F3416"/>
    <w:rsid w:val="003F5160"/>
    <w:rsid w:val="004011BF"/>
    <w:rsid w:val="00401C8B"/>
    <w:rsid w:val="0042398F"/>
    <w:rsid w:val="004257D8"/>
    <w:rsid w:val="004377B1"/>
    <w:rsid w:val="00452679"/>
    <w:rsid w:val="004648A0"/>
    <w:rsid w:val="00472F3A"/>
    <w:rsid w:val="00482E42"/>
    <w:rsid w:val="00492BEB"/>
    <w:rsid w:val="004B0941"/>
    <w:rsid w:val="004D075F"/>
    <w:rsid w:val="004D1990"/>
    <w:rsid w:val="004D2371"/>
    <w:rsid w:val="004D342B"/>
    <w:rsid w:val="004D61F7"/>
    <w:rsid w:val="004D6AEB"/>
    <w:rsid w:val="004E0267"/>
    <w:rsid w:val="004E06E9"/>
    <w:rsid w:val="004E2C43"/>
    <w:rsid w:val="004E2CED"/>
    <w:rsid w:val="004E3A90"/>
    <w:rsid w:val="004F69E1"/>
    <w:rsid w:val="004F7FD5"/>
    <w:rsid w:val="0050011E"/>
    <w:rsid w:val="005048A6"/>
    <w:rsid w:val="00512820"/>
    <w:rsid w:val="0051686C"/>
    <w:rsid w:val="00525C19"/>
    <w:rsid w:val="005310B0"/>
    <w:rsid w:val="005310C7"/>
    <w:rsid w:val="00532071"/>
    <w:rsid w:val="0053413B"/>
    <w:rsid w:val="00534847"/>
    <w:rsid w:val="00540C2F"/>
    <w:rsid w:val="00546159"/>
    <w:rsid w:val="00557E3B"/>
    <w:rsid w:val="00560248"/>
    <w:rsid w:val="005766C5"/>
    <w:rsid w:val="00592A74"/>
    <w:rsid w:val="005B43B6"/>
    <w:rsid w:val="005B6217"/>
    <w:rsid w:val="005C1E66"/>
    <w:rsid w:val="005D4432"/>
    <w:rsid w:val="005E3B9C"/>
    <w:rsid w:val="00605794"/>
    <w:rsid w:val="00606D4C"/>
    <w:rsid w:val="00617986"/>
    <w:rsid w:val="00623BEB"/>
    <w:rsid w:val="0062605C"/>
    <w:rsid w:val="0063104B"/>
    <w:rsid w:val="006435AB"/>
    <w:rsid w:val="006549EA"/>
    <w:rsid w:val="0066307D"/>
    <w:rsid w:val="006652D5"/>
    <w:rsid w:val="0066610B"/>
    <w:rsid w:val="00666934"/>
    <w:rsid w:val="00666BD8"/>
    <w:rsid w:val="00674BF4"/>
    <w:rsid w:val="00681E73"/>
    <w:rsid w:val="006A1AF5"/>
    <w:rsid w:val="006B6C5C"/>
    <w:rsid w:val="006D21F0"/>
    <w:rsid w:val="006D6B3A"/>
    <w:rsid w:val="006E08FA"/>
    <w:rsid w:val="006E4593"/>
    <w:rsid w:val="00700C8B"/>
    <w:rsid w:val="00704F3F"/>
    <w:rsid w:val="007129B7"/>
    <w:rsid w:val="00717276"/>
    <w:rsid w:val="00752AD3"/>
    <w:rsid w:val="00770EC4"/>
    <w:rsid w:val="00790277"/>
    <w:rsid w:val="007919C8"/>
    <w:rsid w:val="007A2025"/>
    <w:rsid w:val="007A2C85"/>
    <w:rsid w:val="007A30E1"/>
    <w:rsid w:val="007B2E7B"/>
    <w:rsid w:val="007B7874"/>
    <w:rsid w:val="007C0923"/>
    <w:rsid w:val="007C2147"/>
    <w:rsid w:val="007C31C9"/>
    <w:rsid w:val="007D02A4"/>
    <w:rsid w:val="007D54F5"/>
    <w:rsid w:val="007D6D82"/>
    <w:rsid w:val="007D798F"/>
    <w:rsid w:val="007E30F7"/>
    <w:rsid w:val="007E5AEC"/>
    <w:rsid w:val="00800AD9"/>
    <w:rsid w:val="00821BF4"/>
    <w:rsid w:val="00827C10"/>
    <w:rsid w:val="00833B59"/>
    <w:rsid w:val="00835C8E"/>
    <w:rsid w:val="00836B40"/>
    <w:rsid w:val="00842EE7"/>
    <w:rsid w:val="00846690"/>
    <w:rsid w:val="008731C3"/>
    <w:rsid w:val="0087363E"/>
    <w:rsid w:val="00887069"/>
    <w:rsid w:val="00897660"/>
    <w:rsid w:val="008A2B2F"/>
    <w:rsid w:val="008A571F"/>
    <w:rsid w:val="008B37AE"/>
    <w:rsid w:val="008B3A83"/>
    <w:rsid w:val="008B538B"/>
    <w:rsid w:val="008C0AFC"/>
    <w:rsid w:val="008C5531"/>
    <w:rsid w:val="008D3686"/>
    <w:rsid w:val="008D4B64"/>
    <w:rsid w:val="008E20C3"/>
    <w:rsid w:val="008E2A64"/>
    <w:rsid w:val="008E39A6"/>
    <w:rsid w:val="008F5DC1"/>
    <w:rsid w:val="0090320E"/>
    <w:rsid w:val="00910917"/>
    <w:rsid w:val="00912F46"/>
    <w:rsid w:val="0091446D"/>
    <w:rsid w:val="009147D9"/>
    <w:rsid w:val="009153C2"/>
    <w:rsid w:val="00923520"/>
    <w:rsid w:val="00926CFB"/>
    <w:rsid w:val="009372FA"/>
    <w:rsid w:val="00937452"/>
    <w:rsid w:val="009404EC"/>
    <w:rsid w:val="00951ED5"/>
    <w:rsid w:val="00953C89"/>
    <w:rsid w:val="00963F19"/>
    <w:rsid w:val="009678F1"/>
    <w:rsid w:val="0097401B"/>
    <w:rsid w:val="00981B5A"/>
    <w:rsid w:val="00994D45"/>
    <w:rsid w:val="009A0339"/>
    <w:rsid w:val="009A4FD7"/>
    <w:rsid w:val="009D139F"/>
    <w:rsid w:val="009E3EBF"/>
    <w:rsid w:val="009F05A4"/>
    <w:rsid w:val="009F1173"/>
    <w:rsid w:val="009F4AD3"/>
    <w:rsid w:val="009F5F46"/>
    <w:rsid w:val="00A00D08"/>
    <w:rsid w:val="00A0305A"/>
    <w:rsid w:val="00A031D9"/>
    <w:rsid w:val="00A05DC1"/>
    <w:rsid w:val="00A077BD"/>
    <w:rsid w:val="00A40CE5"/>
    <w:rsid w:val="00A52428"/>
    <w:rsid w:val="00A55776"/>
    <w:rsid w:val="00A655A0"/>
    <w:rsid w:val="00A75FBB"/>
    <w:rsid w:val="00A770C5"/>
    <w:rsid w:val="00A82CC7"/>
    <w:rsid w:val="00A9165B"/>
    <w:rsid w:val="00A91C0B"/>
    <w:rsid w:val="00A9521C"/>
    <w:rsid w:val="00AA0894"/>
    <w:rsid w:val="00AA1E5B"/>
    <w:rsid w:val="00AB17EF"/>
    <w:rsid w:val="00AC6B1D"/>
    <w:rsid w:val="00AC7A7D"/>
    <w:rsid w:val="00AE6BAE"/>
    <w:rsid w:val="00AE76A6"/>
    <w:rsid w:val="00B14150"/>
    <w:rsid w:val="00B23126"/>
    <w:rsid w:val="00B24607"/>
    <w:rsid w:val="00B35C4F"/>
    <w:rsid w:val="00B41FD7"/>
    <w:rsid w:val="00B4386F"/>
    <w:rsid w:val="00B65A6F"/>
    <w:rsid w:val="00B72AB8"/>
    <w:rsid w:val="00B73092"/>
    <w:rsid w:val="00B774E5"/>
    <w:rsid w:val="00B940DD"/>
    <w:rsid w:val="00B9590D"/>
    <w:rsid w:val="00B974FB"/>
    <w:rsid w:val="00BA0529"/>
    <w:rsid w:val="00BA33F1"/>
    <w:rsid w:val="00BB1131"/>
    <w:rsid w:val="00BC13FD"/>
    <w:rsid w:val="00BC502C"/>
    <w:rsid w:val="00BC7753"/>
    <w:rsid w:val="00BD6157"/>
    <w:rsid w:val="00BE59B9"/>
    <w:rsid w:val="00BE5D56"/>
    <w:rsid w:val="00BF0760"/>
    <w:rsid w:val="00BF60DD"/>
    <w:rsid w:val="00C017C2"/>
    <w:rsid w:val="00C03AF4"/>
    <w:rsid w:val="00C04B54"/>
    <w:rsid w:val="00C10D44"/>
    <w:rsid w:val="00C14865"/>
    <w:rsid w:val="00C14BD5"/>
    <w:rsid w:val="00C155CA"/>
    <w:rsid w:val="00C25110"/>
    <w:rsid w:val="00C33E68"/>
    <w:rsid w:val="00C344E9"/>
    <w:rsid w:val="00C37AA6"/>
    <w:rsid w:val="00C40252"/>
    <w:rsid w:val="00C40FBD"/>
    <w:rsid w:val="00C54943"/>
    <w:rsid w:val="00C66B5D"/>
    <w:rsid w:val="00C70613"/>
    <w:rsid w:val="00C97D2F"/>
    <w:rsid w:val="00CA258E"/>
    <w:rsid w:val="00CA6F9A"/>
    <w:rsid w:val="00CB4383"/>
    <w:rsid w:val="00CB61B9"/>
    <w:rsid w:val="00CB6BDD"/>
    <w:rsid w:val="00CD6FAF"/>
    <w:rsid w:val="00CD71E9"/>
    <w:rsid w:val="00CE52D2"/>
    <w:rsid w:val="00CF040B"/>
    <w:rsid w:val="00D0397B"/>
    <w:rsid w:val="00D044CF"/>
    <w:rsid w:val="00D05DB7"/>
    <w:rsid w:val="00D26F16"/>
    <w:rsid w:val="00D327FB"/>
    <w:rsid w:val="00D35F6F"/>
    <w:rsid w:val="00D41378"/>
    <w:rsid w:val="00D5547C"/>
    <w:rsid w:val="00D66229"/>
    <w:rsid w:val="00D7041B"/>
    <w:rsid w:val="00D7130A"/>
    <w:rsid w:val="00D80CA2"/>
    <w:rsid w:val="00D93DEA"/>
    <w:rsid w:val="00D973E9"/>
    <w:rsid w:val="00DA0ECF"/>
    <w:rsid w:val="00DA2F7F"/>
    <w:rsid w:val="00DA501A"/>
    <w:rsid w:val="00DA638D"/>
    <w:rsid w:val="00DB452D"/>
    <w:rsid w:val="00DC2D0B"/>
    <w:rsid w:val="00DC3F1F"/>
    <w:rsid w:val="00DC47E9"/>
    <w:rsid w:val="00DC62C3"/>
    <w:rsid w:val="00DD2640"/>
    <w:rsid w:val="00DE2462"/>
    <w:rsid w:val="00DE55DD"/>
    <w:rsid w:val="00DF085B"/>
    <w:rsid w:val="00DF2C95"/>
    <w:rsid w:val="00DF35A7"/>
    <w:rsid w:val="00DF6D56"/>
    <w:rsid w:val="00E14B7F"/>
    <w:rsid w:val="00E22191"/>
    <w:rsid w:val="00E40626"/>
    <w:rsid w:val="00E534A2"/>
    <w:rsid w:val="00E60AD6"/>
    <w:rsid w:val="00E67836"/>
    <w:rsid w:val="00E707E9"/>
    <w:rsid w:val="00E70CC7"/>
    <w:rsid w:val="00E71EF7"/>
    <w:rsid w:val="00E77B18"/>
    <w:rsid w:val="00E83A8E"/>
    <w:rsid w:val="00E84128"/>
    <w:rsid w:val="00E8462C"/>
    <w:rsid w:val="00E9082D"/>
    <w:rsid w:val="00EA4F5C"/>
    <w:rsid w:val="00EC6D26"/>
    <w:rsid w:val="00ED1165"/>
    <w:rsid w:val="00ED4E96"/>
    <w:rsid w:val="00EE2E5A"/>
    <w:rsid w:val="00EF0BBB"/>
    <w:rsid w:val="00EF3824"/>
    <w:rsid w:val="00F0068C"/>
    <w:rsid w:val="00F029B8"/>
    <w:rsid w:val="00F05D3D"/>
    <w:rsid w:val="00F13B4E"/>
    <w:rsid w:val="00F1546C"/>
    <w:rsid w:val="00F21034"/>
    <w:rsid w:val="00F301F1"/>
    <w:rsid w:val="00F32059"/>
    <w:rsid w:val="00F32507"/>
    <w:rsid w:val="00F348FD"/>
    <w:rsid w:val="00F37B06"/>
    <w:rsid w:val="00F428CC"/>
    <w:rsid w:val="00F449CC"/>
    <w:rsid w:val="00F62C5C"/>
    <w:rsid w:val="00F71E0F"/>
    <w:rsid w:val="00F75AA2"/>
    <w:rsid w:val="00F84EEB"/>
    <w:rsid w:val="00F910EC"/>
    <w:rsid w:val="00F96FB3"/>
    <w:rsid w:val="00FA3038"/>
    <w:rsid w:val="00FA4197"/>
    <w:rsid w:val="00FA6A7D"/>
    <w:rsid w:val="00FB4660"/>
    <w:rsid w:val="00FB57B3"/>
    <w:rsid w:val="00FD0061"/>
    <w:rsid w:val="00FD3C8C"/>
    <w:rsid w:val="00FD69FB"/>
    <w:rsid w:val="00FD6EF2"/>
    <w:rsid w:val="00FE20F2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B1E7D"/>
  <w15:docId w15:val="{20F4BC66-C940-4391-96C1-3DBB5409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9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B7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5DC1"/>
    <w:rPr>
      <w:sz w:val="16"/>
      <w:szCs w:val="16"/>
    </w:rPr>
  </w:style>
  <w:style w:type="paragraph" w:styleId="CommentText">
    <w:name w:val="annotation text"/>
    <w:basedOn w:val="Normal"/>
    <w:semiHidden/>
    <w:rsid w:val="00A05D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DC1"/>
    <w:rPr>
      <w:b/>
      <w:bCs/>
    </w:rPr>
  </w:style>
  <w:style w:type="paragraph" w:styleId="DocumentMap">
    <w:name w:val="Document Map"/>
    <w:basedOn w:val="Normal"/>
    <w:semiHidden/>
    <w:rsid w:val="00D044C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EMO-BODY">
    <w:name w:val="MEMO-BODY"/>
    <w:rsid w:val="002627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rFonts w:ascii="Courier New" w:hAnsi="Courier New"/>
      <w:sz w:val="24"/>
    </w:rPr>
  </w:style>
  <w:style w:type="character" w:styleId="Hyperlink">
    <w:name w:val="Hyperlink"/>
    <w:basedOn w:val="DefaultParagraphFont"/>
    <w:rsid w:val="002753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5365"/>
    <w:rPr>
      <w:b/>
      <w:bCs/>
    </w:rPr>
  </w:style>
  <w:style w:type="paragraph" w:styleId="ListParagraph">
    <w:name w:val="List Paragraph"/>
    <w:basedOn w:val="Normal"/>
    <w:uiPriority w:val="34"/>
    <w:qFormat/>
    <w:rsid w:val="00492BEB"/>
    <w:pPr>
      <w:ind w:left="720"/>
      <w:contextualSpacing/>
    </w:pPr>
  </w:style>
  <w:style w:type="paragraph" w:styleId="Revision">
    <w:name w:val="Revision"/>
    <w:hidden/>
    <w:uiPriority w:val="99"/>
    <w:semiHidden/>
    <w:rsid w:val="007D0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01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7573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09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52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tgovexec.sharepoint.com/sites/DOTPPOfficeofEnvironmentalPlanning/Shared%20Documents/Environmental%20Resource%20Compliance/Special%20Provisions%20&amp;%20818%20Items/Form%20818%20&amp;%20Sections/Section%201.10/Section%201.10%20-%20DOT%20Specs/Section%201.10%20State%20%20Fed%20Listed%20Bats_FLBP_draft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media/DEEP/wildlife/forms_applications/PublicBatSightingspdf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7CCA63FE6FF458BF74DAFB03E2AE2" ma:contentTypeVersion="18" ma:contentTypeDescription="Create a new document." ma:contentTypeScope="" ma:versionID="dcf55152a3a9956cc6178d25c717349e">
  <xsd:schema xmlns:xsd="http://www.w3.org/2001/XMLSchema" xmlns:xs="http://www.w3.org/2001/XMLSchema" xmlns:p="http://schemas.microsoft.com/office/2006/metadata/properties" xmlns:ns2="c6be3168-d595-4e5c-9c6a-416be270f396" xmlns:ns3="e41547f6-303a-4d3e-aa88-ee43ce628126" targetNamespace="http://schemas.microsoft.com/office/2006/metadata/properties" ma:root="true" ma:fieldsID="cf72e53a7b97167026edb4d6ecf469c3" ns2:_="" ns3:_="">
    <xsd:import namespace="c6be3168-d595-4e5c-9c6a-416be270f396"/>
    <xsd:import namespace="e41547f6-303a-4d3e-aa88-ee43ce628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s_x002d_Notes" minOccurs="0"/>
                <xsd:element ref="ns2:CompassLink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3168-d595-4e5c-9c6a-416be270f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Comments_x002d_Notes" ma:index="19" nillable="true" ma:displayName="Comments-Notes" ma:description="Comments or notes about what goes in this folder" ma:format="Dropdown" ma:internalName="Comments_x002d_Notes">
      <xsd:simpleType>
        <xsd:restriction base="dms:Note">
          <xsd:maxLength value="255"/>
        </xsd:restriction>
      </xsd:simpleType>
    </xsd:element>
    <xsd:element name="CompassLink" ma:index="20" nillable="true" ma:displayName="Compass Link" ma:format="Hyperlink" ma:internalName="Compa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47f6-303a-4d3e-aa88-ee43ce628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bcaff8-8047-4e85-bf28-3add882c17e0}" ma:internalName="TaxCatchAll" ma:showField="CatchAllData" ma:web="e41547f6-303a-4d3e-aa88-ee43ce628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Notes xmlns="c6be3168-d595-4e5c-9c6a-416be270f396" xsi:nil="true"/>
    <CompassLink xmlns="c6be3168-d595-4e5c-9c6a-416be270f396">
      <Url xsi:nil="true"/>
      <Description xsi:nil="true"/>
    </CompassLink>
    <lcf76f155ced4ddcb4097134ff3c332f xmlns="c6be3168-d595-4e5c-9c6a-416be270f396">
      <Terms xmlns="http://schemas.microsoft.com/office/infopath/2007/PartnerControls"/>
    </lcf76f155ced4ddcb4097134ff3c332f>
    <TaxCatchAll xmlns="e41547f6-303a-4d3e-aa88-ee43ce628126" xsi:nil="true"/>
  </documentManagement>
</p:properties>
</file>

<file path=customXml/itemProps1.xml><?xml version="1.0" encoding="utf-8"?>
<ds:datastoreItem xmlns:ds="http://schemas.openxmlformats.org/officeDocument/2006/customXml" ds:itemID="{DD21D97D-0A54-4837-9A69-9A33ED748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14D92-F360-4EC9-B002-7489AF01D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e3168-d595-4e5c-9c6a-416be270f396"/>
    <ds:schemaRef ds:uri="e41547f6-303a-4d3e-aa88-ee43ce628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A49AD-D9F0-46DE-97FC-1CFE5E568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15D65-A8C9-46BA-B4D8-E41BEBF8C58C}">
  <ds:schemaRefs>
    <ds:schemaRef ds:uri="http://schemas.microsoft.com/office/2006/metadata/properties"/>
    <ds:schemaRef ds:uri="http://schemas.microsoft.com/office/infopath/2007/PartnerControls"/>
    <ds:schemaRef ds:uri="c6be3168-d595-4e5c-9c6a-416be270f396"/>
    <ds:schemaRef ds:uri="e41547f6-303a-4d3e-aa88-ee43ce6281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 – BEST MANAGEMENT PRACTICE REQUIREMENTS FOR DAS VIP PAVING CONTRACTORS</vt:lpstr>
    </vt:vector>
  </TitlesOfParts>
  <Company>Department of Transportation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 – BEST MANAGEMENT PRACTICE REQUIREMENTS FOR DAS VIP PAVING CONTRACTORS</dc:title>
  <dc:creator>apanovitchrk</dc:creator>
  <cp:lastModifiedBy>Lockwood, Nicholas</cp:lastModifiedBy>
  <cp:revision>2</cp:revision>
  <cp:lastPrinted>2018-05-11T15:32:00Z</cp:lastPrinted>
  <dcterms:created xsi:type="dcterms:W3CDTF">2024-04-25T18:19:00Z</dcterms:created>
  <dcterms:modified xsi:type="dcterms:W3CDTF">2024-04-25T18:19:00Z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0x0101005887CCA63FE6FF458BF74DAFB03E2AE2</vt:lpwstr>
  </property>
  <property fmtid="{D5CDD505-2E9C-101B-9397-08002B2CF9AE}" pid="4" name="MediaServiceImageTags">
    <vt:lpwstr/>
  </property>
</Properties>
</file>