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452D" w14:textId="77777777" w:rsidR="003873C3" w:rsidRPr="00066EB1" w:rsidRDefault="003873C3" w:rsidP="003873C3">
      <w:pPr>
        <w:pStyle w:val="SpecHead1"/>
        <w:rPr>
          <w:szCs w:val="24"/>
        </w:rPr>
      </w:pPr>
      <w:r w:rsidRPr="00066EB1">
        <w:rPr>
          <w:szCs w:val="24"/>
        </w:rPr>
        <w:t>ITEM NO. 0202315A - DISPOSAL OF CONTROLLED MATERIALS</w:t>
      </w:r>
    </w:p>
    <w:p w14:paraId="6145A237" w14:textId="77777777" w:rsidR="003873C3" w:rsidRPr="00E85504" w:rsidRDefault="003873C3" w:rsidP="003873C3">
      <w:pPr>
        <w:rPr>
          <w:sz w:val="28"/>
          <w:szCs w:val="28"/>
        </w:rPr>
      </w:pPr>
    </w:p>
    <w:p w14:paraId="476D1423" w14:textId="77777777" w:rsidR="003873C3" w:rsidRDefault="003873C3" w:rsidP="003873C3">
      <w:pPr>
        <w:pStyle w:val="SpecHead2"/>
      </w:pPr>
      <w:r>
        <w:t>Description:</w:t>
      </w:r>
    </w:p>
    <w:p w14:paraId="3EAA5BBB" w14:textId="77777777" w:rsidR="003873C3" w:rsidRDefault="003873C3" w:rsidP="003873C3"/>
    <w:p w14:paraId="288DE6AF" w14:textId="77777777" w:rsidR="003873C3" w:rsidRDefault="003873C3" w:rsidP="003873C3">
      <w:r>
        <w:t xml:space="preserve">Work under this item shall consist of the loading, </w:t>
      </w:r>
      <w:proofErr w:type="gramStart"/>
      <w:r>
        <w:t>transportation</w:t>
      </w:r>
      <w:proofErr w:type="gramEnd"/>
      <w:r>
        <w:t xml:space="preserve"> and final off-site disposal/ recycling/treatment of controlled materials (excluding dewatering fluids) that have been generated from various excavations within the </w:t>
      </w:r>
      <w:r w:rsidR="005F0C4F">
        <w:t>AOECs</w:t>
      </w:r>
      <w:r>
        <w:t>, brought to the WSA and determined to be contaminated with regulated substances at non-hazardous levels.  This contamination is documented in the reports listed in the “Notice to Contractor – Environmental Investigations</w:t>
      </w:r>
      <w:r w:rsidR="002B16EB">
        <w:t>.</w:t>
      </w:r>
      <w:r>
        <w:t xml:space="preserve">”   </w:t>
      </w:r>
      <w:r w:rsidR="001526AC" w:rsidRPr="001526AC">
        <w:t>The results contained in the environmental investigation reports listed in the “Notice to Contractor – Environmental Investigations” show levels of various contaminants that the Contractor may encounter during construction.  Actual levels found during construction may vary and such variations will not be considered a change in condition provided the material can still be disposed as non-hazardous at one or more of the disposal facilities listed herein.</w:t>
      </w:r>
      <w:r w:rsidR="001526AC">
        <w:t xml:space="preserve"> </w:t>
      </w:r>
      <w:r>
        <w:t xml:space="preserve">The controlled materials, after proper characterization by the Engineer, shall be taken from the WSA, loaded, transported </w:t>
      </w:r>
      <w:proofErr w:type="gramStart"/>
      <w:r>
        <w:t>to</w:t>
      </w:r>
      <w:proofErr w:type="gramEnd"/>
      <w:r>
        <w:t xml:space="preserve"> and treated/recycled/disposed of at a permitted treatment/recycle/disposal facility listed herein.</w:t>
      </w:r>
    </w:p>
    <w:p w14:paraId="66D78191" w14:textId="77777777" w:rsidR="003873C3" w:rsidRDefault="003873C3" w:rsidP="003873C3"/>
    <w:p w14:paraId="74928824" w14:textId="77777777" w:rsidR="003873C3" w:rsidRDefault="003873C3" w:rsidP="003873C3">
      <w:r>
        <w:t>The Contractor must use one or more of the following Department-approved treatment/recycle/</w:t>
      </w:r>
      <w:r w:rsidR="003D6374">
        <w:t xml:space="preserve"> </w:t>
      </w:r>
      <w:r>
        <w:t xml:space="preserve">disposal facilities for the disposal of </w:t>
      </w:r>
      <w:r>
        <w:rPr>
          <w:u w:val="single"/>
        </w:rPr>
        <w:t>non-hazardous</w:t>
      </w:r>
      <w:r>
        <w:t xml:space="preserve"> materials:</w:t>
      </w:r>
    </w:p>
    <w:p w14:paraId="347DBF92" w14:textId="77777777" w:rsidR="003873C3" w:rsidRDefault="003873C3" w:rsidP="003873C3"/>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500"/>
      </w:tblGrid>
      <w:tr w:rsidR="005F0C4F" w:rsidRPr="000B06A0" w14:paraId="2F6725D5" w14:textId="77777777" w:rsidTr="00CA5E75">
        <w:trPr>
          <w:cantSplit/>
          <w:trHeight w:val="980"/>
        </w:trPr>
        <w:tc>
          <w:tcPr>
            <w:tcW w:w="4860" w:type="dxa"/>
            <w:vAlign w:val="center"/>
          </w:tcPr>
          <w:p w14:paraId="572B0C7E" w14:textId="77777777" w:rsidR="005F0C4F" w:rsidRPr="007E020D" w:rsidRDefault="005F0C4F" w:rsidP="00CA5E75">
            <w:pPr>
              <w:jc w:val="left"/>
              <w:rPr>
                <w:szCs w:val="24"/>
              </w:rPr>
            </w:pPr>
            <w:r w:rsidRPr="007E020D">
              <w:rPr>
                <w:szCs w:val="24"/>
              </w:rPr>
              <w:t>Advanced Disposal Services Greentree Landfill</w:t>
            </w:r>
          </w:p>
          <w:p w14:paraId="298B306A" w14:textId="77777777" w:rsidR="005F0C4F" w:rsidRPr="007E020D" w:rsidRDefault="005F0C4F" w:rsidP="00CA5E75">
            <w:pPr>
              <w:jc w:val="left"/>
              <w:rPr>
                <w:szCs w:val="24"/>
              </w:rPr>
            </w:pPr>
            <w:r w:rsidRPr="007E020D">
              <w:rPr>
                <w:szCs w:val="24"/>
              </w:rPr>
              <w:t>635 Toby Road</w:t>
            </w:r>
          </w:p>
          <w:p w14:paraId="5BCD28E6" w14:textId="77777777" w:rsidR="005F0C4F" w:rsidRPr="007E020D" w:rsidRDefault="005F0C4F" w:rsidP="00CA5E75">
            <w:pPr>
              <w:jc w:val="left"/>
              <w:rPr>
                <w:szCs w:val="24"/>
              </w:rPr>
            </w:pPr>
            <w:r w:rsidRPr="007E020D">
              <w:rPr>
                <w:szCs w:val="24"/>
              </w:rPr>
              <w:t>Kersey, PA 15846</w:t>
            </w:r>
          </w:p>
          <w:p w14:paraId="68A6E9F3" w14:textId="77777777" w:rsidR="005F0C4F" w:rsidRPr="007E020D" w:rsidRDefault="005F0C4F" w:rsidP="00CA5E75">
            <w:pPr>
              <w:jc w:val="left"/>
              <w:rPr>
                <w:szCs w:val="24"/>
              </w:rPr>
            </w:pPr>
            <w:r w:rsidRPr="007E020D">
              <w:rPr>
                <w:szCs w:val="24"/>
              </w:rPr>
              <w:t>(814) 265-1744; Tony LaBenne</w:t>
            </w:r>
          </w:p>
        </w:tc>
        <w:tc>
          <w:tcPr>
            <w:tcW w:w="4500" w:type="dxa"/>
            <w:shd w:val="clear" w:color="auto" w:fill="auto"/>
            <w:vAlign w:val="center"/>
          </w:tcPr>
          <w:p w14:paraId="666A0CC8" w14:textId="77777777" w:rsidR="005F0C4F" w:rsidRPr="007E020D" w:rsidRDefault="005F0C4F" w:rsidP="00CA5E75">
            <w:pPr>
              <w:jc w:val="left"/>
              <w:rPr>
                <w:szCs w:val="24"/>
              </w:rPr>
            </w:pPr>
            <w:r w:rsidRPr="007E020D">
              <w:rPr>
                <w:szCs w:val="24"/>
              </w:rPr>
              <w:t>Allied Waste Niagara Falls Landfill, LLC</w:t>
            </w:r>
          </w:p>
          <w:p w14:paraId="0D793804" w14:textId="77777777" w:rsidR="005F0C4F" w:rsidRPr="007E020D" w:rsidRDefault="005F0C4F" w:rsidP="00CA5E75">
            <w:pPr>
              <w:jc w:val="left"/>
              <w:rPr>
                <w:szCs w:val="24"/>
              </w:rPr>
            </w:pPr>
            <w:r w:rsidRPr="007E020D">
              <w:rPr>
                <w:szCs w:val="24"/>
              </w:rPr>
              <w:t>5600 Niagara Falls Boulevard</w:t>
            </w:r>
          </w:p>
          <w:p w14:paraId="7E669F61" w14:textId="77777777" w:rsidR="005F0C4F" w:rsidRPr="007E020D" w:rsidRDefault="005F0C4F" w:rsidP="00CA5E75">
            <w:pPr>
              <w:jc w:val="left"/>
              <w:rPr>
                <w:szCs w:val="24"/>
              </w:rPr>
            </w:pPr>
            <w:r w:rsidRPr="007E020D">
              <w:rPr>
                <w:szCs w:val="24"/>
              </w:rPr>
              <w:t>Niagara, NY 14304</w:t>
            </w:r>
          </w:p>
          <w:p w14:paraId="41FD59B4" w14:textId="77777777" w:rsidR="005F0C4F" w:rsidRPr="007E020D" w:rsidRDefault="005F0C4F" w:rsidP="00CA5E75">
            <w:pPr>
              <w:jc w:val="left"/>
              <w:rPr>
                <w:szCs w:val="24"/>
              </w:rPr>
            </w:pPr>
            <w:r w:rsidRPr="007E020D">
              <w:rPr>
                <w:szCs w:val="24"/>
              </w:rPr>
              <w:t>(716) 285-3344; David Hanson</w:t>
            </w:r>
          </w:p>
        </w:tc>
      </w:tr>
      <w:tr w:rsidR="005F0C4F" w:rsidRPr="000B06A0" w14:paraId="6E302AB9" w14:textId="77777777" w:rsidTr="00CA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4" w:type="dxa"/>
            <w:right w:w="134" w:type="dxa"/>
          </w:tblCellMar>
        </w:tblPrEx>
        <w:trPr>
          <w:cantSplit/>
          <w:trHeight w:val="496"/>
        </w:trPr>
        <w:tc>
          <w:tcPr>
            <w:tcW w:w="4860" w:type="dxa"/>
            <w:tcBorders>
              <w:top w:val="single" w:sz="4" w:space="0" w:color="auto"/>
              <w:left w:val="single" w:sz="7" w:space="0" w:color="000000"/>
              <w:bottom w:val="single" w:sz="6" w:space="0" w:color="FFFFFF"/>
              <w:right w:val="single" w:sz="6" w:space="0" w:color="FFFFFF"/>
            </w:tcBorders>
            <w:vAlign w:val="center"/>
          </w:tcPr>
          <w:p w14:paraId="2323353F" w14:textId="77777777" w:rsidR="005F0C4F" w:rsidRPr="007E020D" w:rsidRDefault="005F0C4F" w:rsidP="00CA5E75">
            <w:pPr>
              <w:spacing w:line="19" w:lineRule="exact"/>
              <w:jc w:val="left"/>
              <w:rPr>
                <w:szCs w:val="24"/>
              </w:rPr>
            </w:pPr>
          </w:p>
          <w:p w14:paraId="18BE75B3" w14:textId="77777777" w:rsidR="005F0C4F" w:rsidRPr="007E020D" w:rsidRDefault="005F0C4F" w:rsidP="00CA5E75">
            <w:pPr>
              <w:jc w:val="left"/>
              <w:rPr>
                <w:szCs w:val="24"/>
              </w:rPr>
            </w:pPr>
            <w:r w:rsidRPr="007E020D">
              <w:rPr>
                <w:szCs w:val="24"/>
              </w:rPr>
              <w:t>Clean Earth of Carteret</w:t>
            </w:r>
          </w:p>
          <w:p w14:paraId="5DB61643" w14:textId="77777777" w:rsidR="005F0C4F" w:rsidRPr="007E020D" w:rsidRDefault="005F0C4F" w:rsidP="00CA5E75">
            <w:pPr>
              <w:jc w:val="left"/>
              <w:rPr>
                <w:szCs w:val="24"/>
              </w:rPr>
            </w:pPr>
            <w:r w:rsidRPr="007E020D">
              <w:rPr>
                <w:szCs w:val="24"/>
              </w:rPr>
              <w:t>24 Middlesex Avenue</w:t>
            </w:r>
          </w:p>
          <w:p w14:paraId="2D80F80F" w14:textId="77777777" w:rsidR="005F0C4F" w:rsidRPr="007E020D" w:rsidRDefault="005F0C4F" w:rsidP="00CA5E75">
            <w:pPr>
              <w:jc w:val="left"/>
              <w:rPr>
                <w:szCs w:val="24"/>
              </w:rPr>
            </w:pPr>
            <w:r w:rsidRPr="007E020D">
              <w:rPr>
                <w:szCs w:val="24"/>
              </w:rPr>
              <w:t>Carteret, NJ 07008</w:t>
            </w:r>
          </w:p>
          <w:p w14:paraId="47B92A9F" w14:textId="77777777" w:rsidR="005F0C4F" w:rsidRPr="007E020D" w:rsidRDefault="005F0C4F" w:rsidP="00CA5E75">
            <w:pPr>
              <w:jc w:val="left"/>
              <w:rPr>
                <w:szCs w:val="24"/>
              </w:rPr>
            </w:pPr>
            <w:r w:rsidRPr="007E020D">
              <w:rPr>
                <w:szCs w:val="24"/>
              </w:rPr>
              <w:t>(732) 541-8909; Cheryl Coffee</w:t>
            </w:r>
          </w:p>
        </w:tc>
        <w:tc>
          <w:tcPr>
            <w:tcW w:w="4500" w:type="dxa"/>
            <w:tcBorders>
              <w:top w:val="single" w:sz="7" w:space="0" w:color="000000"/>
              <w:left w:val="single" w:sz="7" w:space="0" w:color="000000"/>
              <w:bottom w:val="single" w:sz="6" w:space="0" w:color="FFFFFF"/>
              <w:right w:val="single" w:sz="7" w:space="0" w:color="000000"/>
            </w:tcBorders>
            <w:vAlign w:val="center"/>
          </w:tcPr>
          <w:p w14:paraId="25A4E111" w14:textId="77777777" w:rsidR="005F0C4F" w:rsidRPr="007E020D" w:rsidRDefault="005F0C4F" w:rsidP="00CA5E75">
            <w:pPr>
              <w:jc w:val="left"/>
              <w:rPr>
                <w:szCs w:val="24"/>
              </w:rPr>
            </w:pPr>
            <w:r w:rsidRPr="007E020D">
              <w:rPr>
                <w:szCs w:val="24"/>
              </w:rPr>
              <w:t xml:space="preserve">Clean Earth of Connecticut </w:t>
            </w:r>
          </w:p>
          <w:p w14:paraId="415B11B5" w14:textId="77777777" w:rsidR="005F0C4F" w:rsidRPr="007E020D" w:rsidRDefault="005F0C4F" w:rsidP="00CA5E75">
            <w:pPr>
              <w:jc w:val="left"/>
              <w:rPr>
                <w:szCs w:val="24"/>
              </w:rPr>
            </w:pPr>
            <w:r w:rsidRPr="007E020D">
              <w:rPr>
                <w:szCs w:val="24"/>
              </w:rPr>
              <w:t>(Formerly Phoenix Soil, LLC)</w:t>
            </w:r>
          </w:p>
          <w:p w14:paraId="5DC31FFF" w14:textId="77777777" w:rsidR="005F0C4F" w:rsidRPr="007E020D" w:rsidRDefault="005F0C4F" w:rsidP="00CA5E75">
            <w:pPr>
              <w:jc w:val="left"/>
              <w:rPr>
                <w:szCs w:val="24"/>
              </w:rPr>
            </w:pPr>
            <w:r w:rsidRPr="007E020D">
              <w:rPr>
                <w:szCs w:val="24"/>
              </w:rPr>
              <w:t>58 North Washington Street</w:t>
            </w:r>
          </w:p>
          <w:p w14:paraId="21AF7246" w14:textId="77777777" w:rsidR="005F0C4F" w:rsidRPr="007E020D" w:rsidRDefault="005F0C4F" w:rsidP="00CA5E75">
            <w:pPr>
              <w:jc w:val="left"/>
              <w:rPr>
                <w:szCs w:val="24"/>
              </w:rPr>
            </w:pPr>
            <w:r w:rsidRPr="007E020D">
              <w:rPr>
                <w:szCs w:val="24"/>
              </w:rPr>
              <w:t>Plainville, CT 06062</w:t>
            </w:r>
          </w:p>
          <w:p w14:paraId="62BFABD6" w14:textId="77777777" w:rsidR="005F0C4F" w:rsidRPr="007E020D" w:rsidRDefault="005F0C4F" w:rsidP="00CA5E75">
            <w:pPr>
              <w:jc w:val="left"/>
              <w:rPr>
                <w:szCs w:val="24"/>
              </w:rPr>
            </w:pPr>
            <w:r w:rsidRPr="007E020D">
              <w:rPr>
                <w:szCs w:val="24"/>
              </w:rPr>
              <w:t>(860) 747-8888; Dave Green</w:t>
            </w:r>
          </w:p>
        </w:tc>
      </w:tr>
      <w:tr w:rsidR="005F0C4F" w:rsidRPr="000B06A0" w14:paraId="0634D232" w14:textId="77777777" w:rsidTr="00CA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4" w:type="dxa"/>
            <w:right w:w="134" w:type="dxa"/>
          </w:tblCellMar>
        </w:tblPrEx>
        <w:trPr>
          <w:cantSplit/>
          <w:trHeight w:val="784"/>
        </w:trPr>
        <w:tc>
          <w:tcPr>
            <w:tcW w:w="4860" w:type="dxa"/>
            <w:tcBorders>
              <w:top w:val="single" w:sz="7" w:space="0" w:color="000000"/>
              <w:left w:val="single" w:sz="7" w:space="0" w:color="000000"/>
              <w:bottom w:val="single" w:sz="7" w:space="0" w:color="000000"/>
              <w:right w:val="single" w:sz="6" w:space="0" w:color="FFFFFF"/>
            </w:tcBorders>
            <w:vAlign w:val="center"/>
          </w:tcPr>
          <w:p w14:paraId="48E3F052" w14:textId="77777777" w:rsidR="005F0C4F" w:rsidRPr="007E020D" w:rsidRDefault="005F0C4F" w:rsidP="00CA5E75">
            <w:pPr>
              <w:jc w:val="left"/>
              <w:rPr>
                <w:szCs w:val="24"/>
              </w:rPr>
            </w:pPr>
            <w:r w:rsidRPr="007E020D">
              <w:rPr>
                <w:szCs w:val="24"/>
              </w:rPr>
              <w:t>Clean Earth of Southeast Pennsylvania, Inc.</w:t>
            </w:r>
          </w:p>
          <w:p w14:paraId="6B875007" w14:textId="77777777" w:rsidR="005F0C4F" w:rsidRPr="007E020D" w:rsidRDefault="005F0C4F" w:rsidP="00CA5E75">
            <w:pPr>
              <w:jc w:val="left"/>
              <w:rPr>
                <w:szCs w:val="24"/>
              </w:rPr>
            </w:pPr>
            <w:r w:rsidRPr="007E020D">
              <w:rPr>
                <w:szCs w:val="24"/>
              </w:rPr>
              <w:t>7 Steel Road</w:t>
            </w:r>
          </w:p>
          <w:p w14:paraId="41161F5E" w14:textId="77777777" w:rsidR="005F0C4F" w:rsidRPr="007E020D" w:rsidRDefault="005F0C4F" w:rsidP="00CA5E75">
            <w:pPr>
              <w:jc w:val="left"/>
              <w:rPr>
                <w:szCs w:val="24"/>
              </w:rPr>
            </w:pPr>
            <w:r w:rsidRPr="007E020D">
              <w:rPr>
                <w:szCs w:val="24"/>
              </w:rPr>
              <w:t>Morrisville, PA 19067</w:t>
            </w:r>
          </w:p>
          <w:p w14:paraId="08BE38B0" w14:textId="77777777" w:rsidR="005F0C4F" w:rsidRPr="007E020D" w:rsidRDefault="005F0C4F" w:rsidP="00CA5E75">
            <w:pPr>
              <w:jc w:val="left"/>
              <w:rPr>
                <w:szCs w:val="24"/>
              </w:rPr>
            </w:pPr>
            <w:r w:rsidRPr="007E020D">
              <w:rPr>
                <w:szCs w:val="24"/>
              </w:rPr>
              <w:t>(215) 428-1700; Joe Siravo</w:t>
            </w:r>
          </w:p>
        </w:tc>
        <w:tc>
          <w:tcPr>
            <w:tcW w:w="4500" w:type="dxa"/>
            <w:tcBorders>
              <w:top w:val="single" w:sz="7" w:space="0" w:color="000000"/>
              <w:left w:val="single" w:sz="7" w:space="0" w:color="000000"/>
              <w:bottom w:val="single" w:sz="7" w:space="0" w:color="000000"/>
              <w:right w:val="single" w:sz="7" w:space="0" w:color="000000"/>
            </w:tcBorders>
            <w:vAlign w:val="center"/>
          </w:tcPr>
          <w:p w14:paraId="04915BC2" w14:textId="77777777" w:rsidR="005F0C4F" w:rsidRPr="007E020D" w:rsidRDefault="005F0C4F" w:rsidP="00CA5E75">
            <w:pPr>
              <w:jc w:val="left"/>
              <w:rPr>
                <w:szCs w:val="24"/>
              </w:rPr>
            </w:pPr>
            <w:r w:rsidRPr="007E020D">
              <w:rPr>
                <w:szCs w:val="24"/>
              </w:rPr>
              <w:t>Clean Earth of Philadelphia, Inc.</w:t>
            </w:r>
          </w:p>
          <w:p w14:paraId="5779CE35" w14:textId="77777777" w:rsidR="005F0C4F" w:rsidRPr="007E020D" w:rsidRDefault="005F0C4F" w:rsidP="00CA5E75">
            <w:pPr>
              <w:jc w:val="left"/>
              <w:rPr>
                <w:szCs w:val="24"/>
              </w:rPr>
            </w:pPr>
            <w:r w:rsidRPr="007E020D">
              <w:rPr>
                <w:szCs w:val="24"/>
              </w:rPr>
              <w:t>3201 S. 61 Street</w:t>
            </w:r>
          </w:p>
          <w:p w14:paraId="76E8B1F3" w14:textId="77777777" w:rsidR="005F0C4F" w:rsidRPr="007E020D" w:rsidRDefault="005F0C4F" w:rsidP="00CA5E75">
            <w:pPr>
              <w:jc w:val="left"/>
              <w:rPr>
                <w:szCs w:val="24"/>
              </w:rPr>
            </w:pPr>
            <w:r w:rsidRPr="007E020D">
              <w:rPr>
                <w:szCs w:val="24"/>
              </w:rPr>
              <w:t>Philadelphia, PA 19153</w:t>
            </w:r>
          </w:p>
          <w:p w14:paraId="57FFAA4B" w14:textId="77777777" w:rsidR="005F0C4F" w:rsidRPr="007E020D" w:rsidRDefault="005F0C4F" w:rsidP="00CA5E75">
            <w:pPr>
              <w:jc w:val="left"/>
              <w:rPr>
                <w:szCs w:val="24"/>
              </w:rPr>
            </w:pPr>
            <w:r w:rsidRPr="007E020D">
              <w:rPr>
                <w:szCs w:val="24"/>
              </w:rPr>
              <w:t>(215) 724-5520; Mike Kelly</w:t>
            </w:r>
          </w:p>
        </w:tc>
      </w:tr>
      <w:tr w:rsidR="005F0C4F" w:rsidRPr="000B06A0" w14:paraId="1AFC3A4C" w14:textId="77777777" w:rsidTr="00CA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4" w:type="dxa"/>
            <w:right w:w="134" w:type="dxa"/>
          </w:tblCellMar>
        </w:tblPrEx>
        <w:trPr>
          <w:cantSplit/>
          <w:trHeight w:val="928"/>
        </w:trPr>
        <w:tc>
          <w:tcPr>
            <w:tcW w:w="4860" w:type="dxa"/>
            <w:tcBorders>
              <w:top w:val="single" w:sz="7" w:space="0" w:color="000000"/>
              <w:left w:val="single" w:sz="7" w:space="0" w:color="000000"/>
              <w:bottom w:val="single" w:sz="7" w:space="0" w:color="000000"/>
              <w:right w:val="single" w:sz="6" w:space="0" w:color="FFFFFF"/>
            </w:tcBorders>
            <w:vAlign w:val="center"/>
          </w:tcPr>
          <w:p w14:paraId="33707E90" w14:textId="77777777" w:rsidR="005F0C4F" w:rsidRPr="000B06A0" w:rsidRDefault="005F0C4F" w:rsidP="00CA5E75">
            <w:pPr>
              <w:jc w:val="left"/>
              <w:rPr>
                <w:szCs w:val="24"/>
              </w:rPr>
            </w:pPr>
            <w:r w:rsidRPr="000B06A0">
              <w:rPr>
                <w:szCs w:val="24"/>
              </w:rPr>
              <w:t>Clinton Landfill</w:t>
            </w:r>
          </w:p>
          <w:p w14:paraId="7DB42F34" w14:textId="77777777" w:rsidR="005F0C4F" w:rsidRPr="000B06A0" w:rsidRDefault="005F0C4F" w:rsidP="00CA5E75">
            <w:pPr>
              <w:jc w:val="left"/>
              <w:rPr>
                <w:szCs w:val="24"/>
              </w:rPr>
            </w:pPr>
            <w:r w:rsidRPr="000B06A0">
              <w:rPr>
                <w:szCs w:val="24"/>
              </w:rPr>
              <w:t>242 Church Street</w:t>
            </w:r>
          </w:p>
          <w:p w14:paraId="0483D661" w14:textId="77777777" w:rsidR="005F0C4F" w:rsidRPr="000B06A0" w:rsidRDefault="005F0C4F" w:rsidP="00CA5E75">
            <w:pPr>
              <w:jc w:val="left"/>
              <w:rPr>
                <w:szCs w:val="24"/>
              </w:rPr>
            </w:pPr>
            <w:r w:rsidRPr="000B06A0">
              <w:rPr>
                <w:szCs w:val="24"/>
              </w:rPr>
              <w:t>Clinton, MA 01510</w:t>
            </w:r>
          </w:p>
          <w:p w14:paraId="50C3FDB6" w14:textId="77777777" w:rsidR="005F0C4F" w:rsidRPr="00071107" w:rsidRDefault="005F0C4F" w:rsidP="00CA5E75">
            <w:pPr>
              <w:jc w:val="left"/>
              <w:rPr>
                <w:highlight w:val="green"/>
              </w:rPr>
            </w:pPr>
            <w:r w:rsidRPr="000B06A0">
              <w:rPr>
                <w:szCs w:val="24"/>
              </w:rPr>
              <w:t>(978) 365-4110; Chris McGown</w:t>
            </w:r>
          </w:p>
        </w:tc>
        <w:tc>
          <w:tcPr>
            <w:tcW w:w="4500" w:type="dxa"/>
            <w:tcBorders>
              <w:top w:val="single" w:sz="7" w:space="0" w:color="000000"/>
              <w:left w:val="single" w:sz="7" w:space="0" w:color="000000"/>
              <w:bottom w:val="single" w:sz="7" w:space="0" w:color="000000"/>
              <w:right w:val="single" w:sz="7" w:space="0" w:color="000000"/>
            </w:tcBorders>
            <w:vAlign w:val="center"/>
          </w:tcPr>
          <w:p w14:paraId="09E90AFC" w14:textId="77777777" w:rsidR="005F0C4F" w:rsidRPr="000B06A0" w:rsidRDefault="005F0C4F" w:rsidP="00CA5E75">
            <w:pPr>
              <w:jc w:val="left"/>
              <w:rPr>
                <w:szCs w:val="24"/>
              </w:rPr>
            </w:pPr>
            <w:r w:rsidRPr="000B06A0">
              <w:rPr>
                <w:szCs w:val="24"/>
              </w:rPr>
              <w:t>Colonie Landfill</w:t>
            </w:r>
          </w:p>
          <w:p w14:paraId="4C570D2F" w14:textId="77777777" w:rsidR="005F0C4F" w:rsidRPr="000B06A0" w:rsidRDefault="005F0C4F" w:rsidP="00CA5E75">
            <w:pPr>
              <w:jc w:val="left"/>
              <w:rPr>
                <w:szCs w:val="24"/>
              </w:rPr>
            </w:pPr>
            <w:r w:rsidRPr="000B06A0">
              <w:rPr>
                <w:szCs w:val="24"/>
              </w:rPr>
              <w:t>Waste Connections, Inc.</w:t>
            </w:r>
          </w:p>
          <w:p w14:paraId="42A1A149" w14:textId="77777777" w:rsidR="005F0C4F" w:rsidRPr="000B06A0" w:rsidRDefault="005F0C4F" w:rsidP="00CA5E75">
            <w:pPr>
              <w:jc w:val="left"/>
              <w:rPr>
                <w:szCs w:val="24"/>
              </w:rPr>
            </w:pPr>
            <w:r w:rsidRPr="000B06A0">
              <w:rPr>
                <w:szCs w:val="24"/>
              </w:rPr>
              <w:t>1319 Louden Road</w:t>
            </w:r>
          </w:p>
          <w:p w14:paraId="4DB545DC" w14:textId="77777777" w:rsidR="005F0C4F" w:rsidRDefault="005F0C4F" w:rsidP="00CA5E75">
            <w:pPr>
              <w:jc w:val="left"/>
              <w:rPr>
                <w:szCs w:val="24"/>
              </w:rPr>
            </w:pPr>
            <w:r w:rsidRPr="000B06A0">
              <w:rPr>
                <w:szCs w:val="24"/>
              </w:rPr>
              <w:t>Cohoes, NY 12047</w:t>
            </w:r>
          </w:p>
          <w:p w14:paraId="3E45E8AE" w14:textId="77777777" w:rsidR="005F0C4F" w:rsidRPr="000B06A0" w:rsidRDefault="005F0C4F" w:rsidP="00CA5E75">
            <w:pPr>
              <w:jc w:val="left"/>
              <w:rPr>
                <w:szCs w:val="24"/>
              </w:rPr>
            </w:pPr>
            <w:r>
              <w:rPr>
                <w:szCs w:val="24"/>
              </w:rPr>
              <w:t>(518) 786-7331; Eric Morales</w:t>
            </w:r>
          </w:p>
        </w:tc>
      </w:tr>
      <w:tr w:rsidR="005F0C4F" w:rsidRPr="000B06A0" w14:paraId="2F76C0F9" w14:textId="77777777" w:rsidTr="00CA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4" w:type="dxa"/>
            <w:right w:w="134" w:type="dxa"/>
          </w:tblCellMar>
        </w:tblPrEx>
        <w:trPr>
          <w:cantSplit/>
          <w:trHeight w:val="928"/>
        </w:trPr>
        <w:tc>
          <w:tcPr>
            <w:tcW w:w="4860" w:type="dxa"/>
            <w:tcBorders>
              <w:top w:val="single" w:sz="7" w:space="0" w:color="000000"/>
              <w:left w:val="single" w:sz="7" w:space="0" w:color="000000"/>
              <w:bottom w:val="single" w:sz="7" w:space="0" w:color="000000"/>
              <w:right w:val="single" w:sz="6" w:space="0" w:color="FFFFFF"/>
            </w:tcBorders>
            <w:vAlign w:val="center"/>
          </w:tcPr>
          <w:p w14:paraId="59553C57" w14:textId="77777777" w:rsidR="005F0C4F" w:rsidRDefault="005F0C4F" w:rsidP="00CA5E75">
            <w:pPr>
              <w:jc w:val="left"/>
              <w:rPr>
                <w:szCs w:val="24"/>
              </w:rPr>
            </w:pPr>
            <w:r>
              <w:rPr>
                <w:szCs w:val="24"/>
              </w:rPr>
              <w:lastRenderedPageBreak/>
              <w:t>Dudley Reclamation Project</w:t>
            </w:r>
          </w:p>
          <w:p w14:paraId="35F8C16E" w14:textId="77777777" w:rsidR="005F0C4F" w:rsidRDefault="005F0C4F" w:rsidP="00CA5E75">
            <w:pPr>
              <w:jc w:val="left"/>
              <w:rPr>
                <w:szCs w:val="24"/>
              </w:rPr>
            </w:pPr>
            <w:r>
              <w:rPr>
                <w:szCs w:val="24"/>
              </w:rPr>
              <w:t>123 Oxford Avenue</w:t>
            </w:r>
          </w:p>
          <w:p w14:paraId="23215B0D" w14:textId="77777777" w:rsidR="005F0C4F" w:rsidRDefault="005F0C4F" w:rsidP="00CA5E75">
            <w:pPr>
              <w:jc w:val="left"/>
              <w:rPr>
                <w:szCs w:val="24"/>
              </w:rPr>
            </w:pPr>
            <w:r>
              <w:rPr>
                <w:szCs w:val="24"/>
              </w:rPr>
              <w:t>Dudley, MA</w:t>
            </w:r>
          </w:p>
          <w:p w14:paraId="51AEBD24" w14:textId="77777777" w:rsidR="005F0C4F" w:rsidRPr="000B06A0" w:rsidRDefault="005F0C4F" w:rsidP="00CA5E75">
            <w:pPr>
              <w:jc w:val="left"/>
              <w:rPr>
                <w:szCs w:val="24"/>
              </w:rPr>
            </w:pPr>
            <w:r>
              <w:rPr>
                <w:szCs w:val="24"/>
              </w:rPr>
              <w:t>(978) 663-2623; Jarrett Everton</w:t>
            </w:r>
          </w:p>
        </w:tc>
        <w:tc>
          <w:tcPr>
            <w:tcW w:w="4500" w:type="dxa"/>
            <w:tcBorders>
              <w:top w:val="single" w:sz="7" w:space="0" w:color="000000"/>
              <w:left w:val="single" w:sz="7" w:space="0" w:color="000000"/>
              <w:bottom w:val="single" w:sz="7" w:space="0" w:color="000000"/>
              <w:right w:val="single" w:sz="7" w:space="0" w:color="000000"/>
            </w:tcBorders>
            <w:vAlign w:val="center"/>
          </w:tcPr>
          <w:p w14:paraId="379AE97E" w14:textId="77777777" w:rsidR="005F0C4F" w:rsidRPr="000B06A0" w:rsidRDefault="005F0C4F" w:rsidP="00CA5E75">
            <w:pPr>
              <w:spacing w:line="19" w:lineRule="exact"/>
              <w:jc w:val="left"/>
              <w:rPr>
                <w:szCs w:val="24"/>
              </w:rPr>
            </w:pPr>
          </w:p>
          <w:p w14:paraId="4CFC5154" w14:textId="77777777" w:rsidR="005F0C4F" w:rsidRPr="000B06A0" w:rsidRDefault="005F0C4F" w:rsidP="00CA5E75">
            <w:pPr>
              <w:jc w:val="left"/>
              <w:rPr>
                <w:szCs w:val="24"/>
              </w:rPr>
            </w:pPr>
            <w:r w:rsidRPr="000B06A0">
              <w:rPr>
                <w:szCs w:val="24"/>
              </w:rPr>
              <w:t>ESMI of New York, LLC</w:t>
            </w:r>
          </w:p>
          <w:p w14:paraId="06C8D318" w14:textId="77777777" w:rsidR="005F0C4F" w:rsidRPr="000B06A0" w:rsidRDefault="005F0C4F" w:rsidP="00CA5E75">
            <w:pPr>
              <w:jc w:val="left"/>
              <w:rPr>
                <w:szCs w:val="24"/>
              </w:rPr>
            </w:pPr>
            <w:r w:rsidRPr="000B06A0">
              <w:rPr>
                <w:szCs w:val="24"/>
              </w:rPr>
              <w:t>304 Towpath Road</w:t>
            </w:r>
          </w:p>
          <w:p w14:paraId="6156EF72" w14:textId="77777777" w:rsidR="005F0C4F" w:rsidRPr="000B06A0" w:rsidRDefault="005F0C4F" w:rsidP="00CA5E75">
            <w:pPr>
              <w:jc w:val="left"/>
              <w:rPr>
                <w:szCs w:val="24"/>
              </w:rPr>
            </w:pPr>
            <w:r w:rsidRPr="000B06A0">
              <w:rPr>
                <w:szCs w:val="24"/>
              </w:rPr>
              <w:t>Fort Edward, NY 12828</w:t>
            </w:r>
          </w:p>
          <w:p w14:paraId="5F2CDD4D" w14:textId="77777777" w:rsidR="005F0C4F" w:rsidRPr="000B06A0" w:rsidRDefault="005F0C4F" w:rsidP="00CA5E75">
            <w:pPr>
              <w:jc w:val="left"/>
              <w:rPr>
                <w:szCs w:val="24"/>
              </w:rPr>
            </w:pPr>
            <w:r w:rsidRPr="000B06A0">
              <w:rPr>
                <w:szCs w:val="24"/>
              </w:rPr>
              <w:t xml:space="preserve">(518) 747-5500; Peter Hansen </w:t>
            </w:r>
          </w:p>
          <w:p w14:paraId="5732BA99" w14:textId="77777777" w:rsidR="005F0C4F" w:rsidRPr="000B06A0" w:rsidRDefault="005F0C4F" w:rsidP="00CA5E75">
            <w:pPr>
              <w:jc w:val="left"/>
              <w:rPr>
                <w:szCs w:val="24"/>
              </w:rPr>
            </w:pPr>
            <w:r w:rsidRPr="000B06A0">
              <w:rPr>
                <w:szCs w:val="24"/>
              </w:rPr>
              <w:t>58 Industrial Road</w:t>
            </w:r>
          </w:p>
          <w:p w14:paraId="502D6170" w14:textId="77777777" w:rsidR="005F0C4F" w:rsidRPr="000B06A0" w:rsidRDefault="005F0C4F" w:rsidP="00CA5E75">
            <w:pPr>
              <w:jc w:val="left"/>
              <w:rPr>
                <w:szCs w:val="24"/>
              </w:rPr>
            </w:pPr>
            <w:r w:rsidRPr="000B06A0">
              <w:rPr>
                <w:szCs w:val="24"/>
              </w:rPr>
              <w:t>Chicopee, MA 01020</w:t>
            </w:r>
          </w:p>
          <w:p w14:paraId="77FFE811" w14:textId="77777777" w:rsidR="005F0C4F" w:rsidRPr="000B06A0" w:rsidRDefault="005F0C4F" w:rsidP="00CA5E75">
            <w:pPr>
              <w:jc w:val="left"/>
              <w:rPr>
                <w:szCs w:val="24"/>
              </w:rPr>
            </w:pPr>
            <w:r w:rsidRPr="000B06A0">
              <w:rPr>
                <w:szCs w:val="24"/>
              </w:rPr>
              <w:t>(413) 592-2081; Alan Desrosiers</w:t>
            </w:r>
          </w:p>
        </w:tc>
      </w:tr>
      <w:tr w:rsidR="005F0C4F" w:rsidRPr="000B06A0" w14:paraId="6C0330C4" w14:textId="77777777" w:rsidTr="00CA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4" w:type="dxa"/>
            <w:right w:w="134" w:type="dxa"/>
          </w:tblCellMar>
        </w:tblPrEx>
        <w:trPr>
          <w:cantSplit/>
          <w:trHeight w:val="523"/>
        </w:trPr>
        <w:tc>
          <w:tcPr>
            <w:tcW w:w="4860" w:type="dxa"/>
            <w:tcBorders>
              <w:top w:val="single" w:sz="7" w:space="0" w:color="000000"/>
              <w:left w:val="single" w:sz="7" w:space="0" w:color="000000"/>
              <w:bottom w:val="single" w:sz="7" w:space="0" w:color="000000"/>
              <w:right w:val="single" w:sz="6" w:space="0" w:color="FFFFFF"/>
            </w:tcBorders>
            <w:vAlign w:val="center"/>
          </w:tcPr>
          <w:p w14:paraId="79D5E067" w14:textId="77777777" w:rsidR="005F0C4F" w:rsidRPr="000B06A0" w:rsidRDefault="005F0C4F" w:rsidP="00CA5E75">
            <w:pPr>
              <w:spacing w:line="19" w:lineRule="exact"/>
              <w:jc w:val="left"/>
              <w:rPr>
                <w:szCs w:val="24"/>
              </w:rPr>
            </w:pPr>
          </w:p>
          <w:p w14:paraId="1D0EC85B" w14:textId="77777777" w:rsidR="005F0C4F" w:rsidRPr="000B06A0" w:rsidRDefault="005F0C4F" w:rsidP="00CA5E75">
            <w:pPr>
              <w:jc w:val="left"/>
              <w:rPr>
                <w:szCs w:val="24"/>
              </w:rPr>
            </w:pPr>
            <w:r w:rsidRPr="000B06A0">
              <w:rPr>
                <w:szCs w:val="24"/>
              </w:rPr>
              <w:t>ESMI of New Hampshire, LLC</w:t>
            </w:r>
          </w:p>
          <w:p w14:paraId="5B290520" w14:textId="77777777" w:rsidR="005F0C4F" w:rsidRPr="000B06A0" w:rsidRDefault="005F0C4F" w:rsidP="00CA5E75">
            <w:pPr>
              <w:jc w:val="left"/>
              <w:rPr>
                <w:szCs w:val="24"/>
              </w:rPr>
            </w:pPr>
            <w:r w:rsidRPr="000B06A0">
              <w:rPr>
                <w:szCs w:val="24"/>
              </w:rPr>
              <w:t>67 International Drive</w:t>
            </w:r>
          </w:p>
          <w:p w14:paraId="4FB6940F" w14:textId="77777777" w:rsidR="005F0C4F" w:rsidRPr="000B06A0" w:rsidRDefault="005F0C4F" w:rsidP="00CA5E75">
            <w:pPr>
              <w:jc w:val="left"/>
              <w:rPr>
                <w:szCs w:val="24"/>
              </w:rPr>
            </w:pPr>
            <w:r w:rsidRPr="000B06A0">
              <w:rPr>
                <w:szCs w:val="24"/>
              </w:rPr>
              <w:t>Louden, NH 03307</w:t>
            </w:r>
          </w:p>
          <w:p w14:paraId="2A5AF1D2" w14:textId="77777777" w:rsidR="005F0C4F" w:rsidRPr="000B06A0" w:rsidRDefault="005F0C4F" w:rsidP="00CA5E75">
            <w:pPr>
              <w:jc w:val="left"/>
              <w:rPr>
                <w:szCs w:val="24"/>
              </w:rPr>
            </w:pPr>
            <w:r w:rsidRPr="000B06A0">
              <w:rPr>
                <w:szCs w:val="24"/>
              </w:rPr>
              <w:t>(603) 783-0228; Stephen Raper</w:t>
            </w:r>
          </w:p>
        </w:tc>
        <w:tc>
          <w:tcPr>
            <w:tcW w:w="4500" w:type="dxa"/>
            <w:tcBorders>
              <w:top w:val="single" w:sz="7" w:space="0" w:color="000000"/>
              <w:left w:val="single" w:sz="7" w:space="0" w:color="000000"/>
              <w:bottom w:val="single" w:sz="4" w:space="0" w:color="auto"/>
              <w:right w:val="single" w:sz="7" w:space="0" w:color="000000"/>
            </w:tcBorders>
            <w:vAlign w:val="center"/>
          </w:tcPr>
          <w:p w14:paraId="7DFBCE1E" w14:textId="77777777" w:rsidR="005F0C4F" w:rsidRPr="007E020D" w:rsidRDefault="005F0C4F" w:rsidP="00CA5E75">
            <w:pPr>
              <w:jc w:val="left"/>
              <w:rPr>
                <w:szCs w:val="24"/>
              </w:rPr>
            </w:pPr>
            <w:r w:rsidRPr="007E020D">
              <w:rPr>
                <w:szCs w:val="24"/>
              </w:rPr>
              <w:t>Hazelton Creek Properties, LLC*</w:t>
            </w:r>
          </w:p>
          <w:p w14:paraId="401F4404" w14:textId="77777777" w:rsidR="005F0C4F" w:rsidRPr="007E020D" w:rsidRDefault="005F0C4F" w:rsidP="00CA5E75">
            <w:pPr>
              <w:jc w:val="left"/>
              <w:rPr>
                <w:szCs w:val="24"/>
              </w:rPr>
            </w:pPr>
            <w:r w:rsidRPr="007E020D">
              <w:rPr>
                <w:szCs w:val="24"/>
              </w:rPr>
              <w:t>280 South Church Street</w:t>
            </w:r>
          </w:p>
          <w:p w14:paraId="0A8135AF" w14:textId="77777777" w:rsidR="005F0C4F" w:rsidRPr="007E020D" w:rsidRDefault="005F0C4F" w:rsidP="00CA5E75">
            <w:pPr>
              <w:jc w:val="left"/>
              <w:rPr>
                <w:szCs w:val="24"/>
              </w:rPr>
            </w:pPr>
            <w:r w:rsidRPr="007E020D">
              <w:rPr>
                <w:szCs w:val="24"/>
              </w:rPr>
              <w:t>Hazelton, PA 18201</w:t>
            </w:r>
          </w:p>
          <w:p w14:paraId="19F52117" w14:textId="77777777" w:rsidR="005F0C4F" w:rsidRPr="007E020D" w:rsidRDefault="005F0C4F" w:rsidP="00CA5E75">
            <w:pPr>
              <w:jc w:val="left"/>
              <w:rPr>
                <w:szCs w:val="24"/>
              </w:rPr>
            </w:pPr>
            <w:r w:rsidRPr="007E020D">
              <w:rPr>
                <w:szCs w:val="24"/>
              </w:rPr>
              <w:t>(570) 207-2000; Allen Swantek</w:t>
            </w:r>
          </w:p>
        </w:tc>
      </w:tr>
      <w:tr w:rsidR="005F0C4F" w:rsidRPr="000B06A0" w14:paraId="5929B13F" w14:textId="77777777" w:rsidTr="00CA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4" w:type="dxa"/>
            <w:right w:w="134" w:type="dxa"/>
          </w:tblCellMar>
        </w:tblPrEx>
        <w:trPr>
          <w:cantSplit/>
          <w:trHeight w:val="1063"/>
        </w:trPr>
        <w:tc>
          <w:tcPr>
            <w:tcW w:w="4860" w:type="dxa"/>
            <w:tcBorders>
              <w:top w:val="single" w:sz="7" w:space="0" w:color="000000"/>
              <w:left w:val="single" w:sz="7" w:space="0" w:color="000000"/>
              <w:bottom w:val="single" w:sz="7" w:space="0" w:color="000000"/>
              <w:right w:val="single" w:sz="4" w:space="0" w:color="auto"/>
            </w:tcBorders>
            <w:vAlign w:val="center"/>
          </w:tcPr>
          <w:p w14:paraId="5172BEFF" w14:textId="77777777" w:rsidR="005F0C4F" w:rsidRPr="007E020D" w:rsidRDefault="005F0C4F" w:rsidP="00CA5E75">
            <w:pPr>
              <w:jc w:val="left"/>
              <w:rPr>
                <w:szCs w:val="24"/>
              </w:rPr>
            </w:pPr>
            <w:r w:rsidRPr="007E020D">
              <w:rPr>
                <w:szCs w:val="24"/>
              </w:rPr>
              <w:t>Manchester Landfill</w:t>
            </w:r>
          </w:p>
          <w:p w14:paraId="3A1616C7" w14:textId="77777777" w:rsidR="005F0C4F" w:rsidRPr="007E020D" w:rsidRDefault="005F0C4F" w:rsidP="00CA5E75">
            <w:pPr>
              <w:jc w:val="left"/>
              <w:rPr>
                <w:szCs w:val="24"/>
              </w:rPr>
            </w:pPr>
            <w:r w:rsidRPr="007E020D">
              <w:rPr>
                <w:szCs w:val="24"/>
              </w:rPr>
              <w:t>311 Olcott Street</w:t>
            </w:r>
          </w:p>
          <w:p w14:paraId="7C749779" w14:textId="77777777" w:rsidR="005F0C4F" w:rsidRPr="007E020D" w:rsidRDefault="005F0C4F" w:rsidP="00CA5E75">
            <w:pPr>
              <w:jc w:val="left"/>
              <w:rPr>
                <w:szCs w:val="24"/>
              </w:rPr>
            </w:pPr>
            <w:r w:rsidRPr="007E020D">
              <w:rPr>
                <w:szCs w:val="24"/>
              </w:rPr>
              <w:t>Manchester, CT 06040</w:t>
            </w:r>
          </w:p>
          <w:p w14:paraId="1FE3EC3A" w14:textId="77777777" w:rsidR="005F0C4F" w:rsidRPr="007E020D" w:rsidRDefault="005F0C4F" w:rsidP="00CA5E75">
            <w:pPr>
              <w:jc w:val="left"/>
              <w:rPr>
                <w:szCs w:val="24"/>
              </w:rPr>
            </w:pPr>
            <w:r w:rsidRPr="007E020D">
              <w:rPr>
                <w:szCs w:val="24"/>
              </w:rPr>
              <w:t>(860) 647-3248; Brooks Parker</w:t>
            </w:r>
          </w:p>
          <w:p w14:paraId="05EA3CDF" w14:textId="77777777" w:rsidR="005F0C4F" w:rsidRPr="007E020D" w:rsidRDefault="005F0C4F" w:rsidP="00CA5E75">
            <w:pPr>
              <w:spacing w:line="19" w:lineRule="exact"/>
              <w:jc w:val="left"/>
              <w:rPr>
                <w:szCs w:val="24"/>
              </w:rPr>
            </w:pPr>
          </w:p>
        </w:tc>
        <w:tc>
          <w:tcPr>
            <w:tcW w:w="4500" w:type="dxa"/>
            <w:tcBorders>
              <w:top w:val="single" w:sz="4" w:space="0" w:color="auto"/>
              <w:left w:val="single" w:sz="4" w:space="0" w:color="auto"/>
              <w:bottom w:val="single" w:sz="7" w:space="0" w:color="000000"/>
              <w:right w:val="single" w:sz="7" w:space="0" w:color="000000"/>
            </w:tcBorders>
            <w:vAlign w:val="center"/>
          </w:tcPr>
          <w:p w14:paraId="062DFBA6" w14:textId="77777777" w:rsidR="005F0C4F" w:rsidRPr="007E020D" w:rsidRDefault="005F0C4F" w:rsidP="00CA5E75">
            <w:pPr>
              <w:jc w:val="left"/>
              <w:rPr>
                <w:szCs w:val="24"/>
              </w:rPr>
            </w:pPr>
            <w:r w:rsidRPr="007E020D">
              <w:rPr>
                <w:szCs w:val="24"/>
              </w:rPr>
              <w:t>Ontario County Landfill</w:t>
            </w:r>
          </w:p>
          <w:p w14:paraId="2D1BD178" w14:textId="77777777" w:rsidR="005F0C4F" w:rsidRPr="007E020D" w:rsidRDefault="005F0C4F" w:rsidP="00CA5E75">
            <w:pPr>
              <w:jc w:val="left"/>
              <w:rPr>
                <w:szCs w:val="24"/>
              </w:rPr>
            </w:pPr>
            <w:r w:rsidRPr="007E020D">
              <w:rPr>
                <w:szCs w:val="24"/>
              </w:rPr>
              <w:t>3555 Post Farm Road</w:t>
            </w:r>
          </w:p>
          <w:p w14:paraId="1F3FAAFC" w14:textId="77777777" w:rsidR="005F0C4F" w:rsidRPr="007E020D" w:rsidRDefault="005F0C4F" w:rsidP="00CA5E75">
            <w:pPr>
              <w:jc w:val="left"/>
              <w:rPr>
                <w:szCs w:val="24"/>
              </w:rPr>
            </w:pPr>
            <w:r w:rsidRPr="007E020D">
              <w:rPr>
                <w:szCs w:val="24"/>
              </w:rPr>
              <w:t>Stanley, NY 14561</w:t>
            </w:r>
          </w:p>
          <w:p w14:paraId="688F3679" w14:textId="77777777" w:rsidR="005F0C4F" w:rsidRPr="007E020D" w:rsidRDefault="005F0C4F" w:rsidP="00CA5E75">
            <w:pPr>
              <w:jc w:val="left"/>
              <w:rPr>
                <w:szCs w:val="24"/>
              </w:rPr>
            </w:pPr>
            <w:r w:rsidRPr="007E020D">
              <w:rPr>
                <w:szCs w:val="24"/>
              </w:rPr>
              <w:t>(603) 235-3597; Scott Sampson</w:t>
            </w:r>
          </w:p>
        </w:tc>
      </w:tr>
      <w:tr w:rsidR="005F0C4F" w:rsidRPr="000B06A0" w14:paraId="61B18A85" w14:textId="77777777" w:rsidTr="00CA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4" w:type="dxa"/>
            <w:right w:w="134" w:type="dxa"/>
          </w:tblCellMar>
        </w:tblPrEx>
        <w:trPr>
          <w:cantSplit/>
          <w:trHeight w:val="595"/>
        </w:trPr>
        <w:tc>
          <w:tcPr>
            <w:tcW w:w="4860" w:type="dxa"/>
            <w:tcBorders>
              <w:top w:val="single" w:sz="7" w:space="0" w:color="000000"/>
              <w:left w:val="single" w:sz="7" w:space="0" w:color="000000"/>
              <w:bottom w:val="single" w:sz="7" w:space="0" w:color="000000"/>
              <w:right w:val="single" w:sz="6" w:space="0" w:color="FFFFFF"/>
            </w:tcBorders>
            <w:vAlign w:val="center"/>
          </w:tcPr>
          <w:p w14:paraId="2F81B04E" w14:textId="77777777" w:rsidR="005F0C4F" w:rsidRPr="007E020D" w:rsidRDefault="005F0C4F" w:rsidP="00CA5E75">
            <w:pPr>
              <w:jc w:val="left"/>
              <w:rPr>
                <w:szCs w:val="24"/>
              </w:rPr>
            </w:pPr>
            <w:r w:rsidRPr="007E020D">
              <w:rPr>
                <w:szCs w:val="24"/>
              </w:rPr>
              <w:t>Red Technologies Soil</w:t>
            </w:r>
          </w:p>
          <w:p w14:paraId="1D5561D3" w14:textId="77777777" w:rsidR="005F0C4F" w:rsidRPr="007E020D" w:rsidRDefault="005F0C4F" w:rsidP="00CA5E75">
            <w:pPr>
              <w:jc w:val="left"/>
              <w:rPr>
                <w:szCs w:val="24"/>
              </w:rPr>
            </w:pPr>
            <w:r w:rsidRPr="007E020D">
              <w:rPr>
                <w:szCs w:val="24"/>
              </w:rPr>
              <w:t>232 Airline Avenue</w:t>
            </w:r>
          </w:p>
          <w:p w14:paraId="6F96AC0C" w14:textId="77777777" w:rsidR="005F0C4F" w:rsidRPr="007E020D" w:rsidRDefault="005F0C4F" w:rsidP="00CA5E75">
            <w:pPr>
              <w:jc w:val="left"/>
              <w:rPr>
                <w:szCs w:val="24"/>
              </w:rPr>
            </w:pPr>
            <w:r w:rsidRPr="007E020D">
              <w:rPr>
                <w:szCs w:val="24"/>
              </w:rPr>
              <w:t>Portland, CT 06980</w:t>
            </w:r>
          </w:p>
          <w:p w14:paraId="025344BF" w14:textId="77777777" w:rsidR="005F0C4F" w:rsidRPr="007E020D" w:rsidRDefault="005F0C4F" w:rsidP="00CA5E75">
            <w:pPr>
              <w:jc w:val="left"/>
              <w:rPr>
                <w:szCs w:val="24"/>
              </w:rPr>
            </w:pPr>
            <w:r w:rsidRPr="007E020D">
              <w:rPr>
                <w:szCs w:val="24"/>
              </w:rPr>
              <w:t>(860) 342-1022; Christopher Wingdale</w:t>
            </w:r>
          </w:p>
        </w:tc>
        <w:tc>
          <w:tcPr>
            <w:tcW w:w="4500" w:type="dxa"/>
            <w:tcBorders>
              <w:top w:val="single" w:sz="7" w:space="0" w:color="000000"/>
              <w:left w:val="single" w:sz="7" w:space="0" w:color="000000"/>
              <w:bottom w:val="single" w:sz="7" w:space="0" w:color="000000"/>
              <w:right w:val="single" w:sz="7" w:space="0" w:color="000000"/>
            </w:tcBorders>
            <w:vAlign w:val="center"/>
          </w:tcPr>
          <w:p w14:paraId="4F80F494" w14:textId="77777777" w:rsidR="005F0C4F" w:rsidRPr="007E020D" w:rsidRDefault="005F0C4F" w:rsidP="00CA5E75">
            <w:pPr>
              <w:jc w:val="left"/>
              <w:rPr>
                <w:szCs w:val="24"/>
              </w:rPr>
            </w:pPr>
            <w:r w:rsidRPr="007E020D">
              <w:rPr>
                <w:szCs w:val="24"/>
              </w:rPr>
              <w:t>Republic Services Conestoga Landfill</w:t>
            </w:r>
          </w:p>
          <w:p w14:paraId="2133BD84" w14:textId="77777777" w:rsidR="005F0C4F" w:rsidRPr="007E020D" w:rsidRDefault="005F0C4F" w:rsidP="00CA5E75">
            <w:pPr>
              <w:jc w:val="left"/>
              <w:rPr>
                <w:szCs w:val="24"/>
              </w:rPr>
            </w:pPr>
            <w:r w:rsidRPr="007E020D">
              <w:rPr>
                <w:szCs w:val="24"/>
              </w:rPr>
              <w:t>420 Quarry Road</w:t>
            </w:r>
          </w:p>
          <w:p w14:paraId="58FA4313" w14:textId="77777777" w:rsidR="005F0C4F" w:rsidRPr="007E020D" w:rsidRDefault="005F0C4F" w:rsidP="00CA5E75">
            <w:pPr>
              <w:jc w:val="left"/>
              <w:rPr>
                <w:szCs w:val="24"/>
              </w:rPr>
            </w:pPr>
            <w:r w:rsidRPr="007E020D">
              <w:rPr>
                <w:szCs w:val="24"/>
              </w:rPr>
              <w:t>Morgantown, PA 19543</w:t>
            </w:r>
          </w:p>
          <w:p w14:paraId="13EC0CBE" w14:textId="77777777" w:rsidR="005F0C4F" w:rsidRPr="007E020D" w:rsidRDefault="005F0C4F" w:rsidP="00CA5E75">
            <w:pPr>
              <w:jc w:val="left"/>
              <w:rPr>
                <w:szCs w:val="24"/>
              </w:rPr>
            </w:pPr>
            <w:r w:rsidRPr="007E020D">
              <w:rPr>
                <w:szCs w:val="24"/>
              </w:rPr>
              <w:t xml:space="preserve"> (717) 246-4640; James Kuhn </w:t>
            </w:r>
          </w:p>
        </w:tc>
      </w:tr>
      <w:tr w:rsidR="005F0C4F" w:rsidRPr="000B06A0" w14:paraId="671B616A" w14:textId="77777777" w:rsidTr="00CA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4" w:type="dxa"/>
            <w:right w:w="134" w:type="dxa"/>
          </w:tblCellMar>
        </w:tblPrEx>
        <w:trPr>
          <w:cantSplit/>
          <w:trHeight w:val="892"/>
        </w:trPr>
        <w:tc>
          <w:tcPr>
            <w:tcW w:w="4860" w:type="dxa"/>
            <w:tcBorders>
              <w:top w:val="single" w:sz="7" w:space="0" w:color="000000"/>
              <w:left w:val="single" w:sz="7" w:space="0" w:color="000000"/>
              <w:bottom w:val="single" w:sz="7" w:space="0" w:color="000000"/>
              <w:right w:val="single" w:sz="6" w:space="0" w:color="FFFFFF"/>
            </w:tcBorders>
            <w:vAlign w:val="center"/>
          </w:tcPr>
          <w:p w14:paraId="731C04AD" w14:textId="77777777" w:rsidR="005F0C4F" w:rsidRPr="007E020D" w:rsidRDefault="005F0C4F" w:rsidP="00CA5E75">
            <w:pPr>
              <w:spacing w:line="19" w:lineRule="exact"/>
              <w:jc w:val="left"/>
              <w:rPr>
                <w:szCs w:val="24"/>
              </w:rPr>
            </w:pPr>
          </w:p>
          <w:p w14:paraId="14EC646D" w14:textId="77777777" w:rsidR="005F0C4F" w:rsidRPr="007E020D" w:rsidRDefault="005F0C4F" w:rsidP="00CA5E75">
            <w:pPr>
              <w:jc w:val="left"/>
              <w:rPr>
                <w:szCs w:val="24"/>
              </w:rPr>
            </w:pPr>
            <w:r w:rsidRPr="007E020D">
              <w:rPr>
                <w:szCs w:val="24"/>
              </w:rPr>
              <w:t>Soil Safe, Inc.</w:t>
            </w:r>
          </w:p>
          <w:p w14:paraId="4BD55B93" w14:textId="77777777" w:rsidR="005F0C4F" w:rsidRPr="007E020D" w:rsidRDefault="005F0C4F" w:rsidP="00CA5E75">
            <w:pPr>
              <w:jc w:val="left"/>
              <w:rPr>
                <w:szCs w:val="24"/>
              </w:rPr>
            </w:pPr>
            <w:r w:rsidRPr="007E020D">
              <w:rPr>
                <w:szCs w:val="24"/>
              </w:rPr>
              <w:t>378 Route 130</w:t>
            </w:r>
          </w:p>
          <w:p w14:paraId="5326F629" w14:textId="77777777" w:rsidR="005F0C4F" w:rsidRPr="007E020D" w:rsidRDefault="005F0C4F" w:rsidP="00CA5E75">
            <w:pPr>
              <w:jc w:val="left"/>
              <w:rPr>
                <w:szCs w:val="24"/>
              </w:rPr>
            </w:pPr>
            <w:r w:rsidRPr="007E020D">
              <w:rPr>
                <w:szCs w:val="24"/>
              </w:rPr>
              <w:t>Logan Township</w:t>
            </w:r>
          </w:p>
          <w:p w14:paraId="18BE61FB" w14:textId="77777777" w:rsidR="005F0C4F" w:rsidRPr="007E020D" w:rsidRDefault="005F0C4F" w:rsidP="00CA5E75">
            <w:pPr>
              <w:jc w:val="left"/>
              <w:rPr>
                <w:szCs w:val="24"/>
              </w:rPr>
            </w:pPr>
            <w:r w:rsidRPr="007E020D">
              <w:rPr>
                <w:szCs w:val="24"/>
              </w:rPr>
              <w:t>Bridgeport, NJ 08085</w:t>
            </w:r>
          </w:p>
          <w:p w14:paraId="5AC1A0EA" w14:textId="77777777" w:rsidR="005F0C4F" w:rsidRPr="007E020D" w:rsidRDefault="005F0C4F" w:rsidP="00CA5E75">
            <w:pPr>
              <w:jc w:val="left"/>
              <w:rPr>
                <w:szCs w:val="24"/>
              </w:rPr>
            </w:pPr>
            <w:r w:rsidRPr="007E020D">
              <w:rPr>
                <w:szCs w:val="24"/>
              </w:rPr>
              <w:t>(410) 872-3990 XT. 1123; Mike Kozak</w:t>
            </w:r>
          </w:p>
        </w:tc>
        <w:tc>
          <w:tcPr>
            <w:tcW w:w="4500" w:type="dxa"/>
            <w:tcBorders>
              <w:top w:val="single" w:sz="7" w:space="0" w:color="000000"/>
              <w:left w:val="single" w:sz="7" w:space="0" w:color="000000"/>
              <w:bottom w:val="single" w:sz="7" w:space="0" w:color="000000"/>
              <w:right w:val="single" w:sz="7" w:space="0" w:color="000000"/>
            </w:tcBorders>
            <w:vAlign w:val="center"/>
          </w:tcPr>
          <w:p w14:paraId="51471CD4" w14:textId="77777777" w:rsidR="005F0C4F" w:rsidRPr="007E020D" w:rsidRDefault="005F0C4F" w:rsidP="00CA5E75">
            <w:pPr>
              <w:jc w:val="left"/>
              <w:rPr>
                <w:szCs w:val="24"/>
              </w:rPr>
            </w:pPr>
            <w:r w:rsidRPr="007E020D">
              <w:rPr>
                <w:szCs w:val="24"/>
              </w:rPr>
              <w:t>The Southbridge Recycling and Disposal Park</w:t>
            </w:r>
          </w:p>
          <w:p w14:paraId="3029D978" w14:textId="77777777" w:rsidR="005F0C4F" w:rsidRPr="007E020D" w:rsidRDefault="005F0C4F" w:rsidP="00CA5E75">
            <w:pPr>
              <w:jc w:val="left"/>
              <w:rPr>
                <w:szCs w:val="24"/>
              </w:rPr>
            </w:pPr>
            <w:r w:rsidRPr="007E020D">
              <w:rPr>
                <w:szCs w:val="24"/>
              </w:rPr>
              <w:t>165 Barefoot Road</w:t>
            </w:r>
          </w:p>
          <w:p w14:paraId="50888C03" w14:textId="77777777" w:rsidR="005F0C4F" w:rsidRPr="007E020D" w:rsidRDefault="005F0C4F" w:rsidP="00CA5E75">
            <w:pPr>
              <w:jc w:val="left"/>
              <w:rPr>
                <w:szCs w:val="24"/>
              </w:rPr>
            </w:pPr>
            <w:r w:rsidRPr="007E020D">
              <w:rPr>
                <w:szCs w:val="24"/>
              </w:rPr>
              <w:t>Southbridge, MA 01550</w:t>
            </w:r>
          </w:p>
          <w:p w14:paraId="21702A81" w14:textId="77777777" w:rsidR="005F0C4F" w:rsidRPr="007E020D" w:rsidRDefault="005F0C4F" w:rsidP="00CA5E75">
            <w:pPr>
              <w:jc w:val="left"/>
              <w:rPr>
                <w:szCs w:val="24"/>
              </w:rPr>
            </w:pPr>
            <w:r w:rsidRPr="007E020D">
              <w:rPr>
                <w:szCs w:val="24"/>
              </w:rPr>
              <w:t>(508) 765-9723; Tracey Markham</w:t>
            </w:r>
          </w:p>
        </w:tc>
      </w:tr>
      <w:tr w:rsidR="005F0C4F" w:rsidRPr="000B06A0" w14:paraId="4BBD8877" w14:textId="77777777" w:rsidTr="00CA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4" w:type="dxa"/>
            <w:right w:w="134" w:type="dxa"/>
          </w:tblCellMar>
        </w:tblPrEx>
        <w:trPr>
          <w:cantSplit/>
          <w:trHeight w:val="928"/>
        </w:trPr>
        <w:tc>
          <w:tcPr>
            <w:tcW w:w="4860" w:type="dxa"/>
            <w:tcBorders>
              <w:top w:val="single" w:sz="7" w:space="0" w:color="000000"/>
              <w:left w:val="single" w:sz="7" w:space="0" w:color="000000"/>
              <w:bottom w:val="single" w:sz="7" w:space="0" w:color="000000"/>
              <w:right w:val="single" w:sz="6" w:space="0" w:color="FFFFFF"/>
            </w:tcBorders>
            <w:vAlign w:val="center"/>
          </w:tcPr>
          <w:p w14:paraId="20751572" w14:textId="77777777" w:rsidR="005F0C4F" w:rsidRPr="007E020D" w:rsidRDefault="005F0C4F" w:rsidP="00CA5E75">
            <w:pPr>
              <w:spacing w:line="19" w:lineRule="exact"/>
              <w:jc w:val="left"/>
              <w:rPr>
                <w:szCs w:val="24"/>
              </w:rPr>
            </w:pPr>
          </w:p>
          <w:p w14:paraId="46C48C82" w14:textId="77777777" w:rsidR="005F0C4F" w:rsidRPr="007E020D" w:rsidRDefault="005F0C4F" w:rsidP="00CA5E75">
            <w:pPr>
              <w:jc w:val="left"/>
              <w:rPr>
                <w:szCs w:val="24"/>
              </w:rPr>
            </w:pPr>
            <w:r w:rsidRPr="007E020D">
              <w:rPr>
                <w:szCs w:val="24"/>
              </w:rPr>
              <w:t>Ted Ondrick Company, LLC</w:t>
            </w:r>
          </w:p>
          <w:p w14:paraId="7D4F25BF" w14:textId="77777777" w:rsidR="005F0C4F" w:rsidRPr="007E020D" w:rsidRDefault="005F0C4F" w:rsidP="00CA5E75">
            <w:pPr>
              <w:jc w:val="left"/>
              <w:rPr>
                <w:szCs w:val="24"/>
              </w:rPr>
            </w:pPr>
            <w:r w:rsidRPr="007E020D">
              <w:rPr>
                <w:szCs w:val="24"/>
              </w:rPr>
              <w:t>58 Industrial Road</w:t>
            </w:r>
          </w:p>
          <w:p w14:paraId="60681E60" w14:textId="77777777" w:rsidR="005F0C4F" w:rsidRPr="007E020D" w:rsidRDefault="005F0C4F" w:rsidP="00CA5E75">
            <w:pPr>
              <w:jc w:val="left"/>
              <w:rPr>
                <w:szCs w:val="24"/>
              </w:rPr>
            </w:pPr>
            <w:r w:rsidRPr="007E020D">
              <w:rPr>
                <w:szCs w:val="24"/>
              </w:rPr>
              <w:t>Chicopee, MA 01020</w:t>
            </w:r>
          </w:p>
          <w:p w14:paraId="15622ACF" w14:textId="77777777" w:rsidR="005F0C4F" w:rsidRPr="007E020D" w:rsidRDefault="005F0C4F" w:rsidP="00CA5E75">
            <w:pPr>
              <w:jc w:val="left"/>
              <w:rPr>
                <w:szCs w:val="24"/>
              </w:rPr>
            </w:pPr>
            <w:r w:rsidRPr="007E020D">
              <w:rPr>
                <w:szCs w:val="24"/>
              </w:rPr>
              <w:t xml:space="preserve">(413) 592-2565; Alan Desrosiers </w:t>
            </w:r>
          </w:p>
        </w:tc>
        <w:tc>
          <w:tcPr>
            <w:tcW w:w="4500" w:type="dxa"/>
            <w:tcBorders>
              <w:top w:val="single" w:sz="7" w:space="0" w:color="000000"/>
              <w:left w:val="single" w:sz="7" w:space="0" w:color="000000"/>
              <w:bottom w:val="single" w:sz="7" w:space="0" w:color="000000"/>
              <w:right w:val="single" w:sz="7" w:space="0" w:color="000000"/>
            </w:tcBorders>
            <w:vAlign w:val="center"/>
          </w:tcPr>
          <w:p w14:paraId="72110A2F" w14:textId="77777777" w:rsidR="005F0C4F" w:rsidRPr="007E020D" w:rsidRDefault="005F0C4F" w:rsidP="00CA5E75">
            <w:pPr>
              <w:jc w:val="left"/>
              <w:rPr>
                <w:szCs w:val="24"/>
              </w:rPr>
            </w:pPr>
            <w:r w:rsidRPr="007E020D">
              <w:rPr>
                <w:szCs w:val="24"/>
              </w:rPr>
              <w:t>Tunnel Hill Reclamation</w:t>
            </w:r>
          </w:p>
          <w:p w14:paraId="12C095C1" w14:textId="77777777" w:rsidR="005F0C4F" w:rsidRPr="007E020D" w:rsidRDefault="005F0C4F" w:rsidP="00CA5E75">
            <w:pPr>
              <w:jc w:val="left"/>
              <w:rPr>
                <w:szCs w:val="24"/>
              </w:rPr>
            </w:pPr>
            <w:r w:rsidRPr="007E020D">
              <w:rPr>
                <w:szCs w:val="24"/>
              </w:rPr>
              <w:t>2500 Township Road</w:t>
            </w:r>
          </w:p>
          <w:p w14:paraId="013DB727" w14:textId="77777777" w:rsidR="005F0C4F" w:rsidRPr="007E020D" w:rsidRDefault="005F0C4F" w:rsidP="00CA5E75">
            <w:pPr>
              <w:jc w:val="left"/>
              <w:rPr>
                <w:szCs w:val="24"/>
              </w:rPr>
            </w:pPr>
            <w:r w:rsidRPr="007E020D">
              <w:rPr>
                <w:szCs w:val="24"/>
              </w:rPr>
              <w:t>205 Route 2</w:t>
            </w:r>
          </w:p>
          <w:p w14:paraId="37A802D3" w14:textId="77777777" w:rsidR="005F0C4F" w:rsidRPr="007E020D" w:rsidRDefault="005F0C4F" w:rsidP="00CA5E75">
            <w:pPr>
              <w:jc w:val="left"/>
              <w:rPr>
                <w:szCs w:val="24"/>
              </w:rPr>
            </w:pPr>
            <w:r w:rsidRPr="007E020D">
              <w:rPr>
                <w:szCs w:val="24"/>
              </w:rPr>
              <w:t>New Lexington, OH 43764</w:t>
            </w:r>
          </w:p>
          <w:p w14:paraId="43812036" w14:textId="77777777" w:rsidR="005F0C4F" w:rsidRPr="007E020D" w:rsidRDefault="005F0C4F" w:rsidP="00CA5E75">
            <w:pPr>
              <w:jc w:val="left"/>
              <w:rPr>
                <w:szCs w:val="24"/>
              </w:rPr>
            </w:pPr>
            <w:r w:rsidRPr="007E020D">
              <w:rPr>
                <w:szCs w:val="24"/>
              </w:rPr>
              <w:t>(914) 713-0203; William Gay</w:t>
            </w:r>
          </w:p>
        </w:tc>
      </w:tr>
      <w:tr w:rsidR="005F0C4F" w:rsidRPr="000B06A0" w14:paraId="5A33D1A5" w14:textId="77777777" w:rsidTr="00CA5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4" w:type="dxa"/>
            <w:right w:w="134" w:type="dxa"/>
          </w:tblCellMar>
        </w:tblPrEx>
        <w:trPr>
          <w:cantSplit/>
          <w:trHeight w:val="784"/>
        </w:trPr>
        <w:tc>
          <w:tcPr>
            <w:tcW w:w="4860" w:type="dxa"/>
            <w:tcBorders>
              <w:top w:val="single" w:sz="7" w:space="0" w:color="000000"/>
              <w:left w:val="single" w:sz="4" w:space="0" w:color="auto"/>
              <w:bottom w:val="single" w:sz="7" w:space="0" w:color="000000"/>
              <w:right w:val="single" w:sz="6" w:space="0" w:color="FFFFFF"/>
            </w:tcBorders>
            <w:vAlign w:val="center"/>
          </w:tcPr>
          <w:p w14:paraId="412916B2" w14:textId="77777777" w:rsidR="005F0C4F" w:rsidRPr="007E020D" w:rsidRDefault="005F0C4F" w:rsidP="00CA5E75">
            <w:pPr>
              <w:jc w:val="left"/>
              <w:rPr>
                <w:szCs w:val="24"/>
              </w:rPr>
            </w:pPr>
            <w:r w:rsidRPr="007E020D">
              <w:rPr>
                <w:szCs w:val="24"/>
              </w:rPr>
              <w:t>Waste Management</w:t>
            </w:r>
            <w:r w:rsidR="00C20919">
              <w:rPr>
                <w:szCs w:val="24"/>
              </w:rPr>
              <w:t xml:space="preserve"> </w:t>
            </w:r>
            <w:r w:rsidRPr="007E020D">
              <w:rPr>
                <w:szCs w:val="24"/>
              </w:rPr>
              <w:t>of NH; TLR III Refuse Disposal Facility</w:t>
            </w:r>
          </w:p>
          <w:p w14:paraId="60587FDB" w14:textId="77777777" w:rsidR="005F0C4F" w:rsidRPr="007E020D" w:rsidRDefault="005F0C4F" w:rsidP="00CA5E75">
            <w:pPr>
              <w:jc w:val="left"/>
              <w:rPr>
                <w:szCs w:val="24"/>
              </w:rPr>
            </w:pPr>
            <w:r w:rsidRPr="007E020D">
              <w:rPr>
                <w:szCs w:val="24"/>
              </w:rPr>
              <w:t>90 Rochester Neck Road</w:t>
            </w:r>
          </w:p>
          <w:p w14:paraId="3E2DE28E" w14:textId="77777777" w:rsidR="005F0C4F" w:rsidRPr="007E020D" w:rsidRDefault="005F0C4F" w:rsidP="00CA5E75">
            <w:pPr>
              <w:jc w:val="left"/>
              <w:rPr>
                <w:szCs w:val="24"/>
              </w:rPr>
            </w:pPr>
            <w:r w:rsidRPr="007E020D">
              <w:rPr>
                <w:szCs w:val="24"/>
              </w:rPr>
              <w:t>P.O. Box 7065</w:t>
            </w:r>
          </w:p>
          <w:p w14:paraId="01592DF1" w14:textId="77777777" w:rsidR="005F0C4F" w:rsidRPr="007E020D" w:rsidRDefault="005F0C4F" w:rsidP="00CA5E75">
            <w:pPr>
              <w:jc w:val="left"/>
              <w:rPr>
                <w:szCs w:val="24"/>
              </w:rPr>
            </w:pPr>
            <w:r w:rsidRPr="007E020D">
              <w:rPr>
                <w:szCs w:val="24"/>
              </w:rPr>
              <w:t>Rochester, NY 03839</w:t>
            </w:r>
          </w:p>
          <w:p w14:paraId="55442D8C" w14:textId="77777777" w:rsidR="005F0C4F" w:rsidRPr="007E020D" w:rsidRDefault="005F0C4F" w:rsidP="00CA5E75">
            <w:pPr>
              <w:jc w:val="left"/>
              <w:rPr>
                <w:szCs w:val="24"/>
              </w:rPr>
            </w:pPr>
            <w:r w:rsidRPr="007E020D">
              <w:rPr>
                <w:szCs w:val="24"/>
              </w:rPr>
              <w:t>(603) 330-2170; Ellen Bellio</w:t>
            </w:r>
          </w:p>
        </w:tc>
        <w:tc>
          <w:tcPr>
            <w:tcW w:w="4500" w:type="dxa"/>
            <w:tcBorders>
              <w:top w:val="single" w:sz="7" w:space="0" w:color="000000"/>
              <w:left w:val="single" w:sz="7" w:space="0" w:color="000000"/>
              <w:bottom w:val="single" w:sz="7" w:space="0" w:color="000000"/>
              <w:right w:val="single" w:sz="7" w:space="0" w:color="000000"/>
            </w:tcBorders>
            <w:vAlign w:val="center"/>
          </w:tcPr>
          <w:p w14:paraId="33943A24" w14:textId="77777777" w:rsidR="005F0C4F" w:rsidRPr="0077188E" w:rsidRDefault="005F0C4F" w:rsidP="00CA5E75">
            <w:pPr>
              <w:jc w:val="left"/>
              <w:rPr>
                <w:szCs w:val="24"/>
              </w:rPr>
            </w:pPr>
            <w:r w:rsidRPr="0077188E">
              <w:rPr>
                <w:szCs w:val="24"/>
              </w:rPr>
              <w:t>Waste Management</w:t>
            </w:r>
          </w:p>
          <w:p w14:paraId="588733B2" w14:textId="77777777" w:rsidR="005F0C4F" w:rsidRPr="0077188E" w:rsidRDefault="005F0C4F" w:rsidP="00CA5E75">
            <w:pPr>
              <w:jc w:val="left"/>
              <w:rPr>
                <w:szCs w:val="24"/>
              </w:rPr>
            </w:pPr>
            <w:r w:rsidRPr="0077188E">
              <w:rPr>
                <w:szCs w:val="24"/>
              </w:rPr>
              <w:t>RCI Fitchburg Landfill</w:t>
            </w:r>
          </w:p>
          <w:p w14:paraId="55D70B7B" w14:textId="77777777" w:rsidR="005F0C4F" w:rsidRPr="0077188E" w:rsidRDefault="005F0C4F" w:rsidP="00CA5E75">
            <w:pPr>
              <w:jc w:val="left"/>
              <w:rPr>
                <w:szCs w:val="24"/>
              </w:rPr>
            </w:pPr>
            <w:r w:rsidRPr="0077188E">
              <w:rPr>
                <w:szCs w:val="24"/>
              </w:rPr>
              <w:t>Fitchburg Princeton Road</w:t>
            </w:r>
          </w:p>
          <w:p w14:paraId="35E04307" w14:textId="77777777" w:rsidR="005F0C4F" w:rsidRPr="0077188E" w:rsidRDefault="005F0C4F" w:rsidP="00CA5E75">
            <w:pPr>
              <w:jc w:val="left"/>
              <w:rPr>
                <w:szCs w:val="24"/>
              </w:rPr>
            </w:pPr>
            <w:r w:rsidRPr="0077188E">
              <w:rPr>
                <w:szCs w:val="24"/>
              </w:rPr>
              <w:t>Westminster, MA 01473</w:t>
            </w:r>
          </w:p>
          <w:p w14:paraId="7778391C" w14:textId="77777777" w:rsidR="005F0C4F" w:rsidRPr="00071107" w:rsidRDefault="005F0C4F" w:rsidP="00CA5E75">
            <w:pPr>
              <w:jc w:val="left"/>
              <w:rPr>
                <w:highlight w:val="yellow"/>
              </w:rPr>
            </w:pPr>
            <w:r w:rsidRPr="0077188E">
              <w:rPr>
                <w:szCs w:val="24"/>
              </w:rPr>
              <w:t>(974) 355-6821; Frank Sepiol</w:t>
            </w:r>
          </w:p>
        </w:tc>
      </w:tr>
    </w:tbl>
    <w:p w14:paraId="10FE8521" w14:textId="77777777" w:rsidR="003873C3" w:rsidRPr="008C3E6B" w:rsidRDefault="0019300D" w:rsidP="001C46FB">
      <w:pPr>
        <w:ind w:left="540" w:hanging="180"/>
        <w:rPr>
          <w:szCs w:val="24"/>
        </w:rPr>
      </w:pPr>
      <w:r w:rsidRPr="008C3E6B">
        <w:rPr>
          <w:szCs w:val="24"/>
        </w:rPr>
        <w:t>* Note</w:t>
      </w:r>
      <w:r w:rsidR="00CE0B71" w:rsidRPr="008C3E6B">
        <w:rPr>
          <w:szCs w:val="24"/>
        </w:rPr>
        <w:t xml:space="preserve">: </w:t>
      </w:r>
      <w:r w:rsidR="00CE0B71" w:rsidRPr="008C3E6B">
        <w:rPr>
          <w:szCs w:val="24"/>
          <w:u w:val="single"/>
        </w:rPr>
        <w:t xml:space="preserve">each bin </w:t>
      </w:r>
      <w:r w:rsidR="00CE0B71" w:rsidRPr="001C46FB">
        <w:rPr>
          <w:szCs w:val="24"/>
        </w:rPr>
        <w:t>will</w:t>
      </w:r>
      <w:r w:rsidR="00CE0B71" w:rsidRPr="008C3E6B">
        <w:rPr>
          <w:szCs w:val="24"/>
          <w:u w:val="single"/>
        </w:rPr>
        <w:t xml:space="preserve"> </w:t>
      </w:r>
      <w:r w:rsidRPr="008C3E6B">
        <w:rPr>
          <w:szCs w:val="24"/>
        </w:rPr>
        <w:t>require an additional 10 day</w:t>
      </w:r>
      <w:r w:rsidR="00A84810" w:rsidRPr="008C3E6B">
        <w:rPr>
          <w:szCs w:val="24"/>
        </w:rPr>
        <w:t>s</w:t>
      </w:r>
      <w:r w:rsidRPr="008C3E6B">
        <w:rPr>
          <w:szCs w:val="24"/>
        </w:rPr>
        <w:t xml:space="preserve"> (or more) for PADEP </w:t>
      </w:r>
      <w:r w:rsidR="008C3E6B">
        <w:rPr>
          <w:szCs w:val="24"/>
        </w:rPr>
        <w:t xml:space="preserve">to review </w:t>
      </w:r>
      <w:r w:rsidR="00CE0B71" w:rsidRPr="008C3E6B">
        <w:rPr>
          <w:szCs w:val="24"/>
        </w:rPr>
        <w:t xml:space="preserve">analytical </w:t>
      </w:r>
      <w:r w:rsidR="008C3E6B">
        <w:rPr>
          <w:szCs w:val="24"/>
        </w:rPr>
        <w:t>data</w:t>
      </w:r>
      <w:r w:rsidR="00CE0B71" w:rsidRPr="008C3E6B">
        <w:rPr>
          <w:szCs w:val="24"/>
        </w:rPr>
        <w:t xml:space="preserve"> and approve material for disposal prior to facility acceptance of material. This is in addition to all other restrictions and wait periods defined below</w:t>
      </w:r>
      <w:r w:rsidRPr="008C3E6B">
        <w:rPr>
          <w:szCs w:val="24"/>
        </w:rPr>
        <w:t>.</w:t>
      </w:r>
    </w:p>
    <w:p w14:paraId="0F4602D5" w14:textId="77777777" w:rsidR="003873C3" w:rsidRPr="008C3E6B" w:rsidRDefault="003873C3" w:rsidP="001C46FB">
      <w:pPr>
        <w:pStyle w:val="SpecHead2"/>
        <w:ind w:left="720"/>
      </w:pPr>
    </w:p>
    <w:p w14:paraId="0BE74F91" w14:textId="77777777" w:rsidR="008E6FBA" w:rsidRPr="008C3E6B" w:rsidRDefault="008E6FBA" w:rsidP="008C3E6B">
      <w:r w:rsidRPr="008C3E6B">
        <w:t>The above list contains treatment/recycle/disposal facilities which can accept the waste stream generated by the project in quantities that may be limited by their permits and their operations restrictions.  It is the responsibility of the contractor to verify that a facility will be available and capable of handling the volume as well as the chemical and physical characteristics of material generated by the project.</w:t>
      </w:r>
    </w:p>
    <w:p w14:paraId="43E42B44" w14:textId="77777777" w:rsidR="008E6FBA" w:rsidRPr="008C3E6B" w:rsidRDefault="008E6FBA" w:rsidP="008C3E6B"/>
    <w:p w14:paraId="235CB562" w14:textId="77777777" w:rsidR="003873C3" w:rsidRPr="008C3E6B" w:rsidRDefault="003873C3" w:rsidP="003873C3">
      <w:pPr>
        <w:pStyle w:val="SpecHead2"/>
      </w:pPr>
      <w:r w:rsidRPr="008C3E6B">
        <w:t>Construction Methods:</w:t>
      </w:r>
    </w:p>
    <w:p w14:paraId="36A736BC" w14:textId="77777777" w:rsidR="003873C3" w:rsidRPr="008C3E6B" w:rsidRDefault="003873C3" w:rsidP="003873C3"/>
    <w:p w14:paraId="47EBA4BC" w14:textId="77777777" w:rsidR="003873C3" w:rsidRPr="008C3E6B" w:rsidRDefault="008C3E6B" w:rsidP="003873C3">
      <w:r>
        <w:t>A</w:t>
      </w:r>
      <w:r w:rsidR="003873C3" w:rsidRPr="008C3E6B">
        <w:t>.</w:t>
      </w:r>
      <w:r w:rsidR="003873C3" w:rsidRPr="008C3E6B">
        <w:tab/>
        <w:t>Material Disposal</w:t>
      </w:r>
    </w:p>
    <w:p w14:paraId="361BA35A" w14:textId="77777777" w:rsidR="003873C3" w:rsidRPr="008C3E6B" w:rsidRDefault="003873C3" w:rsidP="003873C3"/>
    <w:p w14:paraId="5D56927A" w14:textId="77777777" w:rsidR="003873C3" w:rsidRPr="008C3E6B" w:rsidRDefault="003873C3" w:rsidP="003873C3">
      <w:pPr>
        <w:rPr>
          <w:b/>
        </w:rPr>
      </w:pPr>
      <w:r w:rsidRPr="008C3E6B">
        <w:t>The Engineer will sample materials stored at the WSA at a frequency established by the selected treatment/recycling/disposal facilities.  The Contractor shall designate to the Engineer which facility it intends to use</w:t>
      </w:r>
      <w:r w:rsidR="008E6FBA" w:rsidRPr="008C3E6B">
        <w:t>, as well as the facility acceptance criteria and sampling frequency,</w:t>
      </w:r>
      <w:r w:rsidRPr="008C3E6B">
        <w:t xml:space="preserve"> prior to samples being taken. The Contractor is hereby notified that laboratory turnaround time is expected to be fifteen (15) working days.  Turnaround time is the period of time beginning when the Contractor notifies the Engineer which facility it intends to use and that the bin within the WSA is full and ready for sampling and ending with the Contractor’s receipt of the laboratory analytical results.  Any change of intended treatment/recycling/disposal facility may prompt the need to resample and will therefore restart the time required for laboratory turnaround.  The laboratory will furnish such results to the Engineer.  Upon receipt, the Engineer will make available to the Contractor the results of the final waste characterization determinations.  </w:t>
      </w:r>
      <w:r w:rsidRPr="008C3E6B">
        <w:rPr>
          <w:b/>
        </w:rPr>
        <w:t>No delay claim will be considered based upon the Contractor</w:t>
      </w:r>
      <w:r w:rsidRPr="008C3E6B">
        <w:rPr>
          <w:rFonts w:ascii="Courier New" w:hAnsi="Courier New"/>
          <w:b/>
        </w:rPr>
        <w:t>’</w:t>
      </w:r>
      <w:r w:rsidRPr="008C3E6B">
        <w:rPr>
          <w:b/>
        </w:rPr>
        <w:t xml:space="preserve">s failure to accommodate the laboratory turnaround time as identified above. </w:t>
      </w:r>
    </w:p>
    <w:p w14:paraId="5D3E49E8" w14:textId="77777777" w:rsidR="003873C3" w:rsidRPr="008C3E6B" w:rsidRDefault="003873C3" w:rsidP="003873C3"/>
    <w:p w14:paraId="39A61F3A" w14:textId="77777777" w:rsidR="003873C3" w:rsidRPr="008C3E6B" w:rsidRDefault="003873C3" w:rsidP="003873C3">
      <w:pPr>
        <w:rPr>
          <w:b/>
        </w:rPr>
      </w:pPr>
      <w:r w:rsidRPr="008C3E6B">
        <w:t xml:space="preserve">The Contractor shall obtain and complete all paperwork necessary to arrange for material disposal (such as disposal facility waste profile sheets).  It is solely the Contractor’s responsibility to co-ordinate the disposal of controlled materials with its selected treatment/recycling/disposal facility(s).  Upon receipt of the final approval from the facility, the Contractor shall arrange for the loading, </w:t>
      </w:r>
      <w:proofErr w:type="gramStart"/>
      <w:r w:rsidRPr="008C3E6B">
        <w:t>transport</w:t>
      </w:r>
      <w:proofErr w:type="gramEnd"/>
      <w:r w:rsidRPr="008C3E6B">
        <w:t xml:space="preserve"> and treatment/recycling/disposal of the materials in accordance with all Federal and State regulations.  </w:t>
      </w:r>
      <w:r w:rsidRPr="008C3E6B">
        <w:rPr>
          <w:b/>
        </w:rPr>
        <w:t>No claim will be considered based on the failure of the Contractor’s selected disposal facility(s) to meet the Contractor’s production rate or for the Contractor’s failure to select sufficient facilities to meet its production rate.</w:t>
      </w:r>
    </w:p>
    <w:p w14:paraId="3508B4A9" w14:textId="77777777" w:rsidR="00D062E4" w:rsidRPr="008C3E6B" w:rsidRDefault="00D062E4" w:rsidP="003873C3">
      <w:pPr>
        <w:rPr>
          <w:b/>
        </w:rPr>
      </w:pPr>
    </w:p>
    <w:p w14:paraId="2A0780E7" w14:textId="77777777" w:rsidR="00D062E4" w:rsidRPr="008C3E6B" w:rsidRDefault="00D062E4" w:rsidP="00D062E4">
      <w:r w:rsidRPr="008C3E6B">
        <w:t>Any material processing (</w:t>
      </w:r>
      <w:r w:rsidR="008C3E6B">
        <w:t xml:space="preserve">including but not limited to the </w:t>
      </w:r>
      <w:r w:rsidRPr="008C3E6B">
        <w:t xml:space="preserve">removal of woody debris, scrap metal, pressure-treated and untreated wood timber, large stone, concrete, polyethylene sheeting or similar material) required by the Contractor’s selected facility will be completed by the Contractor prior to the material leaving the site.  It is solely the Contractor’s responsibility to meet any such requirements of its facility.  Any materials removed shall be disposed of or recycled in a manner acceptable to the Engineer at no additional cost.  If creosote treated timbers are removed, they will be disposed of under the item “Disposal of Contaminated Timber Piles”, “Disposal of Contaminated Railroad Ties” or in accordance with Article 1.04.05 in the absence of such items. </w:t>
      </w:r>
    </w:p>
    <w:p w14:paraId="7CE8D8A9" w14:textId="77777777" w:rsidR="003873C3" w:rsidRPr="008C3E6B" w:rsidRDefault="003873C3" w:rsidP="003873C3"/>
    <w:p w14:paraId="0BCCB4D2" w14:textId="77777777" w:rsidR="003873C3" w:rsidRPr="008C3E6B" w:rsidRDefault="003873C3" w:rsidP="003873C3">
      <w:r w:rsidRPr="008C3E6B">
        <w:t xml:space="preserve">All manifests or bills of lading utilized to accompany the transportation of the material shall be prepared by the Contractor and signed by an authorized Department representative, as Generator, for each truck load of material that leaves the site.  The Contractor shall forward the appropriate </w:t>
      </w:r>
      <w:r w:rsidRPr="008C3E6B">
        <w:rPr>
          <w:u w:val="single"/>
        </w:rPr>
        <w:t>original copies</w:t>
      </w:r>
      <w:r w:rsidRPr="008C3E6B">
        <w:t xml:space="preserve"> of all manifests or bills of lading to the Engineer the same day the material leaves the Project.</w:t>
      </w:r>
    </w:p>
    <w:p w14:paraId="4741A5A5" w14:textId="77777777" w:rsidR="003873C3" w:rsidRPr="008C3E6B" w:rsidRDefault="003873C3" w:rsidP="003873C3"/>
    <w:p w14:paraId="3C7C7E1D" w14:textId="77777777" w:rsidR="003873C3" w:rsidRPr="008C3E6B" w:rsidRDefault="003873C3" w:rsidP="003873C3">
      <w:r w:rsidRPr="008C3E6B">
        <w:lastRenderedPageBreak/>
        <w:t xml:space="preserve">A load-specific certificate of treatment/recycling/disposal, signed by the authorized agent representing the disposal facility, shall be obtained by the </w:t>
      </w:r>
      <w:proofErr w:type="gramStart"/>
      <w:r w:rsidRPr="008C3E6B">
        <w:t>Contractor</w:t>
      </w:r>
      <w:proofErr w:type="gramEnd"/>
      <w:r w:rsidRPr="008C3E6B">
        <w:t xml:space="preserve"> and promptly delivered to the Engineer for each load. </w:t>
      </w:r>
    </w:p>
    <w:p w14:paraId="0EFEE9D7" w14:textId="77777777" w:rsidR="003873C3" w:rsidRPr="008C3E6B" w:rsidRDefault="003873C3" w:rsidP="003873C3"/>
    <w:p w14:paraId="645DA5A2" w14:textId="77777777" w:rsidR="003873C3" w:rsidRPr="008C3E6B" w:rsidRDefault="008C3E6B" w:rsidP="003873C3">
      <w:r>
        <w:t>B</w:t>
      </w:r>
      <w:r w:rsidR="003873C3" w:rsidRPr="008C3E6B">
        <w:t>.</w:t>
      </w:r>
      <w:r w:rsidR="003873C3" w:rsidRPr="008C3E6B">
        <w:tab/>
        <w:t>Material Transportation</w:t>
      </w:r>
    </w:p>
    <w:p w14:paraId="77A83175" w14:textId="77777777" w:rsidR="003873C3" w:rsidRPr="008C3E6B" w:rsidRDefault="003873C3" w:rsidP="003873C3"/>
    <w:p w14:paraId="0A7E4E24" w14:textId="77777777" w:rsidR="003873C3" w:rsidRPr="008C3E6B" w:rsidRDefault="003873C3" w:rsidP="003873C3">
      <w:r w:rsidRPr="008C3E6B">
        <w:t xml:space="preserve">In addition to all pertinent Federal, </w:t>
      </w:r>
      <w:proofErr w:type="gramStart"/>
      <w:r w:rsidRPr="008C3E6B">
        <w:t>State</w:t>
      </w:r>
      <w:proofErr w:type="gramEnd"/>
      <w:r w:rsidRPr="008C3E6B">
        <w:t xml:space="preserve"> and local laws or regulatory agency polices, the Contractor shall adhere to the following precautions during the transport of controlled materials off-site:</w:t>
      </w:r>
    </w:p>
    <w:p w14:paraId="2A887FA4" w14:textId="77777777" w:rsidR="003873C3" w:rsidRPr="008C3E6B" w:rsidRDefault="003873C3" w:rsidP="003873C3"/>
    <w:p w14:paraId="519571C5" w14:textId="77777777" w:rsidR="003873C3" w:rsidRPr="008C3E6B" w:rsidRDefault="003873C3" w:rsidP="003873C3">
      <w:pPr>
        <w:pStyle w:val="Level1"/>
        <w:numPr>
          <w:ilvl w:val="0"/>
          <w:numId w:val="25"/>
        </w:numPr>
        <w:tabs>
          <w:tab w:val="left" w:pos="-1440"/>
        </w:tabs>
        <w:snapToGrid w:val="0"/>
        <w:ind w:left="720"/>
        <w:jc w:val="both"/>
      </w:pPr>
      <w:r w:rsidRPr="008C3E6B">
        <w:t>Transported controlled materials are to be covered sufficiently to preclude the loss of material during transport prior to leaving the site and are to remain covered until the arrival at the selected treatment/recycling/disposal facility.</w:t>
      </w:r>
    </w:p>
    <w:p w14:paraId="6D3A7F6F" w14:textId="77777777" w:rsidR="003873C3" w:rsidRPr="008C3E6B" w:rsidRDefault="003873C3" w:rsidP="003873C3"/>
    <w:p w14:paraId="7837C29A" w14:textId="77777777" w:rsidR="003873C3" w:rsidRPr="008C3E6B" w:rsidRDefault="003873C3" w:rsidP="003873C3">
      <w:pPr>
        <w:pStyle w:val="Level1"/>
        <w:numPr>
          <w:ilvl w:val="0"/>
          <w:numId w:val="25"/>
        </w:numPr>
        <w:tabs>
          <w:tab w:val="left" w:pos="-1440"/>
        </w:tabs>
        <w:snapToGrid w:val="0"/>
        <w:ind w:left="720"/>
        <w:jc w:val="both"/>
      </w:pPr>
      <w:r w:rsidRPr="008C3E6B">
        <w:t>All vehicles departing the site are to be properly logged to show the vehicle identification, driver</w:t>
      </w:r>
      <w:r w:rsidRPr="008C3E6B">
        <w:rPr>
          <w:rFonts w:ascii="Courier New" w:hAnsi="Courier New"/>
        </w:rPr>
        <w:t>’</w:t>
      </w:r>
      <w:r w:rsidRPr="008C3E6B">
        <w:t>s name, time of departure, destination, and approximate volume, and contents of materials carried.</w:t>
      </w:r>
    </w:p>
    <w:p w14:paraId="0E3182C3" w14:textId="77777777" w:rsidR="003873C3" w:rsidRPr="008C3E6B" w:rsidRDefault="003873C3" w:rsidP="003873C3"/>
    <w:p w14:paraId="1C722D36" w14:textId="77777777" w:rsidR="003873C3" w:rsidRPr="008C3E6B" w:rsidRDefault="003873C3" w:rsidP="003873C3">
      <w:pPr>
        <w:pStyle w:val="Level1"/>
        <w:numPr>
          <w:ilvl w:val="0"/>
          <w:numId w:val="25"/>
        </w:numPr>
        <w:tabs>
          <w:tab w:val="left" w:pos="-1440"/>
        </w:tabs>
        <w:snapToGrid w:val="0"/>
        <w:ind w:left="720"/>
        <w:jc w:val="both"/>
      </w:pPr>
      <w:r w:rsidRPr="008C3E6B">
        <w:t>No materials shall leave the site unless a treatment/recycling/disposal facility willing to accept all of the material being transported has agreed to accept the type and quantity of waste.</w:t>
      </w:r>
    </w:p>
    <w:p w14:paraId="633D3733" w14:textId="77777777" w:rsidR="001C46FB" w:rsidRPr="008C3E6B" w:rsidRDefault="003873C3" w:rsidP="003873C3">
      <w:r w:rsidRPr="008C3E6B">
        <w:t xml:space="preserve"> </w:t>
      </w:r>
    </w:p>
    <w:p w14:paraId="3E7B7D6A" w14:textId="77777777" w:rsidR="003873C3" w:rsidRPr="008C3E6B" w:rsidRDefault="008C3E6B" w:rsidP="003873C3">
      <w:r>
        <w:t>C</w:t>
      </w:r>
      <w:r w:rsidR="003873C3" w:rsidRPr="008C3E6B">
        <w:t xml:space="preserve">. </w:t>
      </w:r>
      <w:r w:rsidR="003873C3" w:rsidRPr="008C3E6B">
        <w:tab/>
        <w:t xml:space="preserve">Equipment Decontamination </w:t>
      </w:r>
    </w:p>
    <w:p w14:paraId="228715D7" w14:textId="77777777" w:rsidR="003873C3" w:rsidRPr="008C3E6B" w:rsidRDefault="003873C3" w:rsidP="003873C3"/>
    <w:p w14:paraId="335D93C7" w14:textId="77777777" w:rsidR="003873C3" w:rsidRPr="008C3E6B" w:rsidRDefault="003873C3" w:rsidP="003873C3">
      <w:r w:rsidRPr="008C3E6B">
        <w:t>All equipment shall be provided to the work site free of gross contamination. The Engineer may prohibit from the site any equipment that in his opinion has not been thoroughly decontaminated prior to arrival. Any decontamination of the Contractor’s equipment prior to arrival at the site shall be at the expense of the Contractor. The Contractor is prohibited from decontaminating equipment on the Project that has not been thoroughly decontaminated prior to arrival.</w:t>
      </w:r>
    </w:p>
    <w:p w14:paraId="27FAF563" w14:textId="77777777" w:rsidR="003873C3" w:rsidRPr="008C3E6B" w:rsidRDefault="003873C3" w:rsidP="003873C3"/>
    <w:p w14:paraId="61A4A45D" w14:textId="77777777" w:rsidR="003873C3" w:rsidRPr="008C3E6B" w:rsidRDefault="003873C3" w:rsidP="003873C3">
      <w:r w:rsidRPr="008C3E6B">
        <w:t xml:space="preserve">The Contractor shall furnish labor, materials, </w:t>
      </w:r>
      <w:proofErr w:type="gramStart"/>
      <w:r w:rsidRPr="008C3E6B">
        <w:t>tools</w:t>
      </w:r>
      <w:proofErr w:type="gramEnd"/>
      <w:r w:rsidRPr="008C3E6B">
        <w:t xml:space="preserve"> and equipment for decontamination of all equipment and supplies that are used to handle Controlled Materials. Decontamination shall be conducted at an area designated by the Engineer and shall be required prior to equipment and supplies leaving the Project, between stages of the work, and between work in different </w:t>
      </w:r>
      <w:r w:rsidR="005F0C4F">
        <w:t>AOECs</w:t>
      </w:r>
      <w:r w:rsidRPr="008C3E6B">
        <w:t>.</w:t>
      </w:r>
    </w:p>
    <w:p w14:paraId="044275FB" w14:textId="77777777" w:rsidR="003873C3" w:rsidRPr="008C3E6B" w:rsidRDefault="003873C3" w:rsidP="003873C3"/>
    <w:p w14:paraId="04B4CAC5" w14:textId="77777777" w:rsidR="003873C3" w:rsidRPr="008C3E6B" w:rsidRDefault="003873C3" w:rsidP="003873C3">
      <w:r w:rsidRPr="008C3E6B">
        <w:t>The Contractor shall use dry decontamination procedures. Residuals from dry decontamination activities shall be collected and managed as Controlled Materials. If the results from dry methods are unsatisfactory to the Engineer, the Contractor shall modify decontamination procedures as required.</w:t>
      </w:r>
    </w:p>
    <w:p w14:paraId="26D39DF7" w14:textId="77777777" w:rsidR="003873C3" w:rsidRPr="008C3E6B" w:rsidRDefault="003873C3" w:rsidP="003873C3"/>
    <w:p w14:paraId="1F5FE1A0" w14:textId="77777777" w:rsidR="003873C3" w:rsidRDefault="003873C3" w:rsidP="003873C3">
      <w:r w:rsidRPr="008C3E6B">
        <w:t>The Contractor shall be responsible for the collection and treatment/recycling/disposal of any liquid wastes that may be generated by its decontamination activities in accordance with applicable regulations.</w:t>
      </w:r>
    </w:p>
    <w:p w14:paraId="3C5F893F" w14:textId="77777777" w:rsidR="003873C3" w:rsidRPr="008C3E6B" w:rsidRDefault="003873C3" w:rsidP="003873C3"/>
    <w:p w14:paraId="382112B9" w14:textId="77777777" w:rsidR="003873C3" w:rsidRPr="008C3E6B" w:rsidRDefault="003873C3" w:rsidP="003873C3">
      <w:pPr>
        <w:pStyle w:val="SpecHead2"/>
      </w:pPr>
      <w:r w:rsidRPr="008C3E6B">
        <w:t>Method of Measurement:</w:t>
      </w:r>
    </w:p>
    <w:p w14:paraId="67D81F11" w14:textId="77777777" w:rsidR="003873C3" w:rsidRPr="008C3E6B" w:rsidRDefault="003873C3" w:rsidP="003873C3"/>
    <w:p w14:paraId="692CC38A" w14:textId="77777777" w:rsidR="003873C3" w:rsidRPr="008C3E6B" w:rsidRDefault="003873C3" w:rsidP="003873C3">
      <w:r w:rsidRPr="008C3E6B">
        <w:t xml:space="preserve">The work of “DISPOSAL OF CONTROLLED MATERIALS” will be measured for payment as the actual net weight in tons of material delivered to the treatment/recycling/disposal facility.  Such determinations shall be made by measuring each hauling vehicle on the certified permanent scales at the treatment/recycling/disposal facility.  Total weight will be the summation of weight bills issued by the facility specific to this Project. Excess excavations made by the Contractor beyond the payment limits specified in Specification Sections 2.02, 2.03, 2.06, </w:t>
      </w:r>
      <w:r w:rsidR="002B16EB">
        <w:t xml:space="preserve">and 2.86, </w:t>
      </w:r>
      <w:r w:rsidRPr="008C3E6B">
        <w:t xml:space="preserve">or the Contract Special Provisions (as appropriate) will not be measured for payment and the Contractor assumes responsibility for all costs associated with the appropriate handling, </w:t>
      </w:r>
      <w:proofErr w:type="gramStart"/>
      <w:r w:rsidRPr="008C3E6B">
        <w:t>management</w:t>
      </w:r>
      <w:proofErr w:type="gramEnd"/>
      <w:r w:rsidRPr="008C3E6B">
        <w:t xml:space="preserve"> and disposal of this material.</w:t>
      </w:r>
    </w:p>
    <w:p w14:paraId="75566257" w14:textId="77777777" w:rsidR="008E6FBA" w:rsidRPr="008C3E6B" w:rsidRDefault="008E6FBA" w:rsidP="003873C3"/>
    <w:p w14:paraId="0E07A250" w14:textId="77777777" w:rsidR="003873C3" w:rsidRPr="008C3E6B" w:rsidRDefault="003873C3" w:rsidP="003873C3">
      <w:r w:rsidRPr="008C3E6B">
        <w:t>The disposal of excavated materials</w:t>
      </w:r>
      <w:r w:rsidR="00811A59">
        <w:t>, originally anticipated to be Controlled M</w:t>
      </w:r>
      <w:r w:rsidRPr="008C3E6B">
        <w:t xml:space="preserve">aterials, but determined by characterization sampling </w:t>
      </w:r>
      <w:r w:rsidRPr="008C3E6B">
        <w:rPr>
          <w:u w:val="single"/>
        </w:rPr>
        <w:t>not</w:t>
      </w:r>
      <w:r w:rsidRPr="008C3E6B">
        <w:t xml:space="preserve"> to contain concentrations of regulated chemicals (non-polluted or “clean” materials) will </w:t>
      </w:r>
      <w:r w:rsidRPr="008C3E6B">
        <w:rPr>
          <w:u w:val="single"/>
        </w:rPr>
        <w:t>not</w:t>
      </w:r>
      <w:r w:rsidRPr="008C3E6B">
        <w:t xml:space="preserve"> be measured for payment under this item but will be considered as surplus excavated materials and will be paid in accordance with Article 1.04.05.</w:t>
      </w:r>
    </w:p>
    <w:p w14:paraId="55EA9088" w14:textId="77777777" w:rsidR="003873C3" w:rsidRPr="008C3E6B" w:rsidRDefault="003873C3" w:rsidP="003873C3"/>
    <w:p w14:paraId="22B79776" w14:textId="77777777" w:rsidR="003873C3" w:rsidRPr="008C3E6B" w:rsidRDefault="003873C3" w:rsidP="003873C3">
      <w:pPr>
        <w:pStyle w:val="BodyTextIndent"/>
      </w:pPr>
      <w:r w:rsidRPr="00265247">
        <w:t>Any materials</w:t>
      </w:r>
      <w:r w:rsidR="00DA740B" w:rsidRPr="00265247">
        <w:t xml:space="preserve"> stored in the WSA</w:t>
      </w:r>
      <w:r w:rsidRPr="00265247">
        <w:t>, and which are reused within Project limits, will not be measured for payment under this item.  This material will be paid in accordance with Article 1.04</w:t>
      </w:r>
      <w:r w:rsidR="00811A59" w:rsidRPr="00265247">
        <w:t>.05</w:t>
      </w:r>
      <w:r w:rsidRPr="00265247">
        <w:t>.</w:t>
      </w:r>
      <w:r w:rsidR="00811A59" w:rsidRPr="00265247">
        <w:t xml:space="preserve">  </w:t>
      </w:r>
    </w:p>
    <w:p w14:paraId="783A4C7A" w14:textId="77777777" w:rsidR="003873C3" w:rsidRPr="008C3E6B" w:rsidRDefault="003873C3" w:rsidP="003873C3">
      <w:pPr>
        <w:pStyle w:val="BodyTextIndent"/>
      </w:pPr>
    </w:p>
    <w:p w14:paraId="6F94D084" w14:textId="77777777" w:rsidR="003873C3" w:rsidRPr="008C3E6B" w:rsidRDefault="003873C3" w:rsidP="003873C3">
      <w:pPr>
        <w:pStyle w:val="BodyTextIndent"/>
      </w:pPr>
      <w:r w:rsidRPr="008C3E6B">
        <w:t xml:space="preserve">Equipment decontamination, the collection of residuals, and the collection and disposal of liquids generated during equipment decontamination activities will not be measured separately for payment. </w:t>
      </w:r>
    </w:p>
    <w:p w14:paraId="3B103CE2" w14:textId="77777777" w:rsidR="003873C3" w:rsidRPr="008C3E6B" w:rsidRDefault="003873C3" w:rsidP="003873C3"/>
    <w:p w14:paraId="78FC7759" w14:textId="77777777" w:rsidR="00D062E4" w:rsidRPr="008C3E6B" w:rsidRDefault="00D062E4" w:rsidP="00D062E4">
      <w:pPr>
        <w:widowControl w:val="0"/>
        <w:rPr>
          <w:snapToGrid w:val="0"/>
        </w:rPr>
      </w:pPr>
      <w:r w:rsidRPr="008C3E6B">
        <w:rPr>
          <w:snapToGrid w:val="0"/>
        </w:rPr>
        <w:t>Any material processing required by the Contractor-selected disposal facility, including the proper disposal of all removed materials other than creosote treated wood, will not be measured for payment.</w:t>
      </w:r>
    </w:p>
    <w:p w14:paraId="087B9BF4" w14:textId="77777777" w:rsidR="003873C3" w:rsidRPr="008C3E6B" w:rsidRDefault="003873C3" w:rsidP="003873C3"/>
    <w:p w14:paraId="091A949E" w14:textId="77777777" w:rsidR="003873C3" w:rsidRPr="008C3E6B" w:rsidRDefault="003873C3" w:rsidP="003873C3">
      <w:pPr>
        <w:pStyle w:val="SpecHead2"/>
      </w:pPr>
      <w:r w:rsidRPr="008C3E6B">
        <w:t>Basis of Payment:</w:t>
      </w:r>
    </w:p>
    <w:p w14:paraId="5BC434FB" w14:textId="77777777" w:rsidR="003873C3" w:rsidRPr="008C3E6B" w:rsidRDefault="003873C3" w:rsidP="003873C3"/>
    <w:p w14:paraId="11317B3F" w14:textId="77777777" w:rsidR="003873C3" w:rsidRPr="008C3E6B" w:rsidRDefault="003873C3" w:rsidP="003873C3">
      <w:pPr>
        <w:rPr>
          <w:b/>
        </w:rPr>
      </w:pPr>
      <w:r w:rsidRPr="008C3E6B">
        <w:t xml:space="preserve">This work will be paid for at the Contract unit price, which shall include the loading and transportation of controlled materials from the WSA to the treatment/recycling/disposal facility; the fees paid to the facility for treatment/recycling/disposal; the preparation of all related paperwork; and all equipment, materials, tools, and labor incidental to this work. </w:t>
      </w:r>
    </w:p>
    <w:p w14:paraId="3251CF3E" w14:textId="77777777" w:rsidR="003873C3" w:rsidRPr="008C3E6B" w:rsidRDefault="003873C3" w:rsidP="003873C3"/>
    <w:p w14:paraId="07884F93" w14:textId="77777777" w:rsidR="003873C3" w:rsidRDefault="003873C3" w:rsidP="003873C3">
      <w:r w:rsidRPr="008C3E6B">
        <w:t>This price shall also include equipment decontamination; the collection of residuals generated during decontamination and placement of such material in the WSA; and the collection and disposal of liquids generated during equipment decontamination activities.</w:t>
      </w:r>
    </w:p>
    <w:p w14:paraId="136169E9" w14:textId="77777777" w:rsidR="00393D80" w:rsidRDefault="00393D80" w:rsidP="003873C3"/>
    <w:p w14:paraId="1B28C944" w14:textId="77777777" w:rsidR="00393D80" w:rsidRPr="003A6416" w:rsidRDefault="00393D80" w:rsidP="00393D80">
      <w:pPr>
        <w:rPr>
          <w:b/>
        </w:rPr>
      </w:pPr>
      <w:r w:rsidRPr="00545AC0">
        <w:rPr>
          <w:b/>
        </w:rPr>
        <w:t xml:space="preserve">This unit price will be applicable to all listed disposal facilities and will not change for the duration of the Project.  Nothing herein shall prevent changes as outlined in Article </w:t>
      </w:r>
      <w:r w:rsidRPr="00545AC0">
        <w:rPr>
          <w:b/>
          <w:bCs/>
        </w:rPr>
        <w:t>1.04.02.</w:t>
      </w:r>
    </w:p>
    <w:p w14:paraId="06BE0355" w14:textId="77777777" w:rsidR="00393D80" w:rsidRPr="008C3E6B" w:rsidRDefault="00393D80" w:rsidP="003873C3"/>
    <w:p w14:paraId="42928E40" w14:textId="77777777" w:rsidR="003873C3" w:rsidRPr="008C3E6B" w:rsidRDefault="00265247" w:rsidP="003873C3">
      <w:pPr>
        <w:ind w:firstLine="720"/>
      </w:pPr>
      <w:r>
        <w:rPr>
          <w:u w:val="single"/>
        </w:rPr>
        <w:t>P</w:t>
      </w:r>
      <w:r w:rsidR="003873C3" w:rsidRPr="00A51F98">
        <w:rPr>
          <w:u w:val="single"/>
        </w:rPr>
        <w:t>ay Item</w:t>
      </w:r>
      <w:r w:rsidR="003873C3" w:rsidRPr="008C3E6B">
        <w:tab/>
      </w:r>
      <w:r w:rsidR="003873C3" w:rsidRPr="008C3E6B">
        <w:tab/>
      </w:r>
      <w:r w:rsidR="003873C3" w:rsidRPr="008C3E6B">
        <w:tab/>
      </w:r>
      <w:r w:rsidR="003873C3" w:rsidRPr="008C3E6B">
        <w:tab/>
      </w:r>
      <w:r w:rsidR="003873C3" w:rsidRPr="008C3E6B">
        <w:tab/>
      </w:r>
      <w:r w:rsidR="003873C3" w:rsidRPr="008C3E6B">
        <w:tab/>
      </w:r>
      <w:r w:rsidR="003873C3" w:rsidRPr="008C3E6B">
        <w:tab/>
      </w:r>
      <w:r w:rsidR="003873C3" w:rsidRPr="00A51F98">
        <w:rPr>
          <w:u w:val="single"/>
        </w:rPr>
        <w:t>Pay Unit</w:t>
      </w:r>
    </w:p>
    <w:p w14:paraId="0B67F3D6" w14:textId="77777777" w:rsidR="003873C3" w:rsidRPr="008C3E6B" w:rsidRDefault="003873C3" w:rsidP="003873C3"/>
    <w:p w14:paraId="2E021044" w14:textId="77777777" w:rsidR="00DF4ED2" w:rsidRDefault="003873C3" w:rsidP="005F0C4F">
      <w:pPr>
        <w:ind w:firstLine="720"/>
      </w:pPr>
      <w:r w:rsidRPr="008C3E6B">
        <w:t>Disposal of Controlled Materials</w:t>
      </w:r>
      <w:r w:rsidRPr="008C3E6B">
        <w:tab/>
      </w:r>
      <w:r w:rsidRPr="008C3E6B">
        <w:tab/>
      </w:r>
      <w:r w:rsidRPr="008C3E6B">
        <w:tab/>
      </w:r>
      <w:r w:rsidRPr="008C3E6B">
        <w:tab/>
        <w:t>Ton</w:t>
      </w:r>
    </w:p>
    <w:sectPr w:rsidR="00DF4ED2">
      <w:footerReference w:type="default" r:id="rId11"/>
      <w:pgSz w:w="12240" w:h="15840"/>
      <w:pgMar w:top="2160" w:right="1440" w:bottom="1080" w:left="1440" w:header="180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418A" w14:textId="77777777" w:rsidR="002F01B0" w:rsidRDefault="002F01B0">
      <w:r>
        <w:separator/>
      </w:r>
    </w:p>
  </w:endnote>
  <w:endnote w:type="continuationSeparator" w:id="0">
    <w:p w14:paraId="31C79041" w14:textId="77777777" w:rsidR="002F01B0" w:rsidRDefault="002F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3382" w14:textId="77777777" w:rsidR="00DF4ED2" w:rsidRDefault="00DF4ED2" w:rsidP="001526AC">
    <w:pPr>
      <w:pStyle w:val="Footer"/>
    </w:pPr>
    <w:r>
      <w:fldChar w:fldCharType="begin"/>
    </w:r>
    <w:r>
      <w:instrText xml:space="preserve"> COMMENTS  \* MERGEFORMAT </w:instrText>
    </w:r>
    <w:r>
      <w:fldChar w:fldCharType="end"/>
    </w:r>
    <w:r>
      <w:tab/>
    </w:r>
    <w:r>
      <w:tab/>
      <w:t xml:space="preserve">Item </w:t>
    </w:r>
    <w:r w:rsidR="00545AC0">
      <w:t xml:space="preserve">NO. </w:t>
    </w:r>
    <w:r>
      <w:t>0202315a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CB09" w14:textId="77777777" w:rsidR="002F01B0" w:rsidRDefault="002F01B0">
      <w:r>
        <w:separator/>
      </w:r>
    </w:p>
  </w:footnote>
  <w:footnote w:type="continuationSeparator" w:id="0">
    <w:p w14:paraId="3A0423A5" w14:textId="77777777" w:rsidR="002F01B0" w:rsidRDefault="002F0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720"/>
        </w:tabs>
        <w:ind w:left="720" w:hanging="720"/>
      </w:pPr>
      <w:rPr>
        <w:rFonts w:ascii="Times New Roman" w:hAnsi="Times New Roman"/>
        <w:sz w:val="24"/>
      </w:rPr>
    </w:lvl>
    <w:lvl w:ilvl="1">
      <w:start w:val="1"/>
      <w:numFmt w:val="upperLetter"/>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3A73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7" w15:restartNumberingAfterBreak="0">
    <w:nsid w:val="2130681D"/>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2286324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10" w15:restartNumberingAfterBreak="0">
    <w:nsid w:val="348645C8"/>
    <w:multiLevelType w:val="singleLevel"/>
    <w:tmpl w:val="04090015"/>
    <w:lvl w:ilvl="0">
      <w:start w:val="6"/>
      <w:numFmt w:val="upperLetter"/>
      <w:lvlText w:val="%1."/>
      <w:lvlJc w:val="left"/>
      <w:pPr>
        <w:tabs>
          <w:tab w:val="num" w:pos="360"/>
        </w:tabs>
        <w:ind w:left="360" w:hanging="360"/>
      </w:pPr>
      <w:rPr>
        <w:rFonts w:hint="default"/>
      </w:rPr>
    </w:lvl>
  </w:abstractNum>
  <w:abstractNum w:abstractNumId="11"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4C936BC2"/>
    <w:multiLevelType w:val="singleLevel"/>
    <w:tmpl w:val="04090015"/>
    <w:lvl w:ilvl="0">
      <w:start w:val="3"/>
      <w:numFmt w:val="upperLetter"/>
      <w:lvlText w:val="%1."/>
      <w:lvlJc w:val="left"/>
      <w:pPr>
        <w:tabs>
          <w:tab w:val="num" w:pos="360"/>
        </w:tabs>
        <w:ind w:left="360" w:hanging="360"/>
      </w:pPr>
      <w:rPr>
        <w:rFonts w:hint="default"/>
      </w:rPr>
    </w:lvl>
  </w:abstractNum>
  <w:abstractNum w:abstractNumId="13"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14" w15:restartNumberingAfterBreak="0">
    <w:nsid w:val="551C4955"/>
    <w:multiLevelType w:val="hybridMultilevel"/>
    <w:tmpl w:val="51268CE0"/>
    <w:lvl w:ilvl="0" w:tplc="04090001">
      <w:start w:val="5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16"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17" w15:restartNumberingAfterBreak="0">
    <w:nsid w:val="609919A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5966CAC"/>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EE8041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7C161DF6"/>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15:restartNumberingAfterBreak="0">
    <w:nsid w:val="7D5E52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4821529">
    <w:abstractNumId w:val="4"/>
  </w:num>
  <w:num w:numId="2" w16cid:durableId="2009096875">
    <w:abstractNumId w:val="13"/>
  </w:num>
  <w:num w:numId="3" w16cid:durableId="341319155">
    <w:abstractNumId w:val="9"/>
  </w:num>
  <w:num w:numId="4" w16cid:durableId="655379780">
    <w:abstractNumId w:val="19"/>
  </w:num>
  <w:num w:numId="5" w16cid:durableId="2027168902">
    <w:abstractNumId w:val="6"/>
  </w:num>
  <w:num w:numId="6" w16cid:durableId="1373844670">
    <w:abstractNumId w:val="15"/>
  </w:num>
  <w:num w:numId="7" w16cid:durableId="700982989">
    <w:abstractNumId w:val="5"/>
  </w:num>
  <w:num w:numId="8" w16cid:durableId="883294518">
    <w:abstractNumId w:val="0"/>
  </w:num>
  <w:num w:numId="9" w16cid:durableId="659623623">
    <w:abstractNumId w:val="11"/>
  </w:num>
  <w:num w:numId="10" w16cid:durableId="383677868">
    <w:abstractNumId w:val="16"/>
  </w:num>
  <w:num w:numId="11" w16cid:durableId="678242187">
    <w:abstractNumId w:val="1"/>
    <w:lvlOverride w:ilvl="0">
      <w:lvl w:ilvl="0">
        <w:numFmt w:val="bullet"/>
        <w:lvlText w:val="·"/>
        <w:legacy w:legacy="1" w:legacySpace="0" w:legacyIndent="720"/>
        <w:lvlJc w:val="left"/>
        <w:pPr>
          <w:ind w:left="720" w:hanging="720"/>
        </w:pPr>
        <w:rPr>
          <w:rFonts w:ascii="Times New Roman" w:hAnsi="Times New Roman" w:hint="default"/>
        </w:rPr>
      </w:lvl>
    </w:lvlOverride>
  </w:num>
  <w:num w:numId="12" w16cid:durableId="1126045162">
    <w:abstractNumId w:val="18"/>
  </w:num>
  <w:num w:numId="13" w16cid:durableId="2024740133">
    <w:abstractNumId w:val="1"/>
    <w:lvlOverride w:ilvl="0">
      <w:lvl w:ilvl="0">
        <w:numFmt w:val="bullet"/>
        <w:lvlText w:val=""/>
        <w:legacy w:legacy="1" w:legacySpace="0" w:legacyIndent="720"/>
        <w:lvlJc w:val="left"/>
        <w:pPr>
          <w:ind w:left="720" w:hanging="720"/>
        </w:pPr>
        <w:rPr>
          <w:rFonts w:ascii="Symbol" w:hAnsi="Symbol" w:hint="default"/>
        </w:rPr>
      </w:lvl>
    </w:lvlOverride>
  </w:num>
  <w:num w:numId="14" w16cid:durableId="1842353386">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344334208">
    <w:abstractNumId w:val="10"/>
  </w:num>
  <w:num w:numId="16" w16cid:durableId="839470894">
    <w:abstractNumId w:val="22"/>
  </w:num>
  <w:num w:numId="17" w16cid:durableId="1503855415">
    <w:abstractNumId w:val="3"/>
  </w:num>
  <w:num w:numId="18" w16cid:durableId="246965008">
    <w:abstractNumId w:val="8"/>
  </w:num>
  <w:num w:numId="19" w16cid:durableId="855384958">
    <w:abstractNumId w:val="17"/>
  </w:num>
  <w:num w:numId="20" w16cid:durableId="1248272637">
    <w:abstractNumId w:val="20"/>
  </w:num>
  <w:num w:numId="21" w16cid:durableId="1181239568">
    <w:abstractNumId w:val="21"/>
  </w:num>
  <w:num w:numId="22" w16cid:durableId="977345380">
    <w:abstractNumId w:val="7"/>
  </w:num>
  <w:num w:numId="23" w16cid:durableId="50469862">
    <w:abstractNumId w:val="12"/>
  </w:num>
  <w:num w:numId="24" w16cid:durableId="2028751625">
    <w:abstractNumId w:val="18"/>
    <w:lvlOverride w:ilvl="0">
      <w:startOverride w:val="1"/>
    </w:lvlOverride>
  </w:num>
  <w:num w:numId="25" w16cid:durableId="1820420655">
    <w:abstractNumId w:val="1"/>
    <w:lvlOverride w:ilvl="0">
      <w:lvl w:ilvl="0">
        <w:numFmt w:val="bullet"/>
        <w:lvlText w:val="·"/>
        <w:legacy w:legacy="1" w:legacySpace="0" w:legacyIndent="720"/>
        <w:lvlJc w:val="left"/>
        <w:pPr>
          <w:ind w:left="0" w:hanging="720"/>
        </w:pPr>
        <w:rPr>
          <w:rFonts w:ascii="Times New Roman" w:hAnsi="Times New Roman" w:cs="Times New Roman" w:hint="default"/>
        </w:rPr>
      </w:lvl>
    </w:lvlOverride>
  </w:num>
  <w:num w:numId="26" w16cid:durableId="16164772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ED2"/>
    <w:rsid w:val="0001000E"/>
    <w:rsid w:val="00066EB1"/>
    <w:rsid w:val="00105275"/>
    <w:rsid w:val="001526AC"/>
    <w:rsid w:val="001549EA"/>
    <w:rsid w:val="0019300D"/>
    <w:rsid w:val="001C46FB"/>
    <w:rsid w:val="001F0859"/>
    <w:rsid w:val="002033A6"/>
    <w:rsid w:val="00236C1F"/>
    <w:rsid w:val="00265247"/>
    <w:rsid w:val="00277521"/>
    <w:rsid w:val="002B16EB"/>
    <w:rsid w:val="002C10EA"/>
    <w:rsid w:val="002F01B0"/>
    <w:rsid w:val="003035E4"/>
    <w:rsid w:val="00356C6B"/>
    <w:rsid w:val="003578B1"/>
    <w:rsid w:val="00386933"/>
    <w:rsid w:val="00386B7A"/>
    <w:rsid w:val="003873C3"/>
    <w:rsid w:val="00393D80"/>
    <w:rsid w:val="003C4442"/>
    <w:rsid w:val="003D0CB7"/>
    <w:rsid w:val="003D6374"/>
    <w:rsid w:val="0040638A"/>
    <w:rsid w:val="00435092"/>
    <w:rsid w:val="0044326C"/>
    <w:rsid w:val="00461937"/>
    <w:rsid w:val="00477358"/>
    <w:rsid w:val="004801BF"/>
    <w:rsid w:val="004C4A2B"/>
    <w:rsid w:val="004D4697"/>
    <w:rsid w:val="0050218F"/>
    <w:rsid w:val="00543D63"/>
    <w:rsid w:val="00545AC0"/>
    <w:rsid w:val="0057417F"/>
    <w:rsid w:val="005F0C4F"/>
    <w:rsid w:val="006A4D2A"/>
    <w:rsid w:val="006B5BCB"/>
    <w:rsid w:val="006F11DE"/>
    <w:rsid w:val="0070178B"/>
    <w:rsid w:val="007141FE"/>
    <w:rsid w:val="00731D7B"/>
    <w:rsid w:val="00735F29"/>
    <w:rsid w:val="00740736"/>
    <w:rsid w:val="00811A59"/>
    <w:rsid w:val="00817C5D"/>
    <w:rsid w:val="00825C11"/>
    <w:rsid w:val="00860688"/>
    <w:rsid w:val="008972CB"/>
    <w:rsid w:val="008C3E6B"/>
    <w:rsid w:val="008E6FBA"/>
    <w:rsid w:val="00945D66"/>
    <w:rsid w:val="00990CD4"/>
    <w:rsid w:val="00995636"/>
    <w:rsid w:val="00A30E2B"/>
    <w:rsid w:val="00A51F98"/>
    <w:rsid w:val="00A72772"/>
    <w:rsid w:val="00A84810"/>
    <w:rsid w:val="00AA7E2C"/>
    <w:rsid w:val="00AF3A54"/>
    <w:rsid w:val="00B933D7"/>
    <w:rsid w:val="00BB5997"/>
    <w:rsid w:val="00BD7E6A"/>
    <w:rsid w:val="00C20919"/>
    <w:rsid w:val="00CA5E75"/>
    <w:rsid w:val="00CC766E"/>
    <w:rsid w:val="00CE0B71"/>
    <w:rsid w:val="00CF42E0"/>
    <w:rsid w:val="00D062E4"/>
    <w:rsid w:val="00D2101F"/>
    <w:rsid w:val="00D44864"/>
    <w:rsid w:val="00DA740B"/>
    <w:rsid w:val="00DB1CFF"/>
    <w:rsid w:val="00DC526A"/>
    <w:rsid w:val="00DF4ED2"/>
    <w:rsid w:val="00E24CF9"/>
    <w:rsid w:val="00E66D7A"/>
    <w:rsid w:val="00E85504"/>
    <w:rsid w:val="00ED1CB6"/>
    <w:rsid w:val="00EE51DD"/>
    <w:rsid w:val="00EE6098"/>
    <w:rsid w:val="00F43B35"/>
    <w:rsid w:val="00F94A67"/>
    <w:rsid w:val="00FA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EA9A5C"/>
  <w15:chartTrackingRefBased/>
  <w15:docId w15:val="{5D8636D9-A239-42E8-A63E-08FCCEDC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pPr>
    <w:rPr>
      <w:snapToGrid w:val="0"/>
    </w:rPr>
  </w:style>
  <w:style w:type="paragraph" w:styleId="Footer">
    <w:name w:val="footer"/>
    <w:basedOn w:val="Normal"/>
    <w:pPr>
      <w:tabs>
        <w:tab w:val="center" w:pos="4320"/>
        <w:tab w:val="right" w:pos="9360"/>
      </w:tabs>
    </w:pPr>
    <w:rPr>
      <w:caps/>
      <w:sz w:val="20"/>
    </w:rPr>
  </w:style>
  <w:style w:type="paragraph" w:customStyle="1" w:styleId="Level1">
    <w:name w:val="Level 1"/>
    <w:basedOn w:val="Normal"/>
    <w:pPr>
      <w:widowControl w:val="0"/>
      <w:ind w:left="720" w:hanging="720"/>
      <w:jc w:val="left"/>
    </w:pPr>
    <w:rPr>
      <w:snapToGrid w:val="0"/>
    </w:rPr>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customStyle="1" w:styleId="a">
    <w:name w:val="_"/>
    <w:basedOn w:val="Normal"/>
    <w:pPr>
      <w:widowControl w:val="0"/>
      <w:ind w:left="720" w:hanging="720"/>
      <w:jc w:val="left"/>
    </w:pPr>
    <w:rPr>
      <w:snapToGrid w:val="0"/>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paragraph" w:customStyle="1" w:styleId="Level2">
    <w:name w:val="Level 2"/>
    <w:basedOn w:val="Normal"/>
    <w:pPr>
      <w:widowControl w:val="0"/>
      <w:numPr>
        <w:ilvl w:val="1"/>
        <w:numId w:val="6"/>
      </w:numPr>
      <w:ind w:left="1440" w:hanging="720"/>
      <w:jc w:val="left"/>
      <w:outlineLvl w:val="1"/>
    </w:pPr>
    <w:rPr>
      <w:snapToGrid w:val="0"/>
    </w:rPr>
  </w:style>
  <w:style w:type="paragraph" w:customStyle="1" w:styleId="SPECHEAD20">
    <w:name w:val="SPECHEAD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snapToGrid w:val="0"/>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rsid w:val="006B5BCB"/>
    <w:rPr>
      <w:rFonts w:ascii="Tahoma" w:hAnsi="Tahoma" w:cs="Tahoma"/>
      <w:sz w:val="16"/>
      <w:szCs w:val="16"/>
    </w:rPr>
  </w:style>
  <w:style w:type="character" w:customStyle="1" w:styleId="BalloonTextChar">
    <w:name w:val="Balloon Text Char"/>
    <w:link w:val="BalloonText"/>
    <w:rsid w:val="006B5BCB"/>
    <w:rPr>
      <w:rFonts w:ascii="Tahoma" w:hAnsi="Tahoma" w:cs="Tahoma"/>
      <w:sz w:val="16"/>
      <w:szCs w:val="16"/>
    </w:rPr>
  </w:style>
  <w:style w:type="paragraph" w:styleId="BodyText2">
    <w:name w:val="Body Text 2"/>
    <w:basedOn w:val="Normal"/>
    <w:link w:val="BodyText2Char"/>
    <w:rsid w:val="00D062E4"/>
    <w:pPr>
      <w:spacing w:after="120" w:line="480" w:lineRule="auto"/>
    </w:pPr>
  </w:style>
  <w:style w:type="character" w:customStyle="1" w:styleId="BodyText2Char">
    <w:name w:val="Body Text 2 Char"/>
    <w:link w:val="BodyText2"/>
    <w:rsid w:val="00D062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774a824-3838-467a-9805-532ac3142b0c"/>
    <SoilGroundwaterStatus xmlns="2fa5acb1-f33d-46d0-8fe0-7e8d7839134c" xsi:nil="true"/>
    <ProjectEngineer xmlns="2fa5acb1-f33d-46d0-8fe0-7e8d7839134c">
      <UserInfo>
        <DisplayName/>
        <AccountId xsi:nil="true"/>
        <AccountType/>
      </UserInfo>
    </ProjectEngineer>
    <HazmatResults xmlns="2fa5acb1-f33d-46d0-8fe0-7e8d7839134c" xsi:nil="true"/>
    <Address xmlns="2fa5acb1-f33d-46d0-8fe0-7e8d7839134c" xsi:nil="true"/>
    <Date xmlns="2fa5acb1-f33d-46d0-8fe0-7e8d7839134c">2022-04-13T00:00:00+00:00</Date>
    <lcf76f155ced4ddcb4097134ff3c332f xmlns="2fa5acb1-f33d-46d0-8fe0-7e8d7839134c">
      <Terms xmlns="http://schemas.microsoft.com/office/infopath/2007/PartnerControls"/>
    </lcf76f155ced4ddcb4097134ff3c332f>
    <Screener xmlns="2fa5acb1-f33d-46d0-8fe0-7e8d7839134c">
      <UserInfo>
        <DisplayName/>
        <AccountId xsi:nil="true"/>
        <AccountType/>
      </UserInfo>
    </Screener>
    <Source xmlns="2fa5acb1-f33d-46d0-8fe0-7e8d7839134c" xsi:nil="true"/>
  </documentManagement>
</p:properties>
</file>

<file path=customXml/itemProps1.xml><?xml version="1.0" encoding="utf-8"?>
<ds:datastoreItem xmlns:ds="http://schemas.openxmlformats.org/officeDocument/2006/customXml" ds:itemID="{632BC471-2EC7-4801-A083-247446084FBA}">
  <ds:schemaRefs>
    <ds:schemaRef ds:uri="http://schemas.microsoft.com/sharepoint/v3/contenttype/forms"/>
  </ds:schemaRefs>
</ds:datastoreItem>
</file>

<file path=customXml/itemProps2.xml><?xml version="1.0" encoding="utf-8"?>
<ds:datastoreItem xmlns:ds="http://schemas.openxmlformats.org/officeDocument/2006/customXml" ds:itemID="{AEE0279E-610B-4099-AD88-16F00461BF7A}">
  <ds:schemaRefs>
    <ds:schemaRef ds:uri="http://schemas.openxmlformats.org/officeDocument/2006/bibliography"/>
  </ds:schemaRefs>
</ds:datastoreItem>
</file>

<file path=customXml/itemProps3.xml><?xml version="1.0" encoding="utf-8"?>
<ds:datastoreItem xmlns:ds="http://schemas.openxmlformats.org/officeDocument/2006/customXml" ds:itemID="{412511C2-F363-4364-B31C-A0F3AAB88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4CE10-94F3-46B3-A1FB-5443304C3A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Owned Provision template</Template>
  <TotalTime>0</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disposal of controlled materials</vt:lpstr>
    </vt:vector>
  </TitlesOfParts>
  <Manager>Greg Dorosh, 860-594-3404, Unit 1303</Manager>
  <Company>State of Connecticut Dept of Transportation</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controlled materials</dc:title>
  <dc:subject/>
  <dc:creator>youngda</dc:creator>
  <cp:keywords/>
  <cp:lastModifiedBy>Coite, Jason M.</cp:lastModifiedBy>
  <cp:revision>2</cp:revision>
  <cp:lastPrinted>2013-12-17T15:38:00Z</cp:lastPrinted>
  <dcterms:created xsi:type="dcterms:W3CDTF">2023-05-08T15:50:00Z</dcterms:created>
  <dcterms:modified xsi:type="dcterms:W3CDTF">2023-05-08T15:50:00Z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0x010100B0325971B605F24D9D6EAAAE7043927B</vt:lpwstr>
  </property>
</Properties>
</file>