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C971" w14:textId="77777777" w:rsidR="00D71B7B" w:rsidRPr="00881010" w:rsidRDefault="000A2255">
      <w:pPr>
        <w:pStyle w:val="SpecHead1"/>
        <w:spacing w:before="0" w:after="0"/>
        <w:rPr>
          <w:caps w:val="0"/>
          <w:sz w:val="28"/>
          <w:szCs w:val="28"/>
        </w:rPr>
      </w:pPr>
      <w:r w:rsidRPr="00881010">
        <w:rPr>
          <w:caps w:val="0"/>
          <w:sz w:val="28"/>
          <w:szCs w:val="28"/>
        </w:rPr>
        <w:t xml:space="preserve">ITEM </w:t>
      </w:r>
      <w:r w:rsidR="0092617E">
        <w:rPr>
          <w:caps w:val="0"/>
          <w:sz w:val="28"/>
          <w:szCs w:val="28"/>
        </w:rPr>
        <w:t xml:space="preserve">NO.  </w:t>
      </w:r>
      <w:r w:rsidRPr="00881010">
        <w:rPr>
          <w:caps w:val="0"/>
          <w:sz w:val="28"/>
          <w:szCs w:val="28"/>
        </w:rPr>
        <w:t>0</w:t>
      </w:r>
      <w:r w:rsidR="00D71B7B" w:rsidRPr="00881010">
        <w:rPr>
          <w:caps w:val="0"/>
          <w:sz w:val="28"/>
          <w:szCs w:val="28"/>
        </w:rPr>
        <w:t>101130A - ENVIRONMENTAL WORK - SOLIDIFICATION</w:t>
      </w:r>
    </w:p>
    <w:p w14:paraId="198AB458" w14:textId="77777777" w:rsidR="00D71B7B" w:rsidRDefault="00D71B7B">
      <w:pPr>
        <w:rPr>
          <w:u w:val="single"/>
        </w:rPr>
      </w:pPr>
    </w:p>
    <w:p w14:paraId="79354199" w14:textId="77777777" w:rsidR="00D71B7B" w:rsidRDefault="00D71B7B">
      <w:pPr>
        <w:pStyle w:val="SpecHead2"/>
      </w:pPr>
      <w:r>
        <w:t>Description:</w:t>
      </w:r>
    </w:p>
    <w:p w14:paraId="0B2287AE" w14:textId="77777777" w:rsidR="00D71B7B" w:rsidRDefault="00D71B7B"/>
    <w:p w14:paraId="46BBC819" w14:textId="77777777" w:rsidR="00D71B7B" w:rsidRDefault="00D71B7B">
      <w:r>
        <w:t xml:space="preserve">Under this item, the Contractor shall be responsible for the solidification of controlled and hazardous materials containing free draining liquids, as may be necessary during the performance of work operations prior to off-site disposal. </w:t>
      </w:r>
      <w:r w:rsidR="00EB1D53">
        <w:t xml:space="preserve"> </w:t>
      </w:r>
      <w:r>
        <w:t>Materials shall be dewatered prior to the addition of solidification material.</w:t>
      </w:r>
    </w:p>
    <w:p w14:paraId="2CF82F2A" w14:textId="77777777" w:rsidR="00D71B7B" w:rsidRDefault="00D71B7B"/>
    <w:p w14:paraId="48362E0E" w14:textId="77777777" w:rsidR="00D71B7B" w:rsidRDefault="00D71B7B">
      <w:r>
        <w:t>The Contractor shall submit within seven (7) days of the Notice to Proceed, for the Engineer's review, a detailed methodology and plan of operation for the solidification of materials.</w:t>
      </w:r>
    </w:p>
    <w:p w14:paraId="6191BA15" w14:textId="77777777" w:rsidR="00D71B7B" w:rsidRDefault="00D71B7B"/>
    <w:p w14:paraId="2E9CA028" w14:textId="77777777" w:rsidR="00D71B7B" w:rsidRDefault="00D71B7B">
      <w:pPr>
        <w:pStyle w:val="SpecHead2"/>
      </w:pPr>
      <w:r>
        <w:t>Materials:</w:t>
      </w:r>
    </w:p>
    <w:p w14:paraId="49B8E0EB" w14:textId="77777777" w:rsidR="00D71B7B" w:rsidRDefault="00D71B7B"/>
    <w:p w14:paraId="54996EA9" w14:textId="77777777" w:rsidR="00D71B7B" w:rsidRDefault="00D71B7B">
      <w:r>
        <w:t>The materials used for solidification shall be a naturally occurring material such as diatomaceous earth or other material as approved by the Engineer.  Said material shall be in a dry state prior to use in solidification operations.  No polymers or other synthetic materials shall be allowed.</w:t>
      </w:r>
    </w:p>
    <w:p w14:paraId="1D373AB0" w14:textId="77777777" w:rsidR="00D71B7B" w:rsidRDefault="00D71B7B"/>
    <w:p w14:paraId="6AD33DFD" w14:textId="77777777" w:rsidR="00D71B7B" w:rsidRDefault="00D71B7B">
      <w:pPr>
        <w:pStyle w:val="SpecHead2"/>
      </w:pPr>
      <w:r>
        <w:t>Construction Methods:</w:t>
      </w:r>
    </w:p>
    <w:p w14:paraId="44FDFAC3" w14:textId="77777777" w:rsidR="00D71B7B" w:rsidRDefault="00D71B7B"/>
    <w:p w14:paraId="5E89DB63" w14:textId="77777777" w:rsidR="00D71B7B" w:rsidRDefault="00D71B7B">
      <w:r>
        <w:t>Submittals:</w:t>
      </w:r>
    </w:p>
    <w:p w14:paraId="69B248EB" w14:textId="77777777" w:rsidR="00D71B7B" w:rsidRDefault="00D71B7B">
      <w:r>
        <w:t xml:space="preserve">The Contractor shall submit for the Engineer's review, a plan showing the location of solidification material storage and proposed mixing location as well as a detailed narrative describing the equipment, </w:t>
      </w:r>
      <w:proofErr w:type="gramStart"/>
      <w:r>
        <w:t>materials</w:t>
      </w:r>
      <w:proofErr w:type="gramEnd"/>
      <w:r>
        <w:t xml:space="preserve"> and methodology to be used.  The Contractor shall also include its planned methods to remove or drain away free water prior to the addition of any solidification materials to controlled or hazardous materials.  The methodology shall completely describe the Contractor's proposed plan for removal of free liquids (as determined by ASTM) from the excavated materials.  Should solidification fail to eliminate free liquids as proposed, the Contractor will be required to revise the solidification plan at no additional cost to the State.</w:t>
      </w:r>
    </w:p>
    <w:p w14:paraId="77A4450C" w14:textId="77777777" w:rsidR="00D71B7B" w:rsidRDefault="00D71B7B"/>
    <w:p w14:paraId="73F9C9DA" w14:textId="77777777" w:rsidR="00D71B7B" w:rsidRDefault="00D71B7B">
      <w:r>
        <w:t>Upon visual examination, if controlled or hazardous materials have free liquids present, the Contractor may, with concurrence of the Engineer, add dry materials to absorb free-standing liquids, utilizing a methodology accepted by the Engineer.  The Contractor shall dewater controlled and hazardous materials prior to the addition of solidification materials to the satisfaction of the Engineer.  All dewatering fluids shall be handled in accordance with the Contract.  Solidification procedures shall be subject to monitoring by the Engineer.</w:t>
      </w:r>
    </w:p>
    <w:p w14:paraId="50C1B0FF" w14:textId="77777777" w:rsidR="00D71B7B" w:rsidRDefault="00D71B7B"/>
    <w:p w14:paraId="31B009C5" w14:textId="77777777" w:rsidR="00D71B7B" w:rsidRDefault="00D71B7B">
      <w:r>
        <w:t>The maximum quantity of solidification material that may be used by the Contractor shall be limited to twenty (20) percent, by volume, of the material being solidified.  Should this procedure be demonstrated as not effective in the elimination of the presence of free-standing liquids, the Contractor shall submit methods for the removal of free-standing water. The Contractor shall also submit the additional costs of the proposed alternative to the Engineer for review.  No alternative methods of solidification shall be initiated until reviewed and accepted by the Engineer.</w:t>
      </w:r>
    </w:p>
    <w:p w14:paraId="497389F5" w14:textId="77777777" w:rsidR="00D71B7B" w:rsidRDefault="00D71B7B"/>
    <w:p w14:paraId="7080491A" w14:textId="77777777" w:rsidR="00D71B7B" w:rsidRDefault="00D71B7B">
      <w:pPr>
        <w:pStyle w:val="SpecHead2"/>
      </w:pPr>
      <w:r>
        <w:lastRenderedPageBreak/>
        <w:t>Method of Measurement:</w:t>
      </w:r>
    </w:p>
    <w:p w14:paraId="04816721" w14:textId="77777777" w:rsidR="00D71B7B" w:rsidRDefault="00D71B7B"/>
    <w:p w14:paraId="735E1A0D" w14:textId="77777777" w:rsidR="00D71B7B" w:rsidRDefault="00D71B7B">
      <w:r>
        <w:t xml:space="preserve">This work will be measured for payment as the actual weight of solidification material used by the Contractor.  The Contractor shall demonstrate the amount of solidification material used by the original weight tickets from a certified scale.  The weight tickets shall show the weight of the material brought to the site and subsequently used in solidification operations.  </w:t>
      </w:r>
    </w:p>
    <w:p w14:paraId="7C1A6658" w14:textId="77777777" w:rsidR="00D71B7B" w:rsidRDefault="00D71B7B"/>
    <w:p w14:paraId="1BD54777" w14:textId="77777777" w:rsidR="00D71B7B" w:rsidRDefault="00D71B7B">
      <w:r>
        <w:t>If no certified scale is available, the Engineer may allow for the calculation of the weight by a summation of sealed, pre-measured bags.</w:t>
      </w:r>
    </w:p>
    <w:p w14:paraId="60235FB1" w14:textId="77777777" w:rsidR="00D71B7B" w:rsidRDefault="00D71B7B"/>
    <w:p w14:paraId="481B03BC" w14:textId="77777777" w:rsidR="00D71B7B" w:rsidRDefault="00D71B7B">
      <w:pPr>
        <w:pStyle w:val="SpecHead2"/>
      </w:pPr>
      <w:r>
        <w:t>Basis of Payment:</w:t>
      </w:r>
    </w:p>
    <w:p w14:paraId="4F6B157E" w14:textId="77777777" w:rsidR="00D71B7B" w:rsidRDefault="00D71B7B"/>
    <w:p w14:paraId="5A246694" w14:textId="77777777" w:rsidR="00D71B7B" w:rsidRDefault="00D71B7B">
      <w:r>
        <w:t>This work will be paid for at the Contract unit price for solidification material used and accepted by the Engineer.  Such price shall include all labor, materials, tools, and equipment incidental to the work including transportation of the materials to the Project and the addition of solidification material to excavated materials.</w:t>
      </w:r>
    </w:p>
    <w:p w14:paraId="41801382" w14:textId="77777777" w:rsidR="00D71B7B" w:rsidRDefault="00D71B7B"/>
    <w:p w14:paraId="69793099" w14:textId="77777777" w:rsidR="00D71B7B" w:rsidRDefault="00D71B7B"/>
    <w:p w14:paraId="694A5DA2" w14:textId="77777777" w:rsidR="00D71B7B" w:rsidRDefault="00D71B7B"/>
    <w:p w14:paraId="64F6F9F3" w14:textId="77777777" w:rsidR="00D71B7B" w:rsidRDefault="00D71B7B">
      <w:pPr>
        <w:ind w:firstLine="720"/>
      </w:pPr>
      <w:r>
        <w:t>Pay Item</w:t>
      </w:r>
      <w:r>
        <w:tab/>
      </w:r>
      <w:r>
        <w:tab/>
      </w:r>
      <w:r>
        <w:tab/>
      </w:r>
      <w:r>
        <w:tab/>
      </w:r>
      <w:r>
        <w:tab/>
      </w:r>
      <w:r>
        <w:tab/>
      </w:r>
      <w:r>
        <w:tab/>
      </w:r>
      <w:r>
        <w:tab/>
        <w:t>Pay Unit</w:t>
      </w:r>
    </w:p>
    <w:p w14:paraId="71DFC0E8" w14:textId="77777777" w:rsidR="00D71B7B" w:rsidRDefault="00D71B7B"/>
    <w:p w14:paraId="2FF8781F" w14:textId="77777777" w:rsidR="00D71B7B" w:rsidRDefault="00D71B7B">
      <w:pPr>
        <w:ind w:firstLine="720"/>
        <w:rPr>
          <w:u w:val="single"/>
        </w:rPr>
      </w:pPr>
      <w:r>
        <w:t>Environmental Work - Solidification</w:t>
      </w:r>
      <w:r>
        <w:tab/>
      </w:r>
      <w:r>
        <w:tab/>
      </w:r>
      <w:r>
        <w:tab/>
      </w:r>
      <w:r>
        <w:tab/>
      </w:r>
      <w:r>
        <w:tab/>
        <w:t xml:space="preserve">Ton </w:t>
      </w:r>
    </w:p>
    <w:p w14:paraId="6A251035" w14:textId="77777777" w:rsidR="00D71B7B" w:rsidRDefault="00D71B7B">
      <w:pPr>
        <w:rPr>
          <w:u w:val="single"/>
        </w:rPr>
      </w:pPr>
    </w:p>
    <w:p w14:paraId="2AEB9E04" w14:textId="77777777" w:rsidR="00D71B7B" w:rsidRDefault="00D71B7B"/>
    <w:p w14:paraId="2C19D459" w14:textId="77777777" w:rsidR="00D71B7B" w:rsidRDefault="00D71B7B">
      <w:pPr>
        <w:pStyle w:val="SpecHead1"/>
      </w:pPr>
    </w:p>
    <w:p w14:paraId="75F42C73" w14:textId="77777777" w:rsidR="00D71B7B" w:rsidRDefault="00D71B7B"/>
    <w:sectPr w:rsidR="00D71B7B">
      <w:footerReference w:type="default" r:id="rId10"/>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F693" w14:textId="77777777" w:rsidR="00967F3E" w:rsidRDefault="00967F3E">
      <w:r>
        <w:separator/>
      </w:r>
    </w:p>
  </w:endnote>
  <w:endnote w:type="continuationSeparator" w:id="0">
    <w:p w14:paraId="1A29B8EB" w14:textId="77777777" w:rsidR="00967F3E" w:rsidRDefault="0096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C002" w14:textId="77777777" w:rsidR="00D71B7B" w:rsidRDefault="0092617E" w:rsidP="0092617E">
    <w:pPr>
      <w:pStyle w:val="Footer"/>
      <w:jc w:val="center"/>
    </w:pPr>
    <w:r>
      <w:tab/>
    </w:r>
    <w:r w:rsidR="00D71B7B">
      <w:t xml:space="preserve">Item </w:t>
    </w:r>
    <w:r w:rsidR="00232695">
      <w:t xml:space="preserve">NO. </w:t>
    </w:r>
    <w:r w:rsidR="00D71B7B">
      <w:t>0101130a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3AFA" w14:textId="77777777" w:rsidR="00967F3E" w:rsidRDefault="00967F3E">
      <w:r>
        <w:separator/>
      </w:r>
    </w:p>
  </w:footnote>
  <w:footnote w:type="continuationSeparator" w:id="0">
    <w:p w14:paraId="29473B72" w14:textId="77777777" w:rsidR="00967F3E" w:rsidRDefault="00967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3"/>
    <w:multiLevelType w:val="multilevel"/>
    <w:tmpl w:val="00000000"/>
    <w:lvl w:ilvl="0">
      <w:start w:val="1"/>
      <w:numFmt w:val="upperLetter"/>
      <w:lvlText w:val="%1."/>
      <w:lvlJc w:val="left"/>
      <w:pPr>
        <w:tabs>
          <w:tab w:val="num" w:pos="720"/>
        </w:tabs>
        <w:ind w:left="720" w:hanging="720"/>
      </w:pPr>
      <w:rPr>
        <w:rFonts w:ascii="Times New Roman" w:hAnsi="Times New Roman"/>
        <w:sz w:val="24"/>
      </w:rPr>
    </w:lvl>
    <w:lvl w:ilvl="1">
      <w:start w:val="1"/>
      <w:numFmt w:val="upperLetter"/>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3A73F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7" w15:restartNumberingAfterBreak="0">
    <w:nsid w:val="2130681D"/>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2286324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0" w15:restartNumberingAfterBreak="0">
    <w:nsid w:val="348645C8"/>
    <w:multiLevelType w:val="singleLevel"/>
    <w:tmpl w:val="04090015"/>
    <w:lvl w:ilvl="0">
      <w:start w:val="6"/>
      <w:numFmt w:val="upperLetter"/>
      <w:lvlText w:val="%1."/>
      <w:lvlJc w:val="left"/>
      <w:pPr>
        <w:tabs>
          <w:tab w:val="num" w:pos="360"/>
        </w:tabs>
        <w:ind w:left="360" w:hanging="360"/>
      </w:pPr>
      <w:rPr>
        <w:rFonts w:hint="default"/>
      </w:rPr>
    </w:lvl>
  </w:abstractNum>
  <w:abstractNum w:abstractNumId="11"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4C936BC2"/>
    <w:multiLevelType w:val="singleLevel"/>
    <w:tmpl w:val="04090015"/>
    <w:lvl w:ilvl="0">
      <w:start w:val="3"/>
      <w:numFmt w:val="upperLetter"/>
      <w:lvlText w:val="%1."/>
      <w:lvlJc w:val="left"/>
      <w:pPr>
        <w:tabs>
          <w:tab w:val="num" w:pos="360"/>
        </w:tabs>
        <w:ind w:left="360" w:hanging="360"/>
      </w:pPr>
      <w:rPr>
        <w:rFonts w:hint="default"/>
      </w:rPr>
    </w:lvl>
  </w:abstractNum>
  <w:abstractNum w:abstractNumId="13"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4"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15"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16" w15:restartNumberingAfterBreak="0">
    <w:nsid w:val="609919A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5966CAC"/>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EE8041F"/>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7C161DF6"/>
    <w:multiLevelType w:val="singleLevel"/>
    <w:tmpl w:val="04090015"/>
    <w:lvl w:ilvl="0">
      <w:start w:val="2"/>
      <w:numFmt w:val="upperLetter"/>
      <w:lvlText w:val="%1."/>
      <w:lvlJc w:val="left"/>
      <w:pPr>
        <w:tabs>
          <w:tab w:val="num" w:pos="360"/>
        </w:tabs>
        <w:ind w:left="360" w:hanging="360"/>
      </w:pPr>
      <w:rPr>
        <w:rFonts w:hint="default"/>
      </w:rPr>
    </w:lvl>
  </w:abstractNum>
  <w:abstractNum w:abstractNumId="21" w15:restartNumberingAfterBreak="0">
    <w:nsid w:val="7D5E52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35156085">
    <w:abstractNumId w:val="4"/>
  </w:num>
  <w:num w:numId="2" w16cid:durableId="418136757">
    <w:abstractNumId w:val="13"/>
  </w:num>
  <w:num w:numId="3" w16cid:durableId="1751855343">
    <w:abstractNumId w:val="9"/>
  </w:num>
  <w:num w:numId="4" w16cid:durableId="1819230132">
    <w:abstractNumId w:val="18"/>
  </w:num>
  <w:num w:numId="5" w16cid:durableId="631594137">
    <w:abstractNumId w:val="6"/>
  </w:num>
  <w:num w:numId="6" w16cid:durableId="789477381">
    <w:abstractNumId w:val="14"/>
  </w:num>
  <w:num w:numId="7" w16cid:durableId="537474287">
    <w:abstractNumId w:val="5"/>
  </w:num>
  <w:num w:numId="8" w16cid:durableId="1959068334">
    <w:abstractNumId w:val="0"/>
  </w:num>
  <w:num w:numId="9" w16cid:durableId="2019379751">
    <w:abstractNumId w:val="11"/>
  </w:num>
  <w:num w:numId="10" w16cid:durableId="274099208">
    <w:abstractNumId w:val="15"/>
  </w:num>
  <w:num w:numId="11" w16cid:durableId="1172065249">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12" w16cid:durableId="896626969">
    <w:abstractNumId w:val="17"/>
  </w:num>
  <w:num w:numId="13" w16cid:durableId="303002830">
    <w:abstractNumId w:val="1"/>
    <w:lvlOverride w:ilvl="0">
      <w:lvl w:ilvl="0">
        <w:numFmt w:val="bullet"/>
        <w:lvlText w:val=""/>
        <w:legacy w:legacy="1" w:legacySpace="0" w:legacyIndent="720"/>
        <w:lvlJc w:val="left"/>
        <w:pPr>
          <w:ind w:left="720" w:hanging="720"/>
        </w:pPr>
        <w:rPr>
          <w:rFonts w:ascii="Symbol" w:hAnsi="Symbol" w:hint="default"/>
        </w:rPr>
      </w:lvl>
    </w:lvlOverride>
  </w:num>
  <w:num w:numId="14" w16cid:durableId="1172112447">
    <w:abstractNumId w:val="2"/>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511801033">
    <w:abstractNumId w:val="10"/>
  </w:num>
  <w:num w:numId="16" w16cid:durableId="1269702337">
    <w:abstractNumId w:val="21"/>
  </w:num>
  <w:num w:numId="17" w16cid:durableId="2095933013">
    <w:abstractNumId w:val="3"/>
  </w:num>
  <w:num w:numId="18" w16cid:durableId="324554587">
    <w:abstractNumId w:val="8"/>
  </w:num>
  <w:num w:numId="19" w16cid:durableId="471867199">
    <w:abstractNumId w:val="16"/>
  </w:num>
  <w:num w:numId="20" w16cid:durableId="1573274243">
    <w:abstractNumId w:val="19"/>
  </w:num>
  <w:num w:numId="21" w16cid:durableId="1405223590">
    <w:abstractNumId w:val="20"/>
  </w:num>
  <w:num w:numId="22" w16cid:durableId="1196772662">
    <w:abstractNumId w:val="7"/>
  </w:num>
  <w:num w:numId="23" w16cid:durableId="13311745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B7B"/>
    <w:rsid w:val="000A2255"/>
    <w:rsid w:val="001540CE"/>
    <w:rsid w:val="00232695"/>
    <w:rsid w:val="002A1A95"/>
    <w:rsid w:val="005F7BC0"/>
    <w:rsid w:val="006C6C44"/>
    <w:rsid w:val="007A1CD7"/>
    <w:rsid w:val="00816B73"/>
    <w:rsid w:val="00881010"/>
    <w:rsid w:val="008A27CB"/>
    <w:rsid w:val="0092617E"/>
    <w:rsid w:val="00967F3E"/>
    <w:rsid w:val="00D71B7B"/>
    <w:rsid w:val="00E21A82"/>
    <w:rsid w:val="00EB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0CB5D1"/>
  <w15:chartTrackingRefBased/>
  <w15:docId w15:val="{D2C9A96B-EF08-4C56-B91F-9BD7FD91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pPr>
    <w:rPr>
      <w:snapToGrid w:val="0"/>
    </w:rPr>
  </w:style>
  <w:style w:type="paragraph" w:styleId="Footer">
    <w:name w:val="footer"/>
    <w:basedOn w:val="Normal"/>
    <w:pPr>
      <w:tabs>
        <w:tab w:val="center" w:pos="4320"/>
        <w:tab w:val="right" w:pos="9360"/>
      </w:tabs>
    </w:pPr>
    <w:rPr>
      <w:caps/>
      <w:sz w:val="20"/>
    </w:rPr>
  </w:style>
  <w:style w:type="paragraph" w:customStyle="1" w:styleId="Level1">
    <w:name w:val="Level 1"/>
    <w:basedOn w:val="Normal"/>
    <w:pPr>
      <w:widowControl w:val="0"/>
      <w:ind w:left="720" w:hanging="720"/>
      <w:jc w:val="left"/>
    </w:pPr>
    <w:rPr>
      <w:snapToGrid w:val="0"/>
    </w:rPr>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customStyle="1" w:styleId="a">
    <w:name w:val="_"/>
    <w:basedOn w:val="Normal"/>
    <w:pPr>
      <w:widowControl w:val="0"/>
      <w:ind w:left="720" w:hanging="720"/>
      <w:jc w:val="left"/>
    </w:pPr>
    <w:rPr>
      <w:snapToGrid w:val="0"/>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customStyle="1" w:styleId="Level2">
    <w:name w:val="Level 2"/>
    <w:basedOn w:val="Normal"/>
    <w:pPr>
      <w:widowControl w:val="0"/>
      <w:numPr>
        <w:ilvl w:val="1"/>
        <w:numId w:val="6"/>
      </w:numPr>
      <w:ind w:left="1440" w:hanging="720"/>
      <w:jc w:val="left"/>
      <w:outlineLvl w:val="1"/>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0A2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youngda\LOCALS~1\Temp\Owned%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25971B605F24D9D6EAAAE7043927B" ma:contentTypeVersion="24" ma:contentTypeDescription="Create a new document." ma:contentTypeScope="" ma:versionID="c634aee30838be07adb70fabbea2eaa7">
  <xsd:schema xmlns:xsd="http://www.w3.org/2001/XMLSchema" xmlns:xs="http://www.w3.org/2001/XMLSchema" xmlns:p="http://schemas.microsoft.com/office/2006/metadata/properties" xmlns:ns2="2fa5acb1-f33d-46d0-8fe0-7e8d7839134c" xmlns:ns3="0774a824-3838-467a-9805-532ac3142b0c" targetNamespace="http://schemas.microsoft.com/office/2006/metadata/properties" ma:root="true" ma:fieldsID="2abd223cab59fc5887448f79e4422690" ns2:_="" ns3:_="">
    <xsd:import namespace="2fa5acb1-f33d-46d0-8fe0-7e8d7839134c"/>
    <xsd:import namespace="0774a824-3838-467a-9805-532ac3142b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SoilGroundwaterStatus" minOccurs="0"/>
                <xsd:element ref="ns2:HazmatResults" minOccurs="0"/>
                <xsd:element ref="ns2:Screener" minOccurs="0"/>
                <xsd:element ref="ns2:ProjectEngineer" minOccurs="0"/>
                <xsd:element ref="ns3:SharedWithUsers" minOccurs="0"/>
                <xsd:element ref="ns3:SharedWithDetails" minOccurs="0"/>
                <xsd:element ref="ns2:MediaServiceLocation" minOccurs="0"/>
                <xsd:element ref="ns2:Source" minOccurs="0"/>
                <xsd:element ref="ns2:Date" minOccurs="0"/>
                <xsd:element ref="ns2:Addres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5acb1-f33d-46d0-8fe0-7e8d78391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SoilGroundwaterStatus" ma:index="15" nillable="true" ma:displayName="Soil &amp; Groundwater Status" ma:format="Dropdown" ma:internalName="SoilGroundwaterStatus">
      <xsd:simpleType>
        <xsd:restriction base="dms:Choice">
          <xsd:enumeration value="No Further Screening"/>
          <xsd:enumeration value="Task 210 Reommended"/>
          <xsd:enumeration value="Check Back with Quantities"/>
          <xsd:enumeration value="Municipal Project - Requires Additional Review"/>
        </xsd:restriction>
      </xsd:simpleType>
    </xsd:element>
    <xsd:element name="HazmatResults" ma:index="16" nillable="true" ma:displayName="Hazmat Results" ma:format="Dropdown" ma:internalName="HazmatResults">
      <xsd:simpleType>
        <xsd:restriction base="dms:Choice">
          <xsd:enumeration value="No Further Screening"/>
          <xsd:enumeration value="710 Required"/>
          <xsd:enumeration value="Traffic - Lead Provision in Owned Special Provision"/>
          <xsd:enumeration value="Municipal Project"/>
        </xsd:restriction>
      </xsd:simpleType>
    </xsd:element>
    <xsd:element name="Screener" ma:index="17" nillable="true" ma:displayName="Screener" ma:format="Dropdown" ma:list="UserInfo" ma:SharePointGroup="0" ma:internalName="Scree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Engineer" ma:index="18" nillable="true" ma:displayName="Project Engineer" ma:description="Project Assigned to" ma:format="Dropdown" ma:list="UserInfo" ma:SharePointGroup="0" ma:internalName="ProjectEngin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Source" ma:index="22" nillable="true" ma:displayName="Source" ma:format="Dropdown" ma:internalName="Source">
      <xsd:simpleType>
        <xsd:restriction base="dms:Choice">
          <xsd:enumeration value="EPC"/>
          <xsd:enumeration value="OEC"/>
          <xsd:enumeration value="D-B"/>
        </xsd:restriction>
      </xsd:simpleType>
    </xsd:element>
    <xsd:element name="Date" ma:index="23" nillable="true" ma:displayName="Date" ma:default="2022-04-13T00:00:00Z" ma:format="DateOnly" ma:internalName="Date">
      <xsd:simpleType>
        <xsd:restriction base="dms:DateTime"/>
      </xsd:simpleType>
    </xsd:element>
    <xsd:element name="Address" ma:index="24" nillable="true" ma:displayName="Address" ma:format="Dropdown" ma:internalName="Address">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74a824-3838-467a-9805-532ac3142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c67286bd-037e-464a-bc97-a348cb7ed842}" ma:internalName="TaxCatchAll" ma:showField="CatchAllData" ma:web="0774a824-3838-467a-9805-532ac31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74a824-3838-467a-9805-532ac3142b0c"/>
    <SoilGroundwaterStatus xmlns="2fa5acb1-f33d-46d0-8fe0-7e8d7839134c" xsi:nil="true"/>
    <ProjectEngineer xmlns="2fa5acb1-f33d-46d0-8fe0-7e8d7839134c">
      <UserInfo>
        <DisplayName/>
        <AccountId xsi:nil="true"/>
        <AccountType/>
      </UserInfo>
    </ProjectEngineer>
    <HazmatResults xmlns="2fa5acb1-f33d-46d0-8fe0-7e8d7839134c" xsi:nil="true"/>
    <Address xmlns="2fa5acb1-f33d-46d0-8fe0-7e8d7839134c" xsi:nil="true"/>
    <Date xmlns="2fa5acb1-f33d-46d0-8fe0-7e8d7839134c">2022-04-13T00:00:00+00:00</Date>
    <lcf76f155ced4ddcb4097134ff3c332f xmlns="2fa5acb1-f33d-46d0-8fe0-7e8d7839134c">
      <Terms xmlns="http://schemas.microsoft.com/office/infopath/2007/PartnerControls"/>
    </lcf76f155ced4ddcb4097134ff3c332f>
    <Screener xmlns="2fa5acb1-f33d-46d0-8fe0-7e8d7839134c">
      <UserInfo>
        <DisplayName/>
        <AccountId xsi:nil="true"/>
        <AccountType/>
      </UserInfo>
    </Screener>
    <Source xmlns="2fa5acb1-f33d-46d0-8fe0-7e8d7839134c" xsi:nil="true"/>
  </documentManagement>
</p:properties>
</file>

<file path=customXml/itemProps1.xml><?xml version="1.0" encoding="utf-8"?>
<ds:datastoreItem xmlns:ds="http://schemas.openxmlformats.org/officeDocument/2006/customXml" ds:itemID="{E68E4D87-C467-4932-B1FE-4948A98F9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5acb1-f33d-46d0-8fe0-7e8d7839134c"/>
    <ds:schemaRef ds:uri="0774a824-3838-467a-9805-532ac3142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9D9D8E-E622-44CD-8991-39AA58260AE8}">
  <ds:schemaRefs>
    <ds:schemaRef ds:uri="http://schemas.microsoft.com/sharepoint/v3/contenttype/forms"/>
  </ds:schemaRefs>
</ds:datastoreItem>
</file>

<file path=customXml/itemProps3.xml><?xml version="1.0" encoding="utf-8"?>
<ds:datastoreItem xmlns:ds="http://schemas.openxmlformats.org/officeDocument/2006/customXml" ds:itemID="{0B0B03EE-73C4-4145-AC6F-BD0689E1E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Owned Provision template</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environmental work - solidification</vt:lpstr>
    </vt:vector>
  </TitlesOfParts>
  <Manager>Greg Dorosh, 860-594-3404, Unit 1303</Manager>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work - solidification</dc:title>
  <dc:subject/>
  <dc:creator>youngda</dc:creator>
  <cp:keywords/>
  <cp:lastModifiedBy>Coite, Jason M.</cp:lastModifiedBy>
  <cp:revision>2</cp:revision>
  <cp:lastPrinted>1999-09-22T00:59:00Z</cp:lastPrinted>
  <dcterms:created xsi:type="dcterms:W3CDTF">2023-05-08T13:00:00Z</dcterms:created>
  <dcterms:modified xsi:type="dcterms:W3CDTF">2023-05-08T13:00:00Z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0x010100B0325971B605F24D9D6EAAAE7043927B</vt:lpwstr>
  </property>
</Properties>
</file>