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64179" w14:textId="77777777" w:rsidR="007D5EFF" w:rsidRPr="00357918" w:rsidRDefault="00B61B65" w:rsidP="007D5EFF">
      <w:pPr>
        <w:spacing w:after="0"/>
        <w:jc w:val="center"/>
        <w:rPr>
          <w:rFonts w:ascii="Arial" w:hAnsi="Arial" w:cs="Arial"/>
          <w:b/>
          <w:szCs w:val="24"/>
        </w:rPr>
      </w:pPr>
      <w:bookmarkStart w:id="0" w:name="_Hlk74909735"/>
      <w:r w:rsidRPr="00357918">
        <w:rPr>
          <w:rFonts w:ascii="Arial" w:hAnsi="Arial" w:cs="Arial"/>
          <w:b/>
          <w:szCs w:val="24"/>
        </w:rPr>
        <w:t>CONNECTICUT CONTINUING CARE ADVISORY COMMITTEE</w:t>
      </w:r>
    </w:p>
    <w:p w14:paraId="7E0A792C" w14:textId="77777777" w:rsidR="007D5EFF" w:rsidRPr="00357918" w:rsidRDefault="007D5EFF" w:rsidP="007D5EFF">
      <w:pPr>
        <w:spacing w:after="0"/>
        <w:jc w:val="center"/>
        <w:rPr>
          <w:rFonts w:ascii="Arial" w:hAnsi="Arial" w:cs="Arial"/>
          <w:b/>
          <w:szCs w:val="24"/>
        </w:rPr>
      </w:pPr>
    </w:p>
    <w:p w14:paraId="5316932F" w14:textId="06386432" w:rsidR="007D5EFF" w:rsidRDefault="00B61B65" w:rsidP="00461D6F">
      <w:pPr>
        <w:spacing w:after="0"/>
        <w:jc w:val="center"/>
        <w:rPr>
          <w:rFonts w:ascii="Arial" w:hAnsi="Arial" w:cs="Arial"/>
          <w:b/>
          <w:szCs w:val="24"/>
        </w:rPr>
      </w:pPr>
      <w:r w:rsidRPr="00357918">
        <w:rPr>
          <w:rFonts w:ascii="Arial" w:hAnsi="Arial" w:cs="Arial"/>
          <w:b/>
          <w:szCs w:val="24"/>
        </w:rPr>
        <w:t xml:space="preserve">Minutes of the Meeting Held </w:t>
      </w:r>
      <w:r w:rsidR="00AC744C">
        <w:rPr>
          <w:rFonts w:ascii="Arial" w:hAnsi="Arial" w:cs="Arial"/>
          <w:b/>
          <w:szCs w:val="24"/>
        </w:rPr>
        <w:t>at Masonicare at Ashlar Village in Wallingford</w:t>
      </w:r>
    </w:p>
    <w:p w14:paraId="47F17A9C" w14:textId="77777777" w:rsidR="00461D6F" w:rsidRPr="00357918" w:rsidRDefault="00461D6F" w:rsidP="007D5EFF">
      <w:pPr>
        <w:spacing w:after="0"/>
        <w:jc w:val="center"/>
        <w:rPr>
          <w:rFonts w:ascii="Arial" w:hAnsi="Arial" w:cs="Arial"/>
          <w:b/>
          <w:szCs w:val="24"/>
        </w:rPr>
      </w:pPr>
    </w:p>
    <w:p w14:paraId="24196218" w14:textId="71FA2DF5" w:rsidR="007D5EFF" w:rsidRPr="00357918" w:rsidRDefault="00B61B65" w:rsidP="007D5EFF">
      <w:pPr>
        <w:spacing w:after="0"/>
        <w:jc w:val="center"/>
        <w:rPr>
          <w:rFonts w:ascii="Arial" w:hAnsi="Arial" w:cs="Arial"/>
          <w:b/>
          <w:szCs w:val="24"/>
        </w:rPr>
      </w:pPr>
      <w:r>
        <w:rPr>
          <w:rFonts w:ascii="Arial" w:hAnsi="Arial" w:cs="Arial"/>
          <w:b/>
          <w:szCs w:val="24"/>
        </w:rPr>
        <w:t>June 16</w:t>
      </w:r>
      <w:r w:rsidR="00B14421">
        <w:rPr>
          <w:rFonts w:ascii="Arial" w:hAnsi="Arial" w:cs="Arial"/>
          <w:b/>
          <w:szCs w:val="24"/>
        </w:rPr>
        <w:t>, 2023</w:t>
      </w:r>
    </w:p>
    <w:p w14:paraId="7CD4FB65" w14:textId="77777777" w:rsidR="007D5EFF" w:rsidRPr="00357918" w:rsidRDefault="00B61B65" w:rsidP="007D5EFF">
      <w:pPr>
        <w:spacing w:before="480"/>
        <w:rPr>
          <w:rFonts w:ascii="Arial" w:hAnsi="Arial" w:cs="Arial"/>
          <w:b/>
          <w:szCs w:val="24"/>
        </w:rPr>
      </w:pPr>
      <w:r w:rsidRPr="00357918">
        <w:rPr>
          <w:rFonts w:ascii="Arial" w:hAnsi="Arial" w:cs="Arial"/>
          <w:b/>
          <w:szCs w:val="24"/>
        </w:rPr>
        <w:t>Attendance</w:t>
      </w:r>
    </w:p>
    <w:p w14:paraId="11BD593D" w14:textId="2FA38133" w:rsidR="007D5EFF" w:rsidRDefault="00B61B65" w:rsidP="007D5EFF">
      <w:pPr>
        <w:jc w:val="both"/>
        <w:rPr>
          <w:rFonts w:ascii="Arial" w:hAnsi="Arial" w:cs="Arial"/>
          <w:szCs w:val="24"/>
        </w:rPr>
      </w:pPr>
      <w:r w:rsidRPr="00357918">
        <w:rPr>
          <w:rFonts w:ascii="Arial" w:hAnsi="Arial" w:cs="Arial"/>
          <w:szCs w:val="24"/>
        </w:rPr>
        <w:t xml:space="preserve">The following </w:t>
      </w:r>
      <w:r w:rsidR="00417A84">
        <w:rPr>
          <w:rFonts w:ascii="Arial" w:hAnsi="Arial" w:cs="Arial"/>
          <w:szCs w:val="24"/>
        </w:rPr>
        <w:t>c</w:t>
      </w:r>
      <w:r w:rsidRPr="00357918">
        <w:rPr>
          <w:rFonts w:ascii="Arial" w:hAnsi="Arial" w:cs="Arial"/>
          <w:szCs w:val="24"/>
        </w:rPr>
        <w:t xml:space="preserve">ommittee members were present: Rich Wysocki, Jonathan Fink, Fred Langhoff, </w:t>
      </w:r>
      <w:r w:rsidR="00AC744C">
        <w:rPr>
          <w:rFonts w:ascii="Arial" w:hAnsi="Arial" w:cs="Arial"/>
          <w:szCs w:val="24"/>
        </w:rPr>
        <w:t>Dolor</w:t>
      </w:r>
      <w:r w:rsidR="006C23FB">
        <w:rPr>
          <w:rFonts w:ascii="Arial" w:hAnsi="Arial" w:cs="Arial"/>
          <w:szCs w:val="24"/>
        </w:rPr>
        <w:t>e</w:t>
      </w:r>
      <w:r w:rsidR="00AC744C">
        <w:rPr>
          <w:rFonts w:ascii="Arial" w:hAnsi="Arial" w:cs="Arial"/>
          <w:szCs w:val="24"/>
        </w:rPr>
        <w:t>s</w:t>
      </w:r>
      <w:r w:rsidR="006C23FB">
        <w:rPr>
          <w:rFonts w:ascii="Arial" w:hAnsi="Arial" w:cs="Arial"/>
          <w:szCs w:val="24"/>
        </w:rPr>
        <w:t xml:space="preserve"> Szyszko</w:t>
      </w:r>
      <w:r w:rsidR="00AC744C">
        <w:rPr>
          <w:rFonts w:ascii="Arial" w:hAnsi="Arial" w:cs="Arial"/>
          <w:szCs w:val="24"/>
        </w:rPr>
        <w:t xml:space="preserve">, </w:t>
      </w:r>
      <w:r w:rsidRPr="00357918">
        <w:rPr>
          <w:rFonts w:ascii="Arial" w:hAnsi="Arial" w:cs="Arial"/>
          <w:szCs w:val="24"/>
        </w:rPr>
        <w:t xml:space="preserve">William Thompson, </w:t>
      </w:r>
      <w:r w:rsidR="006D660C">
        <w:rPr>
          <w:rFonts w:ascii="Arial" w:hAnsi="Arial" w:cs="Arial"/>
          <w:szCs w:val="24"/>
        </w:rPr>
        <w:t>Maureen Weaver, Kathleen Dess</w:t>
      </w:r>
      <w:r w:rsidR="00B14421">
        <w:rPr>
          <w:rFonts w:ascii="Arial" w:hAnsi="Arial" w:cs="Arial"/>
          <w:szCs w:val="24"/>
        </w:rPr>
        <w:t>, Peggy Joyce, Keith Robertson,</w:t>
      </w:r>
      <w:r w:rsidR="006D660C">
        <w:rPr>
          <w:rFonts w:ascii="Arial" w:hAnsi="Arial" w:cs="Arial"/>
          <w:szCs w:val="24"/>
        </w:rPr>
        <w:t xml:space="preserve"> </w:t>
      </w:r>
      <w:r w:rsidR="002F17BD">
        <w:rPr>
          <w:rFonts w:ascii="Arial" w:hAnsi="Arial" w:cs="Arial"/>
          <w:szCs w:val="24"/>
        </w:rPr>
        <w:t xml:space="preserve">Renee Bernasconi, </w:t>
      </w:r>
      <w:r w:rsidR="000A098F">
        <w:rPr>
          <w:rFonts w:ascii="Arial" w:hAnsi="Arial" w:cs="Arial"/>
          <w:szCs w:val="24"/>
        </w:rPr>
        <w:t xml:space="preserve">and </w:t>
      </w:r>
      <w:r w:rsidRPr="00357918">
        <w:rPr>
          <w:rFonts w:ascii="Arial" w:hAnsi="Arial" w:cs="Arial"/>
          <w:szCs w:val="24"/>
        </w:rPr>
        <w:t>Jon Paul Venoit.</w:t>
      </w:r>
    </w:p>
    <w:p w14:paraId="2EA06170" w14:textId="32B823BA" w:rsidR="002F17BD" w:rsidRPr="00357918" w:rsidRDefault="00B61B65" w:rsidP="007D5EFF">
      <w:pPr>
        <w:jc w:val="both"/>
        <w:rPr>
          <w:rFonts w:ascii="Arial" w:hAnsi="Arial" w:cs="Arial"/>
          <w:szCs w:val="24"/>
        </w:rPr>
      </w:pPr>
      <w:r>
        <w:rPr>
          <w:rFonts w:ascii="Arial" w:hAnsi="Arial" w:cs="Arial"/>
          <w:szCs w:val="24"/>
        </w:rPr>
        <w:t xml:space="preserve">Mag Morelli, Chair, was unable to attend the meeting and so Ms. Weaver substituted as Chair. </w:t>
      </w:r>
    </w:p>
    <w:p w14:paraId="28154344" w14:textId="77777777" w:rsidR="007D5EFF" w:rsidRPr="00357918" w:rsidRDefault="00B61B65" w:rsidP="007D5EFF">
      <w:pPr>
        <w:rPr>
          <w:rFonts w:ascii="Arial" w:hAnsi="Arial" w:cs="Arial"/>
          <w:b/>
          <w:bCs/>
          <w:szCs w:val="24"/>
        </w:rPr>
      </w:pPr>
      <w:r w:rsidRPr="00357918">
        <w:rPr>
          <w:rFonts w:ascii="Arial" w:hAnsi="Arial" w:cs="Arial"/>
          <w:b/>
          <w:bCs/>
          <w:szCs w:val="24"/>
        </w:rPr>
        <w:t>Call to Order</w:t>
      </w:r>
    </w:p>
    <w:p w14:paraId="52C253D4" w14:textId="5B174243" w:rsidR="007D5EFF" w:rsidRDefault="00B61B65" w:rsidP="007D5EFF">
      <w:pPr>
        <w:rPr>
          <w:rFonts w:ascii="Arial" w:hAnsi="Arial" w:cs="Arial"/>
          <w:szCs w:val="24"/>
        </w:rPr>
      </w:pPr>
      <w:r w:rsidRPr="00357918">
        <w:rPr>
          <w:rFonts w:ascii="Arial" w:hAnsi="Arial" w:cs="Arial"/>
          <w:szCs w:val="24"/>
        </w:rPr>
        <w:t xml:space="preserve">The meeting was called to order by Ms. </w:t>
      </w:r>
      <w:r w:rsidR="002F17BD">
        <w:rPr>
          <w:rFonts w:ascii="Arial" w:hAnsi="Arial" w:cs="Arial"/>
          <w:szCs w:val="24"/>
        </w:rPr>
        <w:t xml:space="preserve">Weaver </w:t>
      </w:r>
      <w:r w:rsidRPr="00357918">
        <w:rPr>
          <w:rFonts w:ascii="Arial" w:hAnsi="Arial" w:cs="Arial"/>
          <w:szCs w:val="24"/>
        </w:rPr>
        <w:t>at 10:</w:t>
      </w:r>
      <w:r w:rsidR="002F17BD">
        <w:rPr>
          <w:rFonts w:ascii="Arial" w:hAnsi="Arial" w:cs="Arial"/>
          <w:szCs w:val="24"/>
        </w:rPr>
        <w:t>05</w:t>
      </w:r>
      <w:r w:rsidRPr="00357918">
        <w:rPr>
          <w:rFonts w:ascii="Arial" w:hAnsi="Arial" w:cs="Arial"/>
          <w:szCs w:val="24"/>
        </w:rPr>
        <w:t xml:space="preserve"> a.m. </w:t>
      </w:r>
      <w:r w:rsidR="002F17BD">
        <w:rPr>
          <w:rFonts w:ascii="Arial" w:hAnsi="Arial" w:cs="Arial"/>
          <w:szCs w:val="24"/>
        </w:rPr>
        <w:t xml:space="preserve">Ms. Weaver welcomed Ms. Bernasconi, who joined the committee as a Continuing Care at Home Program representative.  </w:t>
      </w:r>
      <w:r w:rsidRPr="00357918">
        <w:rPr>
          <w:rFonts w:ascii="Arial" w:hAnsi="Arial" w:cs="Arial"/>
          <w:szCs w:val="24"/>
        </w:rPr>
        <w:t xml:space="preserve">The </w:t>
      </w:r>
      <w:r w:rsidR="00417A84">
        <w:rPr>
          <w:rFonts w:ascii="Arial" w:hAnsi="Arial" w:cs="Arial"/>
          <w:szCs w:val="24"/>
        </w:rPr>
        <w:t>c</w:t>
      </w:r>
      <w:r w:rsidRPr="00357918">
        <w:rPr>
          <w:rFonts w:ascii="Arial" w:hAnsi="Arial" w:cs="Arial"/>
          <w:szCs w:val="24"/>
        </w:rPr>
        <w:t>ommittee members</w:t>
      </w:r>
      <w:r w:rsidR="00AC744C">
        <w:rPr>
          <w:rFonts w:ascii="Arial" w:hAnsi="Arial" w:cs="Arial"/>
          <w:szCs w:val="24"/>
        </w:rPr>
        <w:t xml:space="preserve"> and the attending public</w:t>
      </w:r>
      <w:r w:rsidRPr="00357918">
        <w:rPr>
          <w:rFonts w:ascii="Arial" w:hAnsi="Arial" w:cs="Arial"/>
          <w:szCs w:val="24"/>
        </w:rPr>
        <w:t xml:space="preserve"> </w:t>
      </w:r>
      <w:r w:rsidR="002F17BD">
        <w:rPr>
          <w:rFonts w:ascii="Arial" w:hAnsi="Arial" w:cs="Arial"/>
          <w:szCs w:val="24"/>
        </w:rPr>
        <w:t xml:space="preserve">then </w:t>
      </w:r>
      <w:r w:rsidRPr="00357918">
        <w:rPr>
          <w:rFonts w:ascii="Arial" w:hAnsi="Arial" w:cs="Arial"/>
          <w:szCs w:val="24"/>
        </w:rPr>
        <w:t>introduced themselves.</w:t>
      </w:r>
    </w:p>
    <w:p w14:paraId="54B6FB8E" w14:textId="77777777" w:rsidR="006D660C" w:rsidRPr="00357918" w:rsidRDefault="00B61B65" w:rsidP="006D660C">
      <w:pPr>
        <w:jc w:val="both"/>
        <w:rPr>
          <w:rFonts w:ascii="Arial" w:hAnsi="Arial" w:cs="Arial"/>
          <w:b/>
          <w:szCs w:val="24"/>
        </w:rPr>
      </w:pPr>
      <w:r w:rsidRPr="00357918">
        <w:rPr>
          <w:rFonts w:ascii="Arial" w:hAnsi="Arial" w:cs="Arial"/>
          <w:b/>
          <w:szCs w:val="24"/>
        </w:rPr>
        <w:t>Minutes</w:t>
      </w:r>
    </w:p>
    <w:p w14:paraId="29EBC37A" w14:textId="148DBE23" w:rsidR="006D660C" w:rsidRPr="006D660C" w:rsidRDefault="00B61B65" w:rsidP="007D5EFF">
      <w:pPr>
        <w:jc w:val="both"/>
        <w:rPr>
          <w:rFonts w:ascii="Arial" w:hAnsi="Arial" w:cs="Arial"/>
          <w:szCs w:val="24"/>
        </w:rPr>
      </w:pPr>
      <w:r w:rsidRPr="00357918">
        <w:rPr>
          <w:rFonts w:ascii="Arial" w:hAnsi="Arial" w:cs="Arial"/>
          <w:szCs w:val="24"/>
        </w:rPr>
        <w:t xml:space="preserve">The minutes of the </w:t>
      </w:r>
      <w:r w:rsidR="002F17BD">
        <w:rPr>
          <w:rFonts w:ascii="Arial" w:hAnsi="Arial" w:cs="Arial"/>
          <w:szCs w:val="24"/>
        </w:rPr>
        <w:t xml:space="preserve">April 21, 2023 </w:t>
      </w:r>
      <w:r w:rsidR="00FA37F2">
        <w:rPr>
          <w:rFonts w:ascii="Arial" w:hAnsi="Arial" w:cs="Arial"/>
          <w:szCs w:val="24"/>
        </w:rPr>
        <w:t>meeting were approved with a correction</w:t>
      </w:r>
      <w:r w:rsidR="007840D5">
        <w:rPr>
          <w:rFonts w:ascii="Arial" w:hAnsi="Arial" w:cs="Arial"/>
          <w:szCs w:val="24"/>
        </w:rPr>
        <w:t xml:space="preserve"> made</w:t>
      </w:r>
      <w:r w:rsidR="00FA37F2">
        <w:rPr>
          <w:rFonts w:ascii="Arial" w:hAnsi="Arial" w:cs="Arial"/>
          <w:szCs w:val="24"/>
        </w:rPr>
        <w:t xml:space="preserve"> to the </w:t>
      </w:r>
      <w:r w:rsidR="002F17BD">
        <w:rPr>
          <w:rFonts w:ascii="Arial" w:hAnsi="Arial" w:cs="Arial"/>
          <w:szCs w:val="24"/>
        </w:rPr>
        <w:t xml:space="preserve">section of the minutes reporting on the ConnCCRA Consumer Guide Update.  </w:t>
      </w:r>
    </w:p>
    <w:p w14:paraId="5E316635" w14:textId="77777777" w:rsidR="007D5EFF" w:rsidRPr="00357918" w:rsidRDefault="00B61B65" w:rsidP="007D5EFF">
      <w:pPr>
        <w:jc w:val="both"/>
        <w:rPr>
          <w:rFonts w:ascii="Arial" w:hAnsi="Arial" w:cs="Arial"/>
          <w:szCs w:val="24"/>
        </w:rPr>
      </w:pPr>
      <w:r w:rsidRPr="00357918">
        <w:rPr>
          <w:rFonts w:ascii="Arial" w:hAnsi="Arial" w:cs="Arial"/>
          <w:b/>
          <w:szCs w:val="24"/>
        </w:rPr>
        <w:t>Department of Social Services Comments</w:t>
      </w:r>
    </w:p>
    <w:p w14:paraId="197609C1" w14:textId="30526894" w:rsidR="00417A84" w:rsidRDefault="00B61B65" w:rsidP="007D5EFF">
      <w:pPr>
        <w:jc w:val="both"/>
        <w:rPr>
          <w:rFonts w:ascii="Arial" w:hAnsi="Arial" w:cs="Arial"/>
          <w:szCs w:val="24"/>
        </w:rPr>
      </w:pPr>
      <w:r w:rsidRPr="00357918">
        <w:rPr>
          <w:rFonts w:ascii="Arial" w:hAnsi="Arial" w:cs="Arial"/>
          <w:szCs w:val="24"/>
        </w:rPr>
        <w:t xml:space="preserve">Mr. Wysocki reported that </w:t>
      </w:r>
      <w:r w:rsidR="00FA37F2">
        <w:rPr>
          <w:rFonts w:ascii="Arial" w:hAnsi="Arial" w:cs="Arial"/>
          <w:szCs w:val="24"/>
        </w:rPr>
        <w:t>there have been no new developments regarding the continuing care model within the Department of Social Services</w:t>
      </w:r>
      <w:r w:rsidR="007840D5">
        <w:rPr>
          <w:rFonts w:ascii="Arial" w:hAnsi="Arial" w:cs="Arial"/>
          <w:szCs w:val="24"/>
        </w:rPr>
        <w:t xml:space="preserve"> and that no legislative </w:t>
      </w:r>
      <w:r w:rsidR="002F17BD">
        <w:rPr>
          <w:rFonts w:ascii="Arial" w:hAnsi="Arial" w:cs="Arial"/>
          <w:szCs w:val="24"/>
        </w:rPr>
        <w:t>was enacted directly affecting Life Plan Communities/CCRCs.</w:t>
      </w:r>
    </w:p>
    <w:p w14:paraId="6482BA66" w14:textId="0FD77A11" w:rsidR="002F17BD" w:rsidRDefault="00B61B65" w:rsidP="007D5EFF">
      <w:pPr>
        <w:jc w:val="both"/>
        <w:rPr>
          <w:rFonts w:ascii="Arial" w:hAnsi="Arial" w:cs="Arial"/>
          <w:b/>
          <w:bCs/>
          <w:szCs w:val="24"/>
        </w:rPr>
      </w:pPr>
      <w:r w:rsidRPr="002F17BD">
        <w:rPr>
          <w:rFonts w:ascii="Arial" w:hAnsi="Arial" w:cs="Arial"/>
          <w:b/>
          <w:bCs/>
          <w:szCs w:val="24"/>
        </w:rPr>
        <w:t>Legislative Report</w:t>
      </w:r>
    </w:p>
    <w:p w14:paraId="58728CC8" w14:textId="5FA7B483" w:rsidR="002F17BD" w:rsidRPr="002F17BD" w:rsidRDefault="00B61B65" w:rsidP="007D5EFF">
      <w:pPr>
        <w:jc w:val="both"/>
        <w:rPr>
          <w:rFonts w:ascii="Arial" w:hAnsi="Arial" w:cs="Arial"/>
          <w:szCs w:val="24"/>
        </w:rPr>
      </w:pPr>
      <w:r>
        <w:rPr>
          <w:rFonts w:ascii="Arial" w:hAnsi="Arial" w:cs="Arial"/>
          <w:szCs w:val="24"/>
        </w:rPr>
        <w:t>Ms. Weaver provided a report on the recently adjourned 2023 legislative session highlighting various laws enacted, including workforce provisions to enable l</w:t>
      </w:r>
      <w:r>
        <w:rPr>
          <w:rFonts w:ascii="Arial" w:hAnsi="Arial" w:cs="Arial"/>
          <w:szCs w:val="24"/>
        </w:rPr>
        <w:t>icensed practitioners to serve as adjunct faculty</w:t>
      </w:r>
      <w:r w:rsidR="00FF29F5">
        <w:rPr>
          <w:rFonts w:ascii="Arial" w:hAnsi="Arial" w:cs="Arial"/>
          <w:szCs w:val="24"/>
        </w:rPr>
        <w:t xml:space="preserve"> and </w:t>
      </w:r>
      <w:r>
        <w:rPr>
          <w:rFonts w:ascii="Arial" w:hAnsi="Arial" w:cs="Arial"/>
          <w:szCs w:val="24"/>
        </w:rPr>
        <w:t>student loan funding for individuals seeking education for licensed health care position</w:t>
      </w:r>
      <w:r w:rsidR="00D44841">
        <w:rPr>
          <w:rFonts w:ascii="Arial" w:hAnsi="Arial" w:cs="Arial"/>
          <w:szCs w:val="24"/>
        </w:rPr>
        <w:t>s</w:t>
      </w:r>
      <w:r w:rsidR="00FF29F5">
        <w:rPr>
          <w:rFonts w:ascii="Arial" w:hAnsi="Arial" w:cs="Arial"/>
          <w:szCs w:val="24"/>
        </w:rPr>
        <w:t>;</w:t>
      </w:r>
      <w:r>
        <w:rPr>
          <w:rFonts w:ascii="Arial" w:hAnsi="Arial" w:cs="Arial"/>
          <w:szCs w:val="24"/>
        </w:rPr>
        <w:t xml:space="preserve"> family councils in managed residential communities</w:t>
      </w:r>
      <w:r w:rsidR="00FF29F5">
        <w:rPr>
          <w:rFonts w:ascii="Arial" w:hAnsi="Arial" w:cs="Arial"/>
          <w:szCs w:val="24"/>
        </w:rPr>
        <w:t>;</w:t>
      </w:r>
      <w:r>
        <w:rPr>
          <w:rFonts w:ascii="Arial" w:hAnsi="Arial" w:cs="Arial"/>
          <w:szCs w:val="24"/>
        </w:rPr>
        <w:t xml:space="preserve"> expanded scope of “assisted living services</w:t>
      </w:r>
      <w:r w:rsidR="00FF29F5">
        <w:rPr>
          <w:rFonts w:ascii="Arial" w:hAnsi="Arial" w:cs="Arial"/>
          <w:szCs w:val="24"/>
        </w:rPr>
        <w:t>;</w:t>
      </w:r>
      <w:r>
        <w:rPr>
          <w:rFonts w:ascii="Arial" w:hAnsi="Arial" w:cs="Arial"/>
          <w:szCs w:val="24"/>
        </w:rPr>
        <w:t xml:space="preserve"> and transfer o</w:t>
      </w:r>
      <w:r>
        <w:rPr>
          <w:rFonts w:ascii="Arial" w:hAnsi="Arial" w:cs="Arial"/>
          <w:szCs w:val="24"/>
        </w:rPr>
        <w:t>f regulatory oversight for homemaker-companion agencies from the Department of Consumer Protection to the Department of Public Health.</w:t>
      </w:r>
    </w:p>
    <w:p w14:paraId="730DDE5F" w14:textId="2629AC37" w:rsidR="007577E4" w:rsidRDefault="00B61B65" w:rsidP="007577E4">
      <w:pPr>
        <w:jc w:val="both"/>
        <w:rPr>
          <w:rFonts w:ascii="Arial" w:hAnsi="Arial" w:cs="Arial"/>
          <w:b/>
          <w:bCs/>
          <w:szCs w:val="24"/>
        </w:rPr>
      </w:pPr>
      <w:r>
        <w:rPr>
          <w:rFonts w:ascii="Arial" w:hAnsi="Arial" w:cs="Arial"/>
          <w:b/>
          <w:bCs/>
          <w:szCs w:val="24"/>
        </w:rPr>
        <w:t>Status of Search for a Client Representative from a “CCRC at Home” Model</w:t>
      </w:r>
    </w:p>
    <w:p w14:paraId="7618D4A0" w14:textId="61E12E6D" w:rsidR="007577E4" w:rsidRDefault="00B61B65" w:rsidP="007577E4">
      <w:pPr>
        <w:jc w:val="both"/>
        <w:rPr>
          <w:rFonts w:ascii="Arial" w:hAnsi="Arial" w:cs="Arial"/>
          <w:szCs w:val="24"/>
        </w:rPr>
      </w:pPr>
      <w:r>
        <w:rPr>
          <w:rFonts w:ascii="Arial" w:hAnsi="Arial" w:cs="Arial"/>
          <w:szCs w:val="24"/>
        </w:rPr>
        <w:t xml:space="preserve">Ms. </w:t>
      </w:r>
      <w:r w:rsidR="002F17BD">
        <w:rPr>
          <w:rFonts w:ascii="Arial" w:hAnsi="Arial" w:cs="Arial"/>
          <w:szCs w:val="24"/>
        </w:rPr>
        <w:t xml:space="preserve">Weaver reported that Ms. Morelli had not yet identified a proposed client representative from a CCRC at Home Program to join the </w:t>
      </w:r>
      <w:r w:rsidR="00FF29F5">
        <w:rPr>
          <w:rFonts w:ascii="Arial" w:hAnsi="Arial" w:cs="Arial"/>
          <w:szCs w:val="24"/>
        </w:rPr>
        <w:t>c</w:t>
      </w:r>
      <w:r w:rsidR="002F17BD">
        <w:rPr>
          <w:rFonts w:ascii="Arial" w:hAnsi="Arial" w:cs="Arial"/>
          <w:szCs w:val="24"/>
        </w:rPr>
        <w:t>ommittee</w:t>
      </w:r>
      <w:r w:rsidR="00FF29F5">
        <w:rPr>
          <w:rFonts w:ascii="Arial" w:hAnsi="Arial" w:cs="Arial"/>
          <w:szCs w:val="24"/>
        </w:rPr>
        <w:t xml:space="preserve"> and invited anyone </w:t>
      </w:r>
      <w:r w:rsidR="00FF29F5">
        <w:rPr>
          <w:rFonts w:ascii="Arial" w:hAnsi="Arial" w:cs="Arial"/>
          <w:szCs w:val="24"/>
        </w:rPr>
        <w:lastRenderedPageBreak/>
        <w:t>with recommendations to contact Ms. Morelli</w:t>
      </w:r>
      <w:r w:rsidR="002F17BD">
        <w:rPr>
          <w:rFonts w:ascii="Arial" w:hAnsi="Arial" w:cs="Arial"/>
          <w:szCs w:val="24"/>
        </w:rPr>
        <w:t xml:space="preserve">.  </w:t>
      </w:r>
      <w:r w:rsidR="00FF29F5">
        <w:rPr>
          <w:rFonts w:ascii="Arial" w:hAnsi="Arial" w:cs="Arial"/>
          <w:szCs w:val="24"/>
        </w:rPr>
        <w:t xml:space="preserve">The committee had discussed inviting a client to join the committee who is not affiliated with a CCRC already represented through a committee member.  </w:t>
      </w:r>
      <w:r w:rsidR="002F17BD">
        <w:rPr>
          <w:rFonts w:ascii="Arial" w:hAnsi="Arial" w:cs="Arial"/>
          <w:szCs w:val="24"/>
        </w:rPr>
        <w:t>Ms. Bernasconi commented that there are only three registered CCRC at Home Programs at this time in Connecticut:  Seabury, Whitney Center and Jewish Senior Services (now known as Mozaic).  The sense of the committee was that it may be too limiting to exclude consideration of potential client representatives from Whitney Center and Seabury</w:t>
      </w:r>
      <w:r w:rsidR="00FF29F5">
        <w:rPr>
          <w:rFonts w:ascii="Arial" w:hAnsi="Arial" w:cs="Arial"/>
          <w:szCs w:val="24"/>
        </w:rPr>
        <w:t xml:space="preserve"> because they </w:t>
      </w:r>
      <w:r w:rsidR="002F17BD">
        <w:rPr>
          <w:rFonts w:ascii="Arial" w:hAnsi="Arial" w:cs="Arial"/>
          <w:szCs w:val="24"/>
        </w:rPr>
        <w:t>already have community representatives on the committee</w:t>
      </w:r>
      <w:r w:rsidR="002307CA">
        <w:rPr>
          <w:rFonts w:ascii="Arial" w:hAnsi="Arial" w:cs="Arial"/>
          <w:szCs w:val="24"/>
        </w:rPr>
        <w:t>,</w:t>
      </w:r>
      <w:r w:rsidR="00FF29F5">
        <w:rPr>
          <w:rFonts w:ascii="Arial" w:hAnsi="Arial" w:cs="Arial"/>
          <w:szCs w:val="24"/>
        </w:rPr>
        <w:t xml:space="preserve"> and it was agreed that client candidates from these communities could be considered</w:t>
      </w:r>
      <w:r w:rsidR="002F17BD">
        <w:rPr>
          <w:rFonts w:ascii="Arial" w:hAnsi="Arial" w:cs="Arial"/>
          <w:szCs w:val="24"/>
        </w:rPr>
        <w:t xml:space="preserve">.  </w:t>
      </w:r>
    </w:p>
    <w:p w14:paraId="42DA113A" w14:textId="77777777" w:rsidR="007D5EFF" w:rsidRPr="00357918" w:rsidRDefault="00B61B65" w:rsidP="007D5EFF">
      <w:pPr>
        <w:jc w:val="both"/>
        <w:rPr>
          <w:rFonts w:ascii="Arial" w:hAnsi="Arial" w:cs="Arial"/>
          <w:b/>
          <w:szCs w:val="24"/>
        </w:rPr>
      </w:pPr>
      <w:r w:rsidRPr="00357918">
        <w:rPr>
          <w:rFonts w:ascii="Arial" w:hAnsi="Arial" w:cs="Arial"/>
          <w:b/>
          <w:szCs w:val="24"/>
        </w:rPr>
        <w:t>Around the Table Updates</w:t>
      </w:r>
    </w:p>
    <w:p w14:paraId="51A77707" w14:textId="77777777" w:rsidR="00D44841" w:rsidRDefault="00B61B65" w:rsidP="007D5EFF">
      <w:pPr>
        <w:jc w:val="both"/>
        <w:rPr>
          <w:rFonts w:ascii="Arial" w:hAnsi="Arial" w:cs="Arial"/>
          <w:bCs/>
          <w:szCs w:val="24"/>
        </w:rPr>
      </w:pPr>
      <w:r>
        <w:rPr>
          <w:rFonts w:ascii="Arial" w:hAnsi="Arial" w:cs="Arial"/>
          <w:bCs/>
          <w:szCs w:val="24"/>
        </w:rPr>
        <w:t xml:space="preserve">Mr. Fink reported that the Centers for Medicare &amp; Medicaid Services are expected soon to issue national minimum staffing requirements for nursing </w:t>
      </w:r>
      <w:r>
        <w:rPr>
          <w:rFonts w:ascii="Arial" w:hAnsi="Arial" w:cs="Arial"/>
          <w:bCs/>
          <w:szCs w:val="24"/>
        </w:rPr>
        <w:t xml:space="preserve">homes. </w:t>
      </w:r>
    </w:p>
    <w:p w14:paraId="10C2037C" w14:textId="5DAB16C9" w:rsidR="00D44841" w:rsidRDefault="00B61B65" w:rsidP="007D5EFF">
      <w:pPr>
        <w:jc w:val="both"/>
        <w:rPr>
          <w:rFonts w:ascii="Arial" w:hAnsi="Arial" w:cs="Arial"/>
          <w:bCs/>
          <w:szCs w:val="24"/>
        </w:rPr>
      </w:pPr>
      <w:r>
        <w:rPr>
          <w:rFonts w:ascii="Arial" w:hAnsi="Arial" w:cs="Arial"/>
          <w:bCs/>
          <w:szCs w:val="24"/>
        </w:rPr>
        <w:t>Mr. Robertson discussed the challenges of raising capital in the current market and also pointed out that some local banks may no longer be lending due to mergers.</w:t>
      </w:r>
    </w:p>
    <w:p w14:paraId="2D6C350B" w14:textId="0806B3C7" w:rsidR="00D44841" w:rsidRDefault="00B61B65" w:rsidP="007D5EFF">
      <w:pPr>
        <w:jc w:val="both"/>
        <w:rPr>
          <w:rFonts w:ascii="Arial" w:hAnsi="Arial" w:cs="Arial"/>
          <w:bCs/>
          <w:szCs w:val="24"/>
        </w:rPr>
      </w:pPr>
      <w:r>
        <w:rPr>
          <w:rFonts w:ascii="Arial" w:hAnsi="Arial" w:cs="Arial"/>
          <w:bCs/>
          <w:szCs w:val="24"/>
        </w:rPr>
        <w:t>The Committee discussed the increase in senior living communities offering pure rent</w:t>
      </w:r>
      <w:r>
        <w:rPr>
          <w:rFonts w:ascii="Arial" w:hAnsi="Arial" w:cs="Arial"/>
          <w:bCs/>
          <w:szCs w:val="24"/>
        </w:rPr>
        <w:t>al options and how that impacts the CCRC model.</w:t>
      </w:r>
    </w:p>
    <w:p w14:paraId="1748061A" w14:textId="28BD1B50" w:rsidR="00D44841" w:rsidRDefault="00B61B65" w:rsidP="007D5EFF">
      <w:pPr>
        <w:jc w:val="both"/>
        <w:rPr>
          <w:rFonts w:ascii="Arial" w:hAnsi="Arial" w:cs="Arial"/>
          <w:bCs/>
          <w:szCs w:val="24"/>
        </w:rPr>
      </w:pPr>
      <w:r>
        <w:rPr>
          <w:rFonts w:ascii="Arial" w:hAnsi="Arial" w:cs="Arial"/>
          <w:bCs/>
          <w:szCs w:val="24"/>
        </w:rPr>
        <w:t>Ms. Szyszko indicated that there were no updates to report from ConnCCRA but raised the question about whether any CCRCs in Connecticut were experiencing financial difficulties, referencing the news about Fri</w:t>
      </w:r>
      <w:r>
        <w:rPr>
          <w:rFonts w:ascii="Arial" w:hAnsi="Arial" w:cs="Arial"/>
          <w:bCs/>
          <w:szCs w:val="24"/>
        </w:rPr>
        <w:t>endship Village in Illinois that is c</w:t>
      </w:r>
      <w:r>
        <w:rPr>
          <w:rFonts w:ascii="Arial" w:hAnsi="Arial" w:cs="Arial"/>
          <w:bCs/>
          <w:szCs w:val="24"/>
        </w:rPr>
        <w:t>urrently in chapter 11.  Mr. Robertson stated that to his knowledge, no community in Connecticut is teetering on bankruptcy.  He explained that bondholders are secured creditors and residents due refunds are unsecured cr</w:t>
      </w:r>
      <w:r>
        <w:rPr>
          <w:rFonts w:ascii="Arial" w:hAnsi="Arial" w:cs="Arial"/>
          <w:bCs/>
          <w:szCs w:val="24"/>
        </w:rPr>
        <w:t>editors in CCRC bankruptcies, but in every case the bondholders and courts have agreed to make resident refunds a priority over the secured bondholders’ interests.</w:t>
      </w:r>
    </w:p>
    <w:p w14:paraId="298E625C" w14:textId="77777777" w:rsidR="00D44841" w:rsidRDefault="00B61B65" w:rsidP="007D5EFF">
      <w:pPr>
        <w:jc w:val="both"/>
        <w:rPr>
          <w:rFonts w:ascii="Arial" w:hAnsi="Arial" w:cs="Arial"/>
          <w:bCs/>
          <w:szCs w:val="24"/>
        </w:rPr>
      </w:pPr>
      <w:r>
        <w:rPr>
          <w:rFonts w:ascii="Arial" w:hAnsi="Arial" w:cs="Arial"/>
          <w:bCs/>
          <w:szCs w:val="24"/>
        </w:rPr>
        <w:t>Kathleen Dess reported that her community has been more successful in hiring but now retention is the primary issue and a discussion resulted about various related challenges including wage inflation and changes in employee work ethics and poor skill sets.</w:t>
      </w:r>
      <w:r>
        <w:rPr>
          <w:rFonts w:ascii="Arial" w:hAnsi="Arial" w:cs="Arial"/>
          <w:bCs/>
          <w:szCs w:val="24"/>
        </w:rPr>
        <w:t xml:space="preserve">  Ms. Dess also reported that property insurance premiums were increasing, particularly for Eastern seaboard communities.  </w:t>
      </w:r>
    </w:p>
    <w:p w14:paraId="542F445D" w14:textId="0F0BEED6" w:rsidR="00D44841" w:rsidRDefault="00B61B65" w:rsidP="007D5EFF">
      <w:pPr>
        <w:jc w:val="both"/>
        <w:rPr>
          <w:rFonts w:ascii="Arial" w:hAnsi="Arial" w:cs="Arial"/>
          <w:bCs/>
          <w:szCs w:val="24"/>
        </w:rPr>
      </w:pPr>
      <w:r>
        <w:rPr>
          <w:rFonts w:ascii="Arial" w:hAnsi="Arial" w:cs="Arial"/>
          <w:bCs/>
          <w:szCs w:val="24"/>
        </w:rPr>
        <w:t>Ms. Joyce indicated that Whitney Center has addressed retention by forming a Well-Being Committee to look at the full team member ex</w:t>
      </w:r>
      <w:r>
        <w:rPr>
          <w:rFonts w:ascii="Arial" w:hAnsi="Arial" w:cs="Arial"/>
          <w:bCs/>
          <w:szCs w:val="24"/>
        </w:rPr>
        <w:t xml:space="preserve">perience at every stage, starting with the application process, hiring and onboarding. Turnover has decreased as a result.  </w:t>
      </w:r>
    </w:p>
    <w:p w14:paraId="42B26712" w14:textId="292437FE" w:rsidR="00D44841" w:rsidRDefault="00B61B65" w:rsidP="007D5EFF">
      <w:pPr>
        <w:jc w:val="both"/>
        <w:rPr>
          <w:rFonts w:ascii="Arial" w:hAnsi="Arial" w:cs="Arial"/>
          <w:bCs/>
          <w:szCs w:val="24"/>
        </w:rPr>
      </w:pPr>
      <w:r>
        <w:rPr>
          <w:rFonts w:ascii="Arial" w:hAnsi="Arial" w:cs="Arial"/>
          <w:bCs/>
          <w:szCs w:val="24"/>
        </w:rPr>
        <w:t>A question was raised as to whether the increased costs discussed are being reflected in entrance fee and monthly fee increases.  K</w:t>
      </w:r>
      <w:r>
        <w:rPr>
          <w:rFonts w:ascii="Arial" w:hAnsi="Arial" w:cs="Arial"/>
          <w:bCs/>
          <w:szCs w:val="24"/>
        </w:rPr>
        <w:t>eith Robertson indicated that, based on Zeigler’s monthly CFO hotline, the sense is that monthly fee increases are about 3% on average this year, and slightly higher in the northeast but still below overall inflation.  Non-profits generally keep fee increa</w:t>
      </w:r>
      <w:r>
        <w:rPr>
          <w:rFonts w:ascii="Arial" w:hAnsi="Arial" w:cs="Arial"/>
          <w:bCs/>
          <w:szCs w:val="24"/>
        </w:rPr>
        <w:t>ses in acceptable ranges and higher increases are seen in the for-profit senior housing rental market.</w:t>
      </w:r>
    </w:p>
    <w:p w14:paraId="02501D43" w14:textId="4EBBE3AD" w:rsidR="00D44841" w:rsidRDefault="00B61B65" w:rsidP="007D5EFF">
      <w:pPr>
        <w:jc w:val="both"/>
        <w:rPr>
          <w:rFonts w:ascii="Arial" w:hAnsi="Arial" w:cs="Arial"/>
          <w:bCs/>
          <w:szCs w:val="24"/>
        </w:rPr>
      </w:pPr>
      <w:r>
        <w:rPr>
          <w:rFonts w:ascii="Arial" w:hAnsi="Arial" w:cs="Arial"/>
          <w:bCs/>
          <w:szCs w:val="24"/>
        </w:rPr>
        <w:lastRenderedPageBreak/>
        <w:t>Bill Thompson and Renee Bernasconi discussed changes in the long-term care insurance market and how that has affected the Seabury Continuing Care at Home</w:t>
      </w:r>
      <w:r>
        <w:rPr>
          <w:rFonts w:ascii="Arial" w:hAnsi="Arial" w:cs="Arial"/>
          <w:bCs/>
          <w:szCs w:val="24"/>
        </w:rPr>
        <w:t xml:space="preserve"> Program.  A discussion also ensued about the extent to which continuing care at home clients eventually decide to enter communities.</w:t>
      </w:r>
    </w:p>
    <w:p w14:paraId="4931EF5F" w14:textId="3A25A50E" w:rsidR="007D5EFF" w:rsidRPr="00357918" w:rsidRDefault="00B61B65" w:rsidP="007D5EFF">
      <w:pPr>
        <w:jc w:val="both"/>
        <w:rPr>
          <w:rFonts w:ascii="Arial" w:hAnsi="Arial" w:cs="Arial"/>
          <w:b/>
          <w:szCs w:val="24"/>
        </w:rPr>
      </w:pPr>
      <w:r w:rsidRPr="00357918">
        <w:rPr>
          <w:rFonts w:ascii="Arial" w:hAnsi="Arial" w:cs="Arial"/>
          <w:b/>
          <w:szCs w:val="24"/>
        </w:rPr>
        <w:t>New Business</w:t>
      </w:r>
    </w:p>
    <w:p w14:paraId="1BB8F15F" w14:textId="77777777" w:rsidR="007D5EFF" w:rsidRPr="00357918" w:rsidRDefault="00B61B65" w:rsidP="007D5EFF">
      <w:pPr>
        <w:jc w:val="both"/>
        <w:rPr>
          <w:rFonts w:ascii="Arial" w:hAnsi="Arial" w:cs="Arial"/>
          <w:bCs/>
          <w:szCs w:val="24"/>
        </w:rPr>
      </w:pPr>
      <w:r w:rsidRPr="00357918">
        <w:rPr>
          <w:rFonts w:ascii="Arial" w:hAnsi="Arial" w:cs="Arial"/>
          <w:bCs/>
          <w:szCs w:val="24"/>
        </w:rPr>
        <w:t>There was no new business.</w:t>
      </w:r>
    </w:p>
    <w:p w14:paraId="21108588" w14:textId="77777777" w:rsidR="007D5EFF" w:rsidRPr="00357918" w:rsidRDefault="00B61B65" w:rsidP="007D5EFF">
      <w:pPr>
        <w:jc w:val="both"/>
        <w:rPr>
          <w:rFonts w:ascii="Arial" w:hAnsi="Arial" w:cs="Arial"/>
          <w:b/>
          <w:szCs w:val="24"/>
        </w:rPr>
      </w:pPr>
      <w:r w:rsidRPr="00357918">
        <w:rPr>
          <w:rFonts w:ascii="Arial" w:hAnsi="Arial" w:cs="Arial"/>
          <w:b/>
          <w:szCs w:val="24"/>
        </w:rPr>
        <w:t>Comments from the Public</w:t>
      </w:r>
    </w:p>
    <w:p w14:paraId="11DF78D8" w14:textId="332D5454" w:rsidR="007D5EFF" w:rsidRPr="00357918" w:rsidRDefault="00B61B65" w:rsidP="007D5EFF">
      <w:pPr>
        <w:jc w:val="both"/>
        <w:rPr>
          <w:rFonts w:ascii="Arial" w:hAnsi="Arial" w:cs="Arial"/>
          <w:bCs/>
          <w:szCs w:val="24"/>
        </w:rPr>
      </w:pPr>
      <w:r>
        <w:rPr>
          <w:rFonts w:ascii="Arial" w:hAnsi="Arial" w:cs="Arial"/>
          <w:bCs/>
          <w:szCs w:val="24"/>
        </w:rPr>
        <w:t>The individuals attending the meeting were offered an opp</w:t>
      </w:r>
      <w:r>
        <w:rPr>
          <w:rFonts w:ascii="Arial" w:hAnsi="Arial" w:cs="Arial"/>
          <w:bCs/>
          <w:szCs w:val="24"/>
        </w:rPr>
        <w:t>ortunity to comment</w:t>
      </w:r>
      <w:r w:rsidR="00FA37F2">
        <w:rPr>
          <w:rFonts w:ascii="Arial" w:hAnsi="Arial" w:cs="Arial"/>
          <w:bCs/>
          <w:szCs w:val="24"/>
        </w:rPr>
        <w:t xml:space="preserve"> during the around the table updates</w:t>
      </w:r>
      <w:r>
        <w:rPr>
          <w:rFonts w:ascii="Arial" w:hAnsi="Arial" w:cs="Arial"/>
          <w:bCs/>
          <w:szCs w:val="24"/>
        </w:rPr>
        <w:t>.</w:t>
      </w:r>
    </w:p>
    <w:p w14:paraId="452BA00E" w14:textId="77777777" w:rsidR="007D5EFF" w:rsidRPr="00357918" w:rsidRDefault="00B61B65" w:rsidP="007D5EFF">
      <w:pPr>
        <w:jc w:val="both"/>
        <w:rPr>
          <w:rFonts w:ascii="Arial" w:hAnsi="Arial" w:cs="Arial"/>
          <w:b/>
          <w:szCs w:val="24"/>
        </w:rPr>
      </w:pPr>
      <w:r w:rsidRPr="00357918">
        <w:rPr>
          <w:rFonts w:ascii="Arial" w:hAnsi="Arial" w:cs="Arial"/>
          <w:b/>
          <w:szCs w:val="24"/>
        </w:rPr>
        <w:t>Next Meeting Date</w:t>
      </w:r>
    </w:p>
    <w:p w14:paraId="35A80BA8" w14:textId="5131A8FD" w:rsidR="007D5EFF" w:rsidRPr="00357918" w:rsidRDefault="00B61B65" w:rsidP="007D5EFF">
      <w:pPr>
        <w:jc w:val="both"/>
        <w:rPr>
          <w:rFonts w:ascii="Arial" w:hAnsi="Arial" w:cs="Arial"/>
          <w:szCs w:val="24"/>
        </w:rPr>
      </w:pPr>
      <w:r w:rsidRPr="00357918">
        <w:rPr>
          <w:rFonts w:ascii="Arial" w:hAnsi="Arial" w:cs="Arial"/>
          <w:szCs w:val="24"/>
        </w:rPr>
        <w:t xml:space="preserve">The next meeting date will be </w:t>
      </w:r>
      <w:r w:rsidR="00FF29F5">
        <w:rPr>
          <w:rFonts w:ascii="Arial" w:hAnsi="Arial" w:cs="Arial"/>
          <w:szCs w:val="24"/>
        </w:rPr>
        <w:t>September 8</w:t>
      </w:r>
      <w:r w:rsidR="00FA37F2">
        <w:rPr>
          <w:rFonts w:ascii="Arial" w:hAnsi="Arial" w:cs="Arial"/>
          <w:szCs w:val="24"/>
        </w:rPr>
        <w:t>, 2023</w:t>
      </w:r>
      <w:r w:rsidRPr="00357918">
        <w:rPr>
          <w:rFonts w:ascii="Arial" w:hAnsi="Arial" w:cs="Arial"/>
          <w:szCs w:val="24"/>
        </w:rPr>
        <w:t xml:space="preserve"> at Masonicare Ashlar Village in Wallingford. </w:t>
      </w:r>
    </w:p>
    <w:p w14:paraId="5E26D016" w14:textId="17274CE6" w:rsidR="00CD4D7D" w:rsidRDefault="00B61B65" w:rsidP="007840D5">
      <w:pPr>
        <w:jc w:val="both"/>
        <w:rPr>
          <w:rFonts w:ascii="Arial" w:hAnsi="Arial" w:cs="Arial"/>
          <w:b/>
          <w:bCs/>
          <w:szCs w:val="24"/>
        </w:rPr>
      </w:pPr>
      <w:r>
        <w:rPr>
          <w:rFonts w:ascii="Arial" w:hAnsi="Arial" w:cs="Arial"/>
          <w:b/>
          <w:bCs/>
          <w:szCs w:val="24"/>
        </w:rPr>
        <w:t>M</w:t>
      </w:r>
      <w:r w:rsidR="007D5EFF" w:rsidRPr="001031A0">
        <w:rPr>
          <w:rFonts w:ascii="Arial" w:hAnsi="Arial" w:cs="Arial"/>
          <w:b/>
          <w:bCs/>
          <w:szCs w:val="24"/>
        </w:rPr>
        <w:t xml:space="preserve">eeting </w:t>
      </w:r>
      <w:r>
        <w:rPr>
          <w:rFonts w:ascii="Arial" w:hAnsi="Arial" w:cs="Arial"/>
          <w:b/>
          <w:bCs/>
          <w:szCs w:val="24"/>
        </w:rPr>
        <w:t>Adjourned</w:t>
      </w:r>
      <w:bookmarkEnd w:id="0"/>
    </w:p>
    <w:sectPr w:rsidR="00CD4D7D">
      <w:foot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502E9" w14:textId="77777777" w:rsidR="00000000" w:rsidRDefault="00B61B65">
      <w:pPr>
        <w:spacing w:after="0"/>
      </w:pPr>
      <w:r>
        <w:separator/>
      </w:r>
    </w:p>
  </w:endnote>
  <w:endnote w:type="continuationSeparator" w:id="0">
    <w:p w14:paraId="58C708D1" w14:textId="77777777" w:rsidR="00000000" w:rsidRDefault="00B61B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727B" w14:textId="77777777" w:rsidR="00CD4D7D" w:rsidRDefault="00CD4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C7019" w14:textId="77777777" w:rsidR="00000000" w:rsidRDefault="00B61B65">
      <w:pPr>
        <w:spacing w:after="0"/>
      </w:pPr>
      <w:r>
        <w:separator/>
      </w:r>
    </w:p>
  </w:footnote>
  <w:footnote w:type="continuationSeparator" w:id="0">
    <w:p w14:paraId="5A69F315" w14:textId="77777777" w:rsidR="00000000" w:rsidRDefault="00B61B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10D33"/>
    <w:multiLevelType w:val="hybridMultilevel"/>
    <w:tmpl w:val="23328072"/>
    <w:lvl w:ilvl="0" w:tplc="69B259FE">
      <w:start w:val="1"/>
      <w:numFmt w:val="bullet"/>
      <w:lvlText w:val=""/>
      <w:lvlJc w:val="left"/>
      <w:pPr>
        <w:ind w:left="720" w:hanging="360"/>
      </w:pPr>
      <w:rPr>
        <w:rFonts w:ascii="Symbol" w:hAnsi="Symbol" w:hint="default"/>
      </w:rPr>
    </w:lvl>
    <w:lvl w:ilvl="1" w:tplc="BCB26D94" w:tentative="1">
      <w:start w:val="1"/>
      <w:numFmt w:val="bullet"/>
      <w:lvlText w:val="o"/>
      <w:lvlJc w:val="left"/>
      <w:pPr>
        <w:ind w:left="1440" w:hanging="360"/>
      </w:pPr>
      <w:rPr>
        <w:rFonts w:ascii="Courier New" w:hAnsi="Courier New" w:cs="Courier New" w:hint="default"/>
      </w:rPr>
    </w:lvl>
    <w:lvl w:ilvl="2" w:tplc="1FC2B7BA" w:tentative="1">
      <w:start w:val="1"/>
      <w:numFmt w:val="bullet"/>
      <w:lvlText w:val=""/>
      <w:lvlJc w:val="left"/>
      <w:pPr>
        <w:ind w:left="2160" w:hanging="360"/>
      </w:pPr>
      <w:rPr>
        <w:rFonts w:ascii="Wingdings" w:hAnsi="Wingdings" w:hint="default"/>
      </w:rPr>
    </w:lvl>
    <w:lvl w:ilvl="3" w:tplc="130E62B4" w:tentative="1">
      <w:start w:val="1"/>
      <w:numFmt w:val="bullet"/>
      <w:lvlText w:val=""/>
      <w:lvlJc w:val="left"/>
      <w:pPr>
        <w:ind w:left="2880" w:hanging="360"/>
      </w:pPr>
      <w:rPr>
        <w:rFonts w:ascii="Symbol" w:hAnsi="Symbol" w:hint="default"/>
      </w:rPr>
    </w:lvl>
    <w:lvl w:ilvl="4" w:tplc="F790DA30" w:tentative="1">
      <w:start w:val="1"/>
      <w:numFmt w:val="bullet"/>
      <w:lvlText w:val="o"/>
      <w:lvlJc w:val="left"/>
      <w:pPr>
        <w:ind w:left="3600" w:hanging="360"/>
      </w:pPr>
      <w:rPr>
        <w:rFonts w:ascii="Courier New" w:hAnsi="Courier New" w:cs="Courier New" w:hint="default"/>
      </w:rPr>
    </w:lvl>
    <w:lvl w:ilvl="5" w:tplc="03E6E6D0" w:tentative="1">
      <w:start w:val="1"/>
      <w:numFmt w:val="bullet"/>
      <w:lvlText w:val=""/>
      <w:lvlJc w:val="left"/>
      <w:pPr>
        <w:ind w:left="4320" w:hanging="360"/>
      </w:pPr>
      <w:rPr>
        <w:rFonts w:ascii="Wingdings" w:hAnsi="Wingdings" w:hint="default"/>
      </w:rPr>
    </w:lvl>
    <w:lvl w:ilvl="6" w:tplc="6DD27EE2" w:tentative="1">
      <w:start w:val="1"/>
      <w:numFmt w:val="bullet"/>
      <w:lvlText w:val=""/>
      <w:lvlJc w:val="left"/>
      <w:pPr>
        <w:ind w:left="5040" w:hanging="360"/>
      </w:pPr>
      <w:rPr>
        <w:rFonts w:ascii="Symbol" w:hAnsi="Symbol" w:hint="default"/>
      </w:rPr>
    </w:lvl>
    <w:lvl w:ilvl="7" w:tplc="1076F9D0" w:tentative="1">
      <w:start w:val="1"/>
      <w:numFmt w:val="bullet"/>
      <w:lvlText w:val="o"/>
      <w:lvlJc w:val="left"/>
      <w:pPr>
        <w:ind w:left="5760" w:hanging="360"/>
      </w:pPr>
      <w:rPr>
        <w:rFonts w:ascii="Courier New" w:hAnsi="Courier New" w:cs="Courier New" w:hint="default"/>
      </w:rPr>
    </w:lvl>
    <w:lvl w:ilvl="8" w:tplc="688C3AF8" w:tentative="1">
      <w:start w:val="1"/>
      <w:numFmt w:val="bullet"/>
      <w:lvlText w:val=""/>
      <w:lvlJc w:val="left"/>
      <w:pPr>
        <w:ind w:left="6480" w:hanging="360"/>
      </w:pPr>
      <w:rPr>
        <w:rFonts w:ascii="Wingdings" w:hAnsi="Wingdings" w:hint="default"/>
      </w:rPr>
    </w:lvl>
  </w:abstractNum>
  <w:abstractNum w:abstractNumId="1" w15:restartNumberingAfterBreak="0">
    <w:nsid w:val="1AD87E1F"/>
    <w:multiLevelType w:val="hybridMultilevel"/>
    <w:tmpl w:val="764CB4C6"/>
    <w:lvl w:ilvl="0" w:tplc="2BD26850">
      <w:start w:val="1"/>
      <w:numFmt w:val="bullet"/>
      <w:lvlText w:val=""/>
      <w:lvlJc w:val="left"/>
      <w:pPr>
        <w:ind w:left="720" w:hanging="360"/>
      </w:pPr>
      <w:rPr>
        <w:rFonts w:ascii="Symbol" w:hAnsi="Symbol" w:hint="default"/>
      </w:rPr>
    </w:lvl>
    <w:lvl w:ilvl="1" w:tplc="2646B092" w:tentative="1">
      <w:start w:val="1"/>
      <w:numFmt w:val="bullet"/>
      <w:lvlText w:val="o"/>
      <w:lvlJc w:val="left"/>
      <w:pPr>
        <w:ind w:left="1440" w:hanging="360"/>
      </w:pPr>
      <w:rPr>
        <w:rFonts w:ascii="Courier New" w:hAnsi="Courier New" w:cs="Courier New" w:hint="default"/>
      </w:rPr>
    </w:lvl>
    <w:lvl w:ilvl="2" w:tplc="4B3A420C" w:tentative="1">
      <w:start w:val="1"/>
      <w:numFmt w:val="bullet"/>
      <w:lvlText w:val=""/>
      <w:lvlJc w:val="left"/>
      <w:pPr>
        <w:ind w:left="2160" w:hanging="360"/>
      </w:pPr>
      <w:rPr>
        <w:rFonts w:ascii="Wingdings" w:hAnsi="Wingdings" w:hint="default"/>
      </w:rPr>
    </w:lvl>
    <w:lvl w:ilvl="3" w:tplc="4DE6DAC8" w:tentative="1">
      <w:start w:val="1"/>
      <w:numFmt w:val="bullet"/>
      <w:lvlText w:val=""/>
      <w:lvlJc w:val="left"/>
      <w:pPr>
        <w:ind w:left="2880" w:hanging="360"/>
      </w:pPr>
      <w:rPr>
        <w:rFonts w:ascii="Symbol" w:hAnsi="Symbol" w:hint="default"/>
      </w:rPr>
    </w:lvl>
    <w:lvl w:ilvl="4" w:tplc="D6E6C126" w:tentative="1">
      <w:start w:val="1"/>
      <w:numFmt w:val="bullet"/>
      <w:lvlText w:val="o"/>
      <w:lvlJc w:val="left"/>
      <w:pPr>
        <w:ind w:left="3600" w:hanging="360"/>
      </w:pPr>
      <w:rPr>
        <w:rFonts w:ascii="Courier New" w:hAnsi="Courier New" w:cs="Courier New" w:hint="default"/>
      </w:rPr>
    </w:lvl>
    <w:lvl w:ilvl="5" w:tplc="435A6160" w:tentative="1">
      <w:start w:val="1"/>
      <w:numFmt w:val="bullet"/>
      <w:lvlText w:val=""/>
      <w:lvlJc w:val="left"/>
      <w:pPr>
        <w:ind w:left="4320" w:hanging="360"/>
      </w:pPr>
      <w:rPr>
        <w:rFonts w:ascii="Wingdings" w:hAnsi="Wingdings" w:hint="default"/>
      </w:rPr>
    </w:lvl>
    <w:lvl w:ilvl="6" w:tplc="10724306" w:tentative="1">
      <w:start w:val="1"/>
      <w:numFmt w:val="bullet"/>
      <w:lvlText w:val=""/>
      <w:lvlJc w:val="left"/>
      <w:pPr>
        <w:ind w:left="5040" w:hanging="360"/>
      </w:pPr>
      <w:rPr>
        <w:rFonts w:ascii="Symbol" w:hAnsi="Symbol" w:hint="default"/>
      </w:rPr>
    </w:lvl>
    <w:lvl w:ilvl="7" w:tplc="C9963716" w:tentative="1">
      <w:start w:val="1"/>
      <w:numFmt w:val="bullet"/>
      <w:lvlText w:val="o"/>
      <w:lvlJc w:val="left"/>
      <w:pPr>
        <w:ind w:left="5760" w:hanging="360"/>
      </w:pPr>
      <w:rPr>
        <w:rFonts w:ascii="Courier New" w:hAnsi="Courier New" w:cs="Courier New" w:hint="default"/>
      </w:rPr>
    </w:lvl>
    <w:lvl w:ilvl="8" w:tplc="D3BEC2C4" w:tentative="1">
      <w:start w:val="1"/>
      <w:numFmt w:val="bullet"/>
      <w:lvlText w:val=""/>
      <w:lvlJc w:val="left"/>
      <w:pPr>
        <w:ind w:left="6480" w:hanging="360"/>
      </w:pPr>
      <w:rPr>
        <w:rFonts w:ascii="Wingdings" w:hAnsi="Wingdings" w:hint="default"/>
      </w:rPr>
    </w:lvl>
  </w:abstractNum>
  <w:abstractNum w:abstractNumId="2" w15:restartNumberingAfterBreak="0">
    <w:nsid w:val="1EF42178"/>
    <w:multiLevelType w:val="hybridMultilevel"/>
    <w:tmpl w:val="60C0FA8A"/>
    <w:lvl w:ilvl="0" w:tplc="49D26C40">
      <w:start w:val="1"/>
      <w:numFmt w:val="bullet"/>
      <w:lvlText w:val=""/>
      <w:lvlJc w:val="left"/>
      <w:pPr>
        <w:ind w:left="720" w:hanging="360"/>
      </w:pPr>
      <w:rPr>
        <w:rFonts w:ascii="Symbol" w:hAnsi="Symbol" w:hint="default"/>
      </w:rPr>
    </w:lvl>
    <w:lvl w:ilvl="1" w:tplc="343AE65A" w:tentative="1">
      <w:start w:val="1"/>
      <w:numFmt w:val="bullet"/>
      <w:lvlText w:val="o"/>
      <w:lvlJc w:val="left"/>
      <w:pPr>
        <w:ind w:left="1440" w:hanging="360"/>
      </w:pPr>
      <w:rPr>
        <w:rFonts w:ascii="Courier New" w:hAnsi="Courier New" w:cs="Courier New" w:hint="default"/>
      </w:rPr>
    </w:lvl>
    <w:lvl w:ilvl="2" w:tplc="CFCC40E4" w:tentative="1">
      <w:start w:val="1"/>
      <w:numFmt w:val="bullet"/>
      <w:lvlText w:val=""/>
      <w:lvlJc w:val="left"/>
      <w:pPr>
        <w:ind w:left="2160" w:hanging="360"/>
      </w:pPr>
      <w:rPr>
        <w:rFonts w:ascii="Wingdings" w:hAnsi="Wingdings" w:hint="default"/>
      </w:rPr>
    </w:lvl>
    <w:lvl w:ilvl="3" w:tplc="B81A3B9C" w:tentative="1">
      <w:start w:val="1"/>
      <w:numFmt w:val="bullet"/>
      <w:lvlText w:val=""/>
      <w:lvlJc w:val="left"/>
      <w:pPr>
        <w:ind w:left="2880" w:hanging="360"/>
      </w:pPr>
      <w:rPr>
        <w:rFonts w:ascii="Symbol" w:hAnsi="Symbol" w:hint="default"/>
      </w:rPr>
    </w:lvl>
    <w:lvl w:ilvl="4" w:tplc="1DEAE270" w:tentative="1">
      <w:start w:val="1"/>
      <w:numFmt w:val="bullet"/>
      <w:lvlText w:val="o"/>
      <w:lvlJc w:val="left"/>
      <w:pPr>
        <w:ind w:left="3600" w:hanging="360"/>
      </w:pPr>
      <w:rPr>
        <w:rFonts w:ascii="Courier New" w:hAnsi="Courier New" w:cs="Courier New" w:hint="default"/>
      </w:rPr>
    </w:lvl>
    <w:lvl w:ilvl="5" w:tplc="78AE1C70" w:tentative="1">
      <w:start w:val="1"/>
      <w:numFmt w:val="bullet"/>
      <w:lvlText w:val=""/>
      <w:lvlJc w:val="left"/>
      <w:pPr>
        <w:ind w:left="4320" w:hanging="360"/>
      </w:pPr>
      <w:rPr>
        <w:rFonts w:ascii="Wingdings" w:hAnsi="Wingdings" w:hint="default"/>
      </w:rPr>
    </w:lvl>
    <w:lvl w:ilvl="6" w:tplc="545C9E00" w:tentative="1">
      <w:start w:val="1"/>
      <w:numFmt w:val="bullet"/>
      <w:lvlText w:val=""/>
      <w:lvlJc w:val="left"/>
      <w:pPr>
        <w:ind w:left="5040" w:hanging="360"/>
      </w:pPr>
      <w:rPr>
        <w:rFonts w:ascii="Symbol" w:hAnsi="Symbol" w:hint="default"/>
      </w:rPr>
    </w:lvl>
    <w:lvl w:ilvl="7" w:tplc="CBC0FF56" w:tentative="1">
      <w:start w:val="1"/>
      <w:numFmt w:val="bullet"/>
      <w:lvlText w:val="o"/>
      <w:lvlJc w:val="left"/>
      <w:pPr>
        <w:ind w:left="5760" w:hanging="360"/>
      </w:pPr>
      <w:rPr>
        <w:rFonts w:ascii="Courier New" w:hAnsi="Courier New" w:cs="Courier New" w:hint="default"/>
      </w:rPr>
    </w:lvl>
    <w:lvl w:ilvl="8" w:tplc="373AF728" w:tentative="1">
      <w:start w:val="1"/>
      <w:numFmt w:val="bullet"/>
      <w:lvlText w:val=""/>
      <w:lvlJc w:val="left"/>
      <w:pPr>
        <w:ind w:left="6480" w:hanging="360"/>
      </w:pPr>
      <w:rPr>
        <w:rFonts w:ascii="Wingdings" w:hAnsi="Wingdings" w:hint="default"/>
      </w:rPr>
    </w:lvl>
  </w:abstractNum>
  <w:abstractNum w:abstractNumId="3" w15:restartNumberingAfterBreak="0">
    <w:nsid w:val="2F8A7D97"/>
    <w:multiLevelType w:val="hybridMultilevel"/>
    <w:tmpl w:val="C15459CC"/>
    <w:lvl w:ilvl="0" w:tplc="7E1A2EFA">
      <w:start w:val="1"/>
      <w:numFmt w:val="bullet"/>
      <w:lvlText w:val=""/>
      <w:lvlJc w:val="left"/>
      <w:pPr>
        <w:ind w:left="720" w:hanging="360"/>
      </w:pPr>
      <w:rPr>
        <w:rFonts w:ascii="Symbol" w:hAnsi="Symbol" w:hint="default"/>
      </w:rPr>
    </w:lvl>
    <w:lvl w:ilvl="1" w:tplc="BA54C2E0">
      <w:start w:val="1"/>
      <w:numFmt w:val="bullet"/>
      <w:lvlText w:val="o"/>
      <w:lvlJc w:val="left"/>
      <w:pPr>
        <w:ind w:left="1440" w:hanging="360"/>
      </w:pPr>
      <w:rPr>
        <w:rFonts w:ascii="Courier New" w:hAnsi="Courier New" w:cs="Courier New" w:hint="default"/>
      </w:rPr>
    </w:lvl>
    <w:lvl w:ilvl="2" w:tplc="B824BF8C">
      <w:start w:val="1"/>
      <w:numFmt w:val="bullet"/>
      <w:lvlText w:val=""/>
      <w:lvlJc w:val="left"/>
      <w:pPr>
        <w:ind w:left="2160" w:hanging="360"/>
      </w:pPr>
      <w:rPr>
        <w:rFonts w:ascii="Wingdings" w:hAnsi="Wingdings" w:hint="default"/>
      </w:rPr>
    </w:lvl>
    <w:lvl w:ilvl="3" w:tplc="EA6A9292">
      <w:start w:val="1"/>
      <w:numFmt w:val="bullet"/>
      <w:lvlText w:val=""/>
      <w:lvlJc w:val="left"/>
      <w:pPr>
        <w:ind w:left="2880" w:hanging="360"/>
      </w:pPr>
      <w:rPr>
        <w:rFonts w:ascii="Symbol" w:hAnsi="Symbol" w:hint="default"/>
      </w:rPr>
    </w:lvl>
    <w:lvl w:ilvl="4" w:tplc="7B480992">
      <w:start w:val="1"/>
      <w:numFmt w:val="bullet"/>
      <w:lvlText w:val="o"/>
      <w:lvlJc w:val="left"/>
      <w:pPr>
        <w:ind w:left="3600" w:hanging="360"/>
      </w:pPr>
      <w:rPr>
        <w:rFonts w:ascii="Courier New" w:hAnsi="Courier New" w:cs="Courier New" w:hint="default"/>
      </w:rPr>
    </w:lvl>
    <w:lvl w:ilvl="5" w:tplc="994C8392">
      <w:start w:val="1"/>
      <w:numFmt w:val="bullet"/>
      <w:lvlText w:val=""/>
      <w:lvlJc w:val="left"/>
      <w:pPr>
        <w:ind w:left="4320" w:hanging="360"/>
      </w:pPr>
      <w:rPr>
        <w:rFonts w:ascii="Wingdings" w:hAnsi="Wingdings" w:hint="default"/>
      </w:rPr>
    </w:lvl>
    <w:lvl w:ilvl="6" w:tplc="037E333A">
      <w:start w:val="1"/>
      <w:numFmt w:val="bullet"/>
      <w:lvlText w:val=""/>
      <w:lvlJc w:val="left"/>
      <w:pPr>
        <w:ind w:left="5040" w:hanging="360"/>
      </w:pPr>
      <w:rPr>
        <w:rFonts w:ascii="Symbol" w:hAnsi="Symbol" w:hint="default"/>
      </w:rPr>
    </w:lvl>
    <w:lvl w:ilvl="7" w:tplc="82961C66">
      <w:start w:val="1"/>
      <w:numFmt w:val="bullet"/>
      <w:lvlText w:val="o"/>
      <w:lvlJc w:val="left"/>
      <w:pPr>
        <w:ind w:left="5760" w:hanging="360"/>
      </w:pPr>
      <w:rPr>
        <w:rFonts w:ascii="Courier New" w:hAnsi="Courier New" w:cs="Courier New" w:hint="default"/>
      </w:rPr>
    </w:lvl>
    <w:lvl w:ilvl="8" w:tplc="D5D876A2">
      <w:start w:val="1"/>
      <w:numFmt w:val="bullet"/>
      <w:lvlText w:val=""/>
      <w:lvlJc w:val="left"/>
      <w:pPr>
        <w:ind w:left="6480" w:hanging="360"/>
      </w:pPr>
      <w:rPr>
        <w:rFonts w:ascii="Wingdings" w:hAnsi="Wingdings" w:hint="default"/>
      </w:rPr>
    </w:lvl>
  </w:abstractNum>
  <w:abstractNum w:abstractNumId="4" w15:restartNumberingAfterBreak="0">
    <w:nsid w:val="3E0049A0"/>
    <w:multiLevelType w:val="hybridMultilevel"/>
    <w:tmpl w:val="8BCA3C44"/>
    <w:lvl w:ilvl="0" w:tplc="269A58C8">
      <w:start w:val="1"/>
      <w:numFmt w:val="bullet"/>
      <w:lvlText w:val=""/>
      <w:lvlJc w:val="left"/>
      <w:pPr>
        <w:ind w:left="720" w:hanging="360"/>
      </w:pPr>
      <w:rPr>
        <w:rFonts w:ascii="Symbol" w:hAnsi="Symbol" w:hint="default"/>
      </w:rPr>
    </w:lvl>
    <w:lvl w:ilvl="1" w:tplc="465A6822" w:tentative="1">
      <w:start w:val="1"/>
      <w:numFmt w:val="bullet"/>
      <w:lvlText w:val="o"/>
      <w:lvlJc w:val="left"/>
      <w:pPr>
        <w:ind w:left="1440" w:hanging="360"/>
      </w:pPr>
      <w:rPr>
        <w:rFonts w:ascii="Courier New" w:hAnsi="Courier New" w:cs="Courier New" w:hint="default"/>
      </w:rPr>
    </w:lvl>
    <w:lvl w:ilvl="2" w:tplc="565C62E2" w:tentative="1">
      <w:start w:val="1"/>
      <w:numFmt w:val="bullet"/>
      <w:lvlText w:val=""/>
      <w:lvlJc w:val="left"/>
      <w:pPr>
        <w:ind w:left="2160" w:hanging="360"/>
      </w:pPr>
      <w:rPr>
        <w:rFonts w:ascii="Wingdings" w:hAnsi="Wingdings" w:hint="default"/>
      </w:rPr>
    </w:lvl>
    <w:lvl w:ilvl="3" w:tplc="DE969EB0" w:tentative="1">
      <w:start w:val="1"/>
      <w:numFmt w:val="bullet"/>
      <w:lvlText w:val=""/>
      <w:lvlJc w:val="left"/>
      <w:pPr>
        <w:ind w:left="2880" w:hanging="360"/>
      </w:pPr>
      <w:rPr>
        <w:rFonts w:ascii="Symbol" w:hAnsi="Symbol" w:hint="default"/>
      </w:rPr>
    </w:lvl>
    <w:lvl w:ilvl="4" w:tplc="546AEA78" w:tentative="1">
      <w:start w:val="1"/>
      <w:numFmt w:val="bullet"/>
      <w:lvlText w:val="o"/>
      <w:lvlJc w:val="left"/>
      <w:pPr>
        <w:ind w:left="3600" w:hanging="360"/>
      </w:pPr>
      <w:rPr>
        <w:rFonts w:ascii="Courier New" w:hAnsi="Courier New" w:cs="Courier New" w:hint="default"/>
      </w:rPr>
    </w:lvl>
    <w:lvl w:ilvl="5" w:tplc="9F44A09A" w:tentative="1">
      <w:start w:val="1"/>
      <w:numFmt w:val="bullet"/>
      <w:lvlText w:val=""/>
      <w:lvlJc w:val="left"/>
      <w:pPr>
        <w:ind w:left="4320" w:hanging="360"/>
      </w:pPr>
      <w:rPr>
        <w:rFonts w:ascii="Wingdings" w:hAnsi="Wingdings" w:hint="default"/>
      </w:rPr>
    </w:lvl>
    <w:lvl w:ilvl="6" w:tplc="DA240EE2" w:tentative="1">
      <w:start w:val="1"/>
      <w:numFmt w:val="bullet"/>
      <w:lvlText w:val=""/>
      <w:lvlJc w:val="left"/>
      <w:pPr>
        <w:ind w:left="5040" w:hanging="360"/>
      </w:pPr>
      <w:rPr>
        <w:rFonts w:ascii="Symbol" w:hAnsi="Symbol" w:hint="default"/>
      </w:rPr>
    </w:lvl>
    <w:lvl w:ilvl="7" w:tplc="4B1C0758" w:tentative="1">
      <w:start w:val="1"/>
      <w:numFmt w:val="bullet"/>
      <w:lvlText w:val="o"/>
      <w:lvlJc w:val="left"/>
      <w:pPr>
        <w:ind w:left="5760" w:hanging="360"/>
      </w:pPr>
      <w:rPr>
        <w:rFonts w:ascii="Courier New" w:hAnsi="Courier New" w:cs="Courier New" w:hint="default"/>
      </w:rPr>
    </w:lvl>
    <w:lvl w:ilvl="8" w:tplc="F5A08362" w:tentative="1">
      <w:start w:val="1"/>
      <w:numFmt w:val="bullet"/>
      <w:lvlText w:val=""/>
      <w:lvlJc w:val="left"/>
      <w:pPr>
        <w:ind w:left="6480" w:hanging="360"/>
      </w:pPr>
      <w:rPr>
        <w:rFonts w:ascii="Wingdings" w:hAnsi="Wingdings" w:hint="default"/>
      </w:rPr>
    </w:lvl>
  </w:abstractNum>
  <w:abstractNum w:abstractNumId="5" w15:restartNumberingAfterBreak="0">
    <w:nsid w:val="65B8023E"/>
    <w:multiLevelType w:val="hybridMultilevel"/>
    <w:tmpl w:val="766EF6AC"/>
    <w:lvl w:ilvl="0" w:tplc="BCF0B6EE">
      <w:start w:val="1"/>
      <w:numFmt w:val="bullet"/>
      <w:lvlText w:val=""/>
      <w:lvlJc w:val="left"/>
      <w:pPr>
        <w:ind w:left="720" w:hanging="360"/>
      </w:pPr>
      <w:rPr>
        <w:rFonts w:ascii="Symbol" w:hAnsi="Symbol" w:hint="default"/>
      </w:rPr>
    </w:lvl>
    <w:lvl w:ilvl="1" w:tplc="68480BE4" w:tentative="1">
      <w:start w:val="1"/>
      <w:numFmt w:val="bullet"/>
      <w:lvlText w:val="o"/>
      <w:lvlJc w:val="left"/>
      <w:pPr>
        <w:ind w:left="1440" w:hanging="360"/>
      </w:pPr>
      <w:rPr>
        <w:rFonts w:ascii="Courier New" w:hAnsi="Courier New" w:cs="Courier New" w:hint="default"/>
      </w:rPr>
    </w:lvl>
    <w:lvl w:ilvl="2" w:tplc="76C6F276" w:tentative="1">
      <w:start w:val="1"/>
      <w:numFmt w:val="bullet"/>
      <w:lvlText w:val=""/>
      <w:lvlJc w:val="left"/>
      <w:pPr>
        <w:ind w:left="2160" w:hanging="360"/>
      </w:pPr>
      <w:rPr>
        <w:rFonts w:ascii="Wingdings" w:hAnsi="Wingdings" w:hint="default"/>
      </w:rPr>
    </w:lvl>
    <w:lvl w:ilvl="3" w:tplc="588666BC" w:tentative="1">
      <w:start w:val="1"/>
      <w:numFmt w:val="bullet"/>
      <w:lvlText w:val=""/>
      <w:lvlJc w:val="left"/>
      <w:pPr>
        <w:ind w:left="2880" w:hanging="360"/>
      </w:pPr>
      <w:rPr>
        <w:rFonts w:ascii="Symbol" w:hAnsi="Symbol" w:hint="default"/>
      </w:rPr>
    </w:lvl>
    <w:lvl w:ilvl="4" w:tplc="C3345BEA" w:tentative="1">
      <w:start w:val="1"/>
      <w:numFmt w:val="bullet"/>
      <w:lvlText w:val="o"/>
      <w:lvlJc w:val="left"/>
      <w:pPr>
        <w:ind w:left="3600" w:hanging="360"/>
      </w:pPr>
      <w:rPr>
        <w:rFonts w:ascii="Courier New" w:hAnsi="Courier New" w:cs="Courier New" w:hint="default"/>
      </w:rPr>
    </w:lvl>
    <w:lvl w:ilvl="5" w:tplc="784EECA4" w:tentative="1">
      <w:start w:val="1"/>
      <w:numFmt w:val="bullet"/>
      <w:lvlText w:val=""/>
      <w:lvlJc w:val="left"/>
      <w:pPr>
        <w:ind w:left="4320" w:hanging="360"/>
      </w:pPr>
      <w:rPr>
        <w:rFonts w:ascii="Wingdings" w:hAnsi="Wingdings" w:hint="default"/>
      </w:rPr>
    </w:lvl>
    <w:lvl w:ilvl="6" w:tplc="11DA605A" w:tentative="1">
      <w:start w:val="1"/>
      <w:numFmt w:val="bullet"/>
      <w:lvlText w:val=""/>
      <w:lvlJc w:val="left"/>
      <w:pPr>
        <w:ind w:left="5040" w:hanging="360"/>
      </w:pPr>
      <w:rPr>
        <w:rFonts w:ascii="Symbol" w:hAnsi="Symbol" w:hint="default"/>
      </w:rPr>
    </w:lvl>
    <w:lvl w:ilvl="7" w:tplc="E5FEF312" w:tentative="1">
      <w:start w:val="1"/>
      <w:numFmt w:val="bullet"/>
      <w:lvlText w:val="o"/>
      <w:lvlJc w:val="left"/>
      <w:pPr>
        <w:ind w:left="5760" w:hanging="360"/>
      </w:pPr>
      <w:rPr>
        <w:rFonts w:ascii="Courier New" w:hAnsi="Courier New" w:cs="Courier New" w:hint="default"/>
      </w:rPr>
    </w:lvl>
    <w:lvl w:ilvl="8" w:tplc="95C086E4" w:tentative="1">
      <w:start w:val="1"/>
      <w:numFmt w:val="bullet"/>
      <w:lvlText w:val=""/>
      <w:lvlJc w:val="left"/>
      <w:pPr>
        <w:ind w:left="6480" w:hanging="360"/>
      </w:pPr>
      <w:rPr>
        <w:rFonts w:ascii="Wingdings" w:hAnsi="Wingdings" w:hint="default"/>
      </w:rPr>
    </w:lvl>
  </w:abstractNum>
  <w:num w:numId="1" w16cid:durableId="875657243">
    <w:abstractNumId w:val="1"/>
  </w:num>
  <w:num w:numId="2" w16cid:durableId="873276228">
    <w:abstractNumId w:val="5"/>
  </w:num>
  <w:num w:numId="3" w16cid:durableId="1839727395">
    <w:abstractNumId w:val="0"/>
  </w:num>
  <w:num w:numId="4" w16cid:durableId="256056635">
    <w:abstractNumId w:val="2"/>
  </w:num>
  <w:num w:numId="5" w16cid:durableId="630208874">
    <w:abstractNumId w:val="4"/>
  </w:num>
  <w:num w:numId="6" w16cid:durableId="696466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7A"/>
    <w:rsid w:val="00032CBA"/>
    <w:rsid w:val="000A098F"/>
    <w:rsid w:val="000B1772"/>
    <w:rsid w:val="001031A0"/>
    <w:rsid w:val="001238EC"/>
    <w:rsid w:val="0014470D"/>
    <w:rsid w:val="0017595E"/>
    <w:rsid w:val="001A2A23"/>
    <w:rsid w:val="001C5E39"/>
    <w:rsid w:val="001E23B0"/>
    <w:rsid w:val="001E79EB"/>
    <w:rsid w:val="00207711"/>
    <w:rsid w:val="002307CA"/>
    <w:rsid w:val="00252B49"/>
    <w:rsid w:val="002916B2"/>
    <w:rsid w:val="002A4E55"/>
    <w:rsid w:val="002A57E6"/>
    <w:rsid w:val="002A65EF"/>
    <w:rsid w:val="002F17BD"/>
    <w:rsid w:val="00326A3B"/>
    <w:rsid w:val="00357918"/>
    <w:rsid w:val="00376914"/>
    <w:rsid w:val="00386107"/>
    <w:rsid w:val="003A50A8"/>
    <w:rsid w:val="00411600"/>
    <w:rsid w:val="00417A84"/>
    <w:rsid w:val="00461D6F"/>
    <w:rsid w:val="00471A74"/>
    <w:rsid w:val="004857AC"/>
    <w:rsid w:val="00496CE4"/>
    <w:rsid w:val="004A394A"/>
    <w:rsid w:val="004A5458"/>
    <w:rsid w:val="004C15DF"/>
    <w:rsid w:val="004D4925"/>
    <w:rsid w:val="004E375D"/>
    <w:rsid w:val="004F1447"/>
    <w:rsid w:val="00522337"/>
    <w:rsid w:val="00561F51"/>
    <w:rsid w:val="005D20B1"/>
    <w:rsid w:val="005F651F"/>
    <w:rsid w:val="00600B12"/>
    <w:rsid w:val="0060639F"/>
    <w:rsid w:val="0066575E"/>
    <w:rsid w:val="00673658"/>
    <w:rsid w:val="006C23FB"/>
    <w:rsid w:val="006C5527"/>
    <w:rsid w:val="006D660C"/>
    <w:rsid w:val="00737118"/>
    <w:rsid w:val="00752F3E"/>
    <w:rsid w:val="007577E4"/>
    <w:rsid w:val="007605FF"/>
    <w:rsid w:val="007766BC"/>
    <w:rsid w:val="007840D5"/>
    <w:rsid w:val="007C686F"/>
    <w:rsid w:val="007D5EFF"/>
    <w:rsid w:val="007F503D"/>
    <w:rsid w:val="00861919"/>
    <w:rsid w:val="008718EB"/>
    <w:rsid w:val="00875308"/>
    <w:rsid w:val="00897A99"/>
    <w:rsid w:val="008A5759"/>
    <w:rsid w:val="008A7CEE"/>
    <w:rsid w:val="009071A1"/>
    <w:rsid w:val="00950A26"/>
    <w:rsid w:val="009A10D9"/>
    <w:rsid w:val="009E6F98"/>
    <w:rsid w:val="00A20FD6"/>
    <w:rsid w:val="00A70FD1"/>
    <w:rsid w:val="00A90B1D"/>
    <w:rsid w:val="00AC744C"/>
    <w:rsid w:val="00AD2C21"/>
    <w:rsid w:val="00B04CF6"/>
    <w:rsid w:val="00B140E7"/>
    <w:rsid w:val="00B14421"/>
    <w:rsid w:val="00B20EA7"/>
    <w:rsid w:val="00B3587A"/>
    <w:rsid w:val="00B51C4F"/>
    <w:rsid w:val="00B61B65"/>
    <w:rsid w:val="00B81B74"/>
    <w:rsid w:val="00B92753"/>
    <w:rsid w:val="00B94990"/>
    <w:rsid w:val="00BC322F"/>
    <w:rsid w:val="00C421C6"/>
    <w:rsid w:val="00C67B19"/>
    <w:rsid w:val="00C90321"/>
    <w:rsid w:val="00CD4D7D"/>
    <w:rsid w:val="00D17E64"/>
    <w:rsid w:val="00D34570"/>
    <w:rsid w:val="00D440AA"/>
    <w:rsid w:val="00D44841"/>
    <w:rsid w:val="00DF48A0"/>
    <w:rsid w:val="00E259E9"/>
    <w:rsid w:val="00E9050E"/>
    <w:rsid w:val="00E9238C"/>
    <w:rsid w:val="00E950B9"/>
    <w:rsid w:val="00EB6573"/>
    <w:rsid w:val="00F1005B"/>
    <w:rsid w:val="00F517F4"/>
    <w:rsid w:val="00F64E57"/>
    <w:rsid w:val="00FA37F2"/>
    <w:rsid w:val="00FF2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C67A3"/>
  <w15:docId w15:val="{FF3E2EFA-B33D-48FB-A8FE-5DD8AC09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ubleIndent">
    <w:name w:val="Double Indent"/>
    <w:basedOn w:val="Normal"/>
    <w:next w:val="Normal"/>
    <w:qFormat/>
    <w:rsid w:val="005617CE"/>
    <w:pPr>
      <w:ind w:left="1440" w:right="1440"/>
      <w:jc w:val="both"/>
    </w:pPr>
  </w:style>
  <w:style w:type="paragraph" w:styleId="Header">
    <w:name w:val="header"/>
    <w:basedOn w:val="Normal"/>
    <w:link w:val="HeaderChar"/>
    <w:uiPriority w:val="99"/>
    <w:unhideWhenUsed/>
    <w:rsid w:val="00524F99"/>
    <w:pPr>
      <w:tabs>
        <w:tab w:val="center" w:pos="4680"/>
        <w:tab w:val="right" w:pos="9360"/>
      </w:tabs>
      <w:spacing w:after="0"/>
    </w:pPr>
  </w:style>
  <w:style w:type="character" w:customStyle="1" w:styleId="HeaderChar">
    <w:name w:val="Header Char"/>
    <w:basedOn w:val="DefaultParagraphFont"/>
    <w:link w:val="Header"/>
    <w:uiPriority w:val="99"/>
    <w:rsid w:val="00524F99"/>
  </w:style>
  <w:style w:type="paragraph" w:styleId="Footer">
    <w:name w:val="footer"/>
    <w:basedOn w:val="Normal"/>
    <w:link w:val="FooterChar"/>
    <w:uiPriority w:val="99"/>
    <w:unhideWhenUsed/>
    <w:rsid w:val="00524F99"/>
    <w:pPr>
      <w:tabs>
        <w:tab w:val="center" w:pos="4680"/>
        <w:tab w:val="right" w:pos="9360"/>
      </w:tabs>
      <w:spacing w:after="0"/>
    </w:pPr>
  </w:style>
  <w:style w:type="character" w:customStyle="1" w:styleId="FooterChar">
    <w:name w:val="Footer Char"/>
    <w:basedOn w:val="DefaultParagraphFont"/>
    <w:link w:val="Footer"/>
    <w:uiPriority w:val="99"/>
    <w:rsid w:val="00524F99"/>
  </w:style>
  <w:style w:type="paragraph" w:customStyle="1" w:styleId="DocID">
    <w:name w:val="DocID"/>
    <w:basedOn w:val="Footer"/>
    <w:next w:val="Footer"/>
    <w:link w:val="DocIDChar"/>
    <w:rsid w:val="002E6E20"/>
    <w:pPr>
      <w:tabs>
        <w:tab w:val="clear" w:pos="4680"/>
        <w:tab w:val="clear" w:pos="9360"/>
      </w:tabs>
    </w:pPr>
    <w:rPr>
      <w:rFonts w:cs="Times New Roman"/>
      <w:sz w:val="16"/>
    </w:rPr>
  </w:style>
  <w:style w:type="character" w:customStyle="1" w:styleId="DocIDChar">
    <w:name w:val="DocID Char"/>
    <w:basedOn w:val="DefaultParagraphFont"/>
    <w:link w:val="DocID"/>
    <w:rsid w:val="002E6E20"/>
    <w:rPr>
      <w:rFonts w:cs="Times New Roman"/>
      <w:sz w:val="16"/>
    </w:rPr>
  </w:style>
  <w:style w:type="paragraph" w:styleId="BalloonText">
    <w:name w:val="Balloon Text"/>
    <w:basedOn w:val="Normal"/>
    <w:link w:val="BalloonTextChar"/>
    <w:uiPriority w:val="99"/>
    <w:semiHidden/>
    <w:unhideWhenUsed/>
    <w:rsid w:val="00552C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C0F"/>
    <w:rPr>
      <w:rFonts w:ascii="Tahoma" w:hAnsi="Tahoma" w:cs="Tahoma"/>
      <w:sz w:val="16"/>
      <w:szCs w:val="16"/>
    </w:rPr>
  </w:style>
  <w:style w:type="paragraph" w:styleId="NoSpacing">
    <w:name w:val="No Spacing"/>
    <w:uiPriority w:val="1"/>
    <w:qFormat/>
    <w:rsid w:val="00710F43"/>
    <w:pPr>
      <w:spacing w:after="0"/>
    </w:pPr>
  </w:style>
  <w:style w:type="character" w:styleId="Hyperlink">
    <w:name w:val="Hyperlink"/>
    <w:basedOn w:val="DefaultParagraphFont"/>
    <w:uiPriority w:val="99"/>
    <w:unhideWhenUsed/>
    <w:rsid w:val="00710F43"/>
    <w:rPr>
      <w:color w:val="0000FF" w:themeColor="hyperlink"/>
      <w:u w:val="single"/>
    </w:rPr>
  </w:style>
  <w:style w:type="paragraph" w:styleId="ListParagraph">
    <w:name w:val="List Paragraph"/>
    <w:basedOn w:val="Normal"/>
    <w:uiPriority w:val="34"/>
    <w:qFormat/>
    <w:rsid w:val="00BD12BB"/>
    <w:pPr>
      <w:ind w:left="720"/>
      <w:contextualSpacing/>
    </w:pPr>
  </w:style>
  <w:style w:type="character" w:customStyle="1" w:styleId="UnresolvedMention1">
    <w:name w:val="Unresolved Mention1"/>
    <w:basedOn w:val="DefaultParagraphFont"/>
    <w:uiPriority w:val="99"/>
    <w:semiHidden/>
    <w:unhideWhenUsed/>
    <w:rsid w:val="001F717C"/>
    <w:rPr>
      <w:color w:val="808080"/>
      <w:shd w:val="clear" w:color="auto" w:fill="E6E6E6"/>
    </w:rPr>
  </w:style>
  <w:style w:type="character" w:customStyle="1" w:styleId="UnresolvedMention2">
    <w:name w:val="Unresolved Mention2"/>
    <w:basedOn w:val="DefaultParagraphFont"/>
    <w:uiPriority w:val="99"/>
    <w:rsid w:val="009A1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818</Words>
  <Characters>4668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 Morelli</dc:creator>
  <cp:lastModifiedBy>Mag Morelli</cp:lastModifiedBy>
  <cp:revision>2</cp:revision>
  <cp:lastPrinted>2023-04-26T12:21:00Z</cp:lastPrinted>
  <dcterms:created xsi:type="dcterms:W3CDTF">2023-06-19T15:28:00Z</dcterms:created>
  <dcterms:modified xsi:type="dcterms:W3CDTF">2023-06-19T15:28:00Z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Chunk0">
    <vt:lpwstr>695\46\4855-7490-0586.v1</vt:lpwstr>
  </property>
  <property fmtid="{D5CDD505-2E9C-101B-9397-08002B2CF9AE}" pid="4" name="CUS_DocIDLocation">
    <vt:lpwstr>END_OF_DOCUMENT</vt:lpwstr>
  </property>
  <property fmtid="{D5CDD505-2E9C-101B-9397-08002B2CF9AE}" pid="5" name="CUS_DocIDReference">
    <vt:lpwstr>endOfDocument</vt:lpwstr>
  </property>
  <property fmtid="{D5CDD505-2E9C-101B-9397-08002B2CF9AE}" pid="6" name="CUS_DocIDString">
    <vt:lpwstr>695\46\4855-7490-0586.v1</vt:lpwstr>
  </property>
</Properties>
</file>