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38EC" w14:textId="77777777" w:rsidR="006746F8" w:rsidRPr="00B51EF7" w:rsidRDefault="002040B0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eastAsiaTheme="majorEastAsia" w:cstheme="majorBidi"/>
          <w:color w:val="000080"/>
          <w:spacing w:val="5"/>
          <w:sz w:val="72"/>
          <w:szCs w:val="52"/>
        </w:rPr>
      </w:pPr>
      <w:r w:rsidRPr="002040B0">
        <w:rPr>
          <w:rFonts w:ascii="Times New Roman" w:eastAsiaTheme="majorEastAsia" w:hAnsi="Times New Roman" w:cstheme="majorBidi"/>
          <w:b w:val="0"/>
          <w:bCs w:val="0"/>
          <w:noProof/>
          <w:color w:val="000080"/>
          <w:spacing w:val="5"/>
          <w:sz w:val="72"/>
          <w:szCs w:val="52"/>
          <w:highlight w:val="lightGra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148CF" wp14:editId="398322F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93920" cy="25755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257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2A092" w14:textId="77777777" w:rsidR="002040B0" w:rsidRPr="00FD64FE" w:rsidRDefault="002040B0" w:rsidP="002040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D64FE">
                              <w:rPr>
                                <w:b/>
                              </w:rPr>
                              <w:t>Insert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148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69.6pt;height:202.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" stroked="f">
                <v:textbox>
                  <w:txbxContent>
                    <w:p w14:paraId="1D62A092" w14:textId="77777777" w:rsidR="002040B0" w:rsidRPr="00FD64FE" w:rsidRDefault="002040B0" w:rsidP="002040B0">
                      <w:pPr>
                        <w:jc w:val="center"/>
                        <w:rPr>
                          <w:b/>
                        </w:rPr>
                      </w:pPr>
                      <w:r w:rsidRPr="00FD64FE">
                        <w:rPr>
                          <w:b/>
                        </w:rPr>
                        <w:t>Insert Logo Here</w:t>
                      </w:r>
                    </w:p>
                  </w:txbxContent>
                </v:textbox>
              </v:shape>
            </w:pict>
          </mc:Fallback>
        </mc:AlternateContent>
      </w:r>
      <w:r w:rsidR="004F37DF"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72"/>
          <w:szCs w:val="52"/>
          <w:highlight w:val="lightGray"/>
        </w:rPr>
        <w:t>[</w:t>
      </w:r>
      <w:r w:rsidR="006746F8" w:rsidRPr="00831034"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72"/>
          <w:szCs w:val="52"/>
          <w:highlight w:val="lightGray"/>
        </w:rPr>
        <w:t>Exercise Name</w:t>
      </w:r>
      <w:r w:rsidR="00F10013" w:rsidRPr="00F10013"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72"/>
          <w:szCs w:val="52"/>
          <w:highlight w:val="lightGray"/>
        </w:rPr>
        <w:t>]</w:t>
      </w:r>
    </w:p>
    <w:p w14:paraId="3D356B9C" w14:textId="77777777" w:rsidR="006746F8" w:rsidRPr="00B51EF7" w:rsidRDefault="00F466AA" w:rsidP="006746F8">
      <w:pPr>
        <w:pStyle w:val="Subtitle"/>
      </w:pPr>
      <w:r w:rsidRPr="00B51EF7">
        <w:t>After-Action Report/Improvement Plan</w:t>
      </w:r>
    </w:p>
    <w:p w14:paraId="456E0A27" w14:textId="77777777" w:rsidR="006746F8" w:rsidRPr="00B51EF7" w:rsidRDefault="004F37DF" w:rsidP="006746F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404040" w:themeColor="text1" w:themeTint="BF"/>
          <w:sz w:val="32"/>
          <w:szCs w:val="32"/>
        </w:rPr>
      </w:pPr>
      <w:r>
        <w:rPr>
          <w:rFonts w:ascii="Arial" w:hAnsi="Arial" w:cs="Arial"/>
          <w:color w:val="404040" w:themeColor="text1" w:themeTint="BF"/>
          <w:sz w:val="32"/>
          <w:szCs w:val="32"/>
          <w:highlight w:val="lightGray"/>
        </w:rPr>
        <w:t>[</w:t>
      </w:r>
      <w:r w:rsidR="00F10013">
        <w:rPr>
          <w:rFonts w:ascii="Arial" w:hAnsi="Arial" w:cs="Arial"/>
          <w:color w:val="404040" w:themeColor="text1" w:themeTint="BF"/>
          <w:sz w:val="32"/>
          <w:szCs w:val="32"/>
          <w:highlight w:val="lightGray"/>
        </w:rPr>
        <w:t>Date</w:t>
      </w:r>
      <w:r w:rsidR="00F10013" w:rsidRPr="00F10013">
        <w:rPr>
          <w:rFonts w:ascii="Arial" w:hAnsi="Arial" w:cs="Arial"/>
          <w:color w:val="404040" w:themeColor="text1" w:themeTint="BF"/>
          <w:sz w:val="32"/>
          <w:szCs w:val="32"/>
          <w:highlight w:val="lightGray"/>
        </w:rPr>
        <w:t>]</w:t>
      </w:r>
    </w:p>
    <w:p w14:paraId="298842C6" w14:textId="77777777" w:rsidR="006746F8" w:rsidRPr="00B51EF7" w:rsidRDefault="00C94D26" w:rsidP="006746F8">
      <w:pPr>
        <w:pStyle w:val="CoverPageSummary"/>
        <w:sectPr w:rsidR="006746F8" w:rsidRPr="00B51EF7" w:rsidSect="00A40CCA">
          <w:footerReference w:type="default" r:id="rId11"/>
          <w:pgSz w:w="12240" w:h="15840" w:code="1"/>
          <w:pgMar w:top="1440" w:right="1440" w:bottom="1440" w:left="1440" w:header="72" w:footer="942" w:gutter="0"/>
          <w:pgNumType w:fmt="lowerRoman" w:start="3"/>
          <w:cols w:space="720"/>
          <w:docGrid w:linePitch="360"/>
        </w:sectPr>
      </w:pPr>
      <w:r w:rsidRPr="00B51EF7">
        <w:t xml:space="preserve">The </w:t>
      </w:r>
      <w:r w:rsidR="003A0595">
        <w:t>After-Action Report/Improvement Plan (</w:t>
      </w:r>
      <w:r w:rsidRPr="00B51EF7">
        <w:t>AAR/IP</w:t>
      </w:r>
      <w:r w:rsidR="003A0595">
        <w:t>)</w:t>
      </w:r>
      <w:r w:rsidRPr="00B51EF7">
        <w:t xml:space="preserve"> aligns exercise objectives with preparedness doctrine to include the National Preparedness Goal and related frameworks and guidance.  Exercise information required for preparedness reporting and trend analysis is included; users are encouraged to add additional sections as needed to support their own organizational needs.</w:t>
      </w:r>
    </w:p>
    <w:p w14:paraId="6B768024" w14:textId="77777777" w:rsidR="006746F8" w:rsidRPr="00B51EF7" w:rsidRDefault="006746F8" w:rsidP="006746F8">
      <w:pPr>
        <w:pStyle w:val="Heading1"/>
        <w:rPr>
          <w:rFonts w:ascii="Arial" w:hAnsi="Arial"/>
        </w:rPr>
      </w:pPr>
      <w:r w:rsidRPr="00B51EF7">
        <w:rPr>
          <w:rFonts w:ascii="Arial" w:hAnsi="Arial"/>
        </w:rPr>
        <w:lastRenderedPageBreak/>
        <w:t>Exercise Overview</w:t>
      </w:r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894"/>
        <w:gridCol w:w="7376"/>
      </w:tblGrid>
      <w:tr w:rsidR="00D27750" w:rsidRPr="001D6096" w14:paraId="1F2F1356" w14:textId="77777777" w:rsidTr="00781D7E">
        <w:trPr>
          <w:trHeight w:val="437"/>
        </w:trPr>
        <w:tc>
          <w:tcPr>
            <w:tcW w:w="1908" w:type="dxa"/>
            <w:shd w:val="clear" w:color="auto" w:fill="000080"/>
            <w:vAlign w:val="center"/>
          </w:tcPr>
          <w:p w14:paraId="3C1ED998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Exercise Name</w:t>
            </w:r>
          </w:p>
        </w:tc>
        <w:tc>
          <w:tcPr>
            <w:tcW w:w="7668" w:type="dxa"/>
            <w:vAlign w:val="center"/>
          </w:tcPr>
          <w:p w14:paraId="068E6115" w14:textId="77777777" w:rsidR="00D27750" w:rsidRPr="00A07A32" w:rsidRDefault="00D27750" w:rsidP="00781D7E">
            <w:pPr>
              <w:spacing w:before="120" w:after="120"/>
              <w:rPr>
                <w:b/>
                <w:szCs w:val="20"/>
              </w:rPr>
            </w:pPr>
            <w:r w:rsidRPr="00A07A32">
              <w:rPr>
                <w:szCs w:val="20"/>
                <w:highlight w:val="lightGray"/>
              </w:rPr>
              <w:t>[Insert the formal name of exercise, which should match the name in the document header]</w:t>
            </w:r>
          </w:p>
        </w:tc>
      </w:tr>
      <w:tr w:rsidR="00D27750" w:rsidRPr="001D6096" w14:paraId="3D972AA0" w14:textId="77777777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6C058043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Exercise Dates</w:t>
            </w:r>
          </w:p>
        </w:tc>
        <w:tc>
          <w:tcPr>
            <w:tcW w:w="7668" w:type="dxa"/>
            <w:vAlign w:val="center"/>
          </w:tcPr>
          <w:p w14:paraId="2A16891F" w14:textId="77777777" w:rsidR="00D27750" w:rsidRPr="00A07A32" w:rsidRDefault="00D27750" w:rsidP="00781D7E">
            <w:pPr>
              <w:spacing w:before="120" w:after="120"/>
              <w:rPr>
                <w:b/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[Indicate the start and end dates of the exercise]</w:t>
            </w:r>
          </w:p>
        </w:tc>
      </w:tr>
      <w:tr w:rsidR="00D27750" w:rsidRPr="001D6096" w14:paraId="2F695B3E" w14:textId="77777777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6B4B1716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Scope</w:t>
            </w:r>
          </w:p>
        </w:tc>
        <w:tc>
          <w:tcPr>
            <w:tcW w:w="7668" w:type="dxa"/>
            <w:vAlign w:val="center"/>
          </w:tcPr>
          <w:p w14:paraId="3AC19477" w14:textId="77777777" w:rsidR="00D27750" w:rsidRPr="00A07A32" w:rsidRDefault="00D27750" w:rsidP="00781D7E">
            <w:pPr>
              <w:pStyle w:val="BodyText"/>
              <w:rPr>
                <w:highlight w:val="lightGray"/>
              </w:rPr>
            </w:pPr>
            <w:r w:rsidRPr="00DD55E7">
              <w:t xml:space="preserve">This exercise is a </w:t>
            </w:r>
            <w:r w:rsidRPr="00A07A32">
              <w:rPr>
                <w:highlight w:val="lightGray"/>
              </w:rPr>
              <w:t>[exercise type</w:t>
            </w:r>
            <w:r w:rsidR="00C41EDB">
              <w:rPr>
                <w:highlight w:val="lightGray"/>
              </w:rPr>
              <w:t xml:space="preserve"> e.g. Drill, Functional, Full Scale</w:t>
            </w:r>
            <w:r w:rsidRPr="00A07A32">
              <w:rPr>
                <w:highlight w:val="lightGray"/>
              </w:rPr>
              <w:t>]</w:t>
            </w:r>
            <w:r w:rsidRPr="00DD55E7">
              <w:t xml:space="preserve">, planned for </w:t>
            </w:r>
            <w:r w:rsidRPr="00A07A32">
              <w:rPr>
                <w:highlight w:val="lightGray"/>
              </w:rPr>
              <w:t>[exercise duration]</w:t>
            </w:r>
            <w:r w:rsidRPr="00DD55E7">
              <w:t xml:space="preserve"> at </w:t>
            </w:r>
            <w:r w:rsidRPr="00DD55E7">
              <w:rPr>
                <w:highlight w:val="lightGray"/>
              </w:rPr>
              <w:t>[</w:t>
            </w:r>
            <w:r w:rsidRPr="00A07A32">
              <w:rPr>
                <w:highlight w:val="lightGray"/>
              </w:rPr>
              <w:t>exercise location]</w:t>
            </w:r>
            <w:r w:rsidRPr="00DD55E7">
              <w:t xml:space="preserve">.  Exercise play is limited to </w:t>
            </w:r>
            <w:r w:rsidRPr="00A07A32">
              <w:rPr>
                <w:highlight w:val="lightGray"/>
              </w:rPr>
              <w:t>[exercise parameters]</w:t>
            </w:r>
            <w:r w:rsidRPr="00DD55E7">
              <w:t>.</w:t>
            </w:r>
          </w:p>
        </w:tc>
      </w:tr>
      <w:tr w:rsidR="00D27750" w:rsidRPr="001D6096" w14:paraId="3C2CEA8C" w14:textId="77777777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77DE3455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Mission Area</w:t>
            </w:r>
            <w:r>
              <w:rPr>
                <w:b/>
                <w:color w:val="FFFFFF" w:themeColor="background1"/>
                <w:szCs w:val="20"/>
              </w:rPr>
              <w:t>(s)</w:t>
            </w:r>
          </w:p>
        </w:tc>
        <w:tc>
          <w:tcPr>
            <w:tcW w:w="7668" w:type="dxa"/>
            <w:vAlign w:val="center"/>
          </w:tcPr>
          <w:p w14:paraId="228AA6C7" w14:textId="77777777" w:rsidR="00D27750" w:rsidRPr="00A07A32" w:rsidRDefault="00D27750" w:rsidP="00781D7E">
            <w:pPr>
              <w:spacing w:before="120" w:after="120"/>
              <w:rPr>
                <w:b/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[Prevention, Protection, Mitigation, Response, and/or Recovery]</w:t>
            </w:r>
          </w:p>
        </w:tc>
      </w:tr>
      <w:tr w:rsidR="00A87128" w:rsidRPr="001D6096" w14:paraId="3A7D8417" w14:textId="77777777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222ED6ED" w14:textId="77777777" w:rsidR="00A87128" w:rsidRPr="002A7A98" w:rsidRDefault="00A87128" w:rsidP="007A23E9">
            <w:pPr>
              <w:jc w:val="center"/>
              <w:rPr>
                <w:b/>
              </w:rPr>
            </w:pPr>
            <w:r w:rsidRPr="002A7A98">
              <w:rPr>
                <w:b/>
              </w:rPr>
              <w:t>Capabilities</w:t>
            </w:r>
          </w:p>
        </w:tc>
        <w:tc>
          <w:tcPr>
            <w:tcW w:w="7668" w:type="dxa"/>
            <w:vAlign w:val="center"/>
          </w:tcPr>
          <w:p w14:paraId="79F8024F" w14:textId="77777777" w:rsidR="00A87128" w:rsidRPr="002A7A98" w:rsidRDefault="00A87128" w:rsidP="005F6B04">
            <w:r w:rsidRPr="002A7A98">
              <w:t>[List the capabilities being exercised</w:t>
            </w:r>
            <w:r w:rsidR="00C05FFE">
              <w:t xml:space="preserve"> and the source document capabilities are from – </w:t>
            </w:r>
            <w:r w:rsidR="00367D54">
              <w:t>e.g</w:t>
            </w:r>
            <w:r w:rsidR="00C05FFE">
              <w:t xml:space="preserve">. FEMA, CDC, and/or </w:t>
            </w:r>
            <w:r w:rsidR="005F6B04">
              <w:t>ASPR</w:t>
            </w:r>
            <w:r w:rsidR="00C05FFE">
              <w:t xml:space="preserve"> capabilities</w:t>
            </w:r>
            <w:r w:rsidRPr="002A7A98">
              <w:t>]</w:t>
            </w:r>
          </w:p>
        </w:tc>
      </w:tr>
      <w:tr w:rsidR="00A87128" w:rsidRPr="001D6096" w14:paraId="2240F597" w14:textId="77777777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7C4135B4" w14:textId="77777777" w:rsidR="00A87128" w:rsidRDefault="00A87128" w:rsidP="007263BD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Objectives</w:t>
            </w:r>
          </w:p>
        </w:tc>
        <w:tc>
          <w:tcPr>
            <w:tcW w:w="7668" w:type="dxa"/>
            <w:vAlign w:val="center"/>
          </w:tcPr>
          <w:p w14:paraId="6CB621F0" w14:textId="77777777" w:rsidR="00A87128" w:rsidRPr="00A07A32" w:rsidRDefault="00A87128" w:rsidP="007263BD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[List exercise objectives]</w:t>
            </w:r>
          </w:p>
        </w:tc>
      </w:tr>
      <w:tr w:rsidR="00A87128" w:rsidRPr="001D6096" w14:paraId="01D78EB1" w14:textId="77777777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311A7002" w14:textId="77777777" w:rsidR="00A87128" w:rsidRDefault="00A87128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Threat or Hazard</w:t>
            </w:r>
          </w:p>
        </w:tc>
        <w:tc>
          <w:tcPr>
            <w:tcW w:w="7668" w:type="dxa"/>
            <w:vAlign w:val="center"/>
          </w:tcPr>
          <w:p w14:paraId="5E47C182" w14:textId="77777777" w:rsidR="00A87128" w:rsidRPr="00A07A32" w:rsidRDefault="00A87128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[List the threat or hazard (e.g. natural/hurricane, technological/radiological release</w:t>
            </w:r>
            <w:r w:rsidR="00C41EDB">
              <w:rPr>
                <w:szCs w:val="20"/>
                <w:highlight w:val="lightGray"/>
              </w:rPr>
              <w:t>, pandemic outbreak, biohazard</w:t>
            </w:r>
            <w:r w:rsidRPr="00A07A32">
              <w:rPr>
                <w:szCs w:val="20"/>
                <w:highlight w:val="lightGray"/>
              </w:rPr>
              <w:t>)]</w:t>
            </w:r>
          </w:p>
        </w:tc>
      </w:tr>
      <w:tr w:rsidR="00A87128" w:rsidRPr="001D6096" w14:paraId="6C628264" w14:textId="77777777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4589D672" w14:textId="77777777" w:rsidR="00A87128" w:rsidRDefault="00A87128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Scenario</w:t>
            </w:r>
          </w:p>
        </w:tc>
        <w:tc>
          <w:tcPr>
            <w:tcW w:w="7668" w:type="dxa"/>
            <w:vAlign w:val="center"/>
          </w:tcPr>
          <w:p w14:paraId="53F4AB75" w14:textId="77777777" w:rsidR="00A87128" w:rsidRPr="00A07A32" w:rsidRDefault="00A87128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</w:t>
            </w:r>
            <w:r>
              <w:rPr>
                <w:szCs w:val="20"/>
                <w:highlight w:val="lightGray"/>
              </w:rPr>
              <w:t>Insert a brief overview of the exercise scenario, including scenario impacts (2-3 sentences)</w:t>
            </w:r>
            <w:r w:rsidRPr="00A07A32">
              <w:rPr>
                <w:szCs w:val="20"/>
                <w:highlight w:val="lightGray"/>
              </w:rPr>
              <w:t>]</w:t>
            </w:r>
          </w:p>
        </w:tc>
      </w:tr>
      <w:tr w:rsidR="00A87128" w:rsidRPr="001D6096" w14:paraId="52DAE528" w14:textId="77777777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1A311CD5" w14:textId="77777777" w:rsidR="00A87128" w:rsidRPr="00E37AC9" w:rsidRDefault="00A87128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Sponsor</w:t>
            </w:r>
          </w:p>
        </w:tc>
        <w:tc>
          <w:tcPr>
            <w:tcW w:w="7668" w:type="dxa"/>
            <w:vAlign w:val="center"/>
          </w:tcPr>
          <w:p w14:paraId="692BDD6F" w14:textId="77777777" w:rsidR="00A87128" w:rsidRPr="00A07A32" w:rsidRDefault="00A87128" w:rsidP="00781D7E">
            <w:pPr>
              <w:spacing w:before="120" w:after="120"/>
              <w:rPr>
                <w:b/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 xml:space="preserve">[Insert the name of the </w:t>
            </w:r>
            <w:r>
              <w:rPr>
                <w:szCs w:val="20"/>
                <w:highlight w:val="lightGray"/>
              </w:rPr>
              <w:t>sponsor organization</w:t>
            </w:r>
            <w:r w:rsidRPr="00A07A32">
              <w:rPr>
                <w:szCs w:val="20"/>
                <w:highlight w:val="lightGray"/>
              </w:rPr>
              <w:t>, as well as any grant programs being utilized, if applicable]</w:t>
            </w:r>
          </w:p>
        </w:tc>
      </w:tr>
      <w:tr w:rsidR="00A87128" w:rsidRPr="001D6096" w14:paraId="5863AC00" w14:textId="77777777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329616B5" w14:textId="77777777" w:rsidR="00A87128" w:rsidRPr="00E37AC9" w:rsidRDefault="00A87128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Participating Organizations</w:t>
            </w:r>
          </w:p>
        </w:tc>
        <w:tc>
          <w:tcPr>
            <w:tcW w:w="7668" w:type="dxa"/>
            <w:vAlign w:val="center"/>
          </w:tcPr>
          <w:p w14:paraId="42F1FC2A" w14:textId="77777777" w:rsidR="00A87128" w:rsidRPr="00A07A32" w:rsidRDefault="00A87128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highlight w:val="lightGray"/>
              </w:rPr>
              <w:t>[Insert a brief summary of the total number of participants and participation level (i.e., Federal, State, local, Tribal, non-governmental organizations (NGOs), and/or in</w:t>
            </w:r>
            <w:r w:rsidR="00367D54">
              <w:rPr>
                <w:highlight w:val="lightGray"/>
              </w:rPr>
              <w:t xml:space="preserve">ternational agencies).   </w:t>
            </w:r>
            <w:r w:rsidR="00C41EDB">
              <w:rPr>
                <w:highlight w:val="lightGray"/>
              </w:rPr>
              <w:t xml:space="preserve">Include </w:t>
            </w:r>
            <w:r w:rsidR="00C41EDB" w:rsidRPr="00A07A32">
              <w:rPr>
                <w:highlight w:val="lightGray"/>
              </w:rPr>
              <w:t>the</w:t>
            </w:r>
            <w:r w:rsidRPr="00A07A32">
              <w:rPr>
                <w:highlight w:val="lightGray"/>
              </w:rPr>
              <w:t xml:space="preserve"> full list of participating agencies in Appendix B.  Delete Appendix B if not required</w:t>
            </w:r>
            <w:r>
              <w:rPr>
                <w:highlight w:val="lightGray"/>
              </w:rPr>
              <w:t>.</w:t>
            </w:r>
            <w:r w:rsidRPr="00A07A32">
              <w:rPr>
                <w:highlight w:val="lightGray"/>
              </w:rPr>
              <w:t>]</w:t>
            </w:r>
          </w:p>
        </w:tc>
      </w:tr>
      <w:tr w:rsidR="00A87128" w:rsidRPr="001D6096" w14:paraId="2ADFD505" w14:textId="77777777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02CA668D" w14:textId="77777777" w:rsidR="00A87128" w:rsidRPr="00E37AC9" w:rsidRDefault="00A87128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Point of Contact</w:t>
            </w:r>
          </w:p>
        </w:tc>
        <w:tc>
          <w:tcPr>
            <w:tcW w:w="7668" w:type="dxa"/>
            <w:vAlign w:val="center"/>
          </w:tcPr>
          <w:p w14:paraId="29CCEDF0" w14:textId="77777777" w:rsidR="00A87128" w:rsidRDefault="00A87128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[Insert the name, title, agency, address, phone number, and email address of the primary exercise POC (e.g., exercise director or exercise sponsor)]</w:t>
            </w:r>
          </w:p>
          <w:p w14:paraId="35D0EB4E" w14:textId="77777777" w:rsidR="00696E43" w:rsidRPr="00696E43" w:rsidRDefault="00696E43" w:rsidP="00781D7E">
            <w:pPr>
              <w:spacing w:before="120" w:after="120"/>
              <w:rPr>
                <w:b/>
                <w:i/>
                <w:sz w:val="18"/>
                <w:szCs w:val="18"/>
                <w:highlight w:val="lightGray"/>
              </w:rPr>
            </w:pPr>
          </w:p>
        </w:tc>
      </w:tr>
    </w:tbl>
    <w:p w14:paraId="67FBF7CE" w14:textId="77777777" w:rsidR="00AC5909" w:rsidRDefault="00AC5909" w:rsidP="00AC5909">
      <w:pPr>
        <w:pStyle w:val="Heading1"/>
        <w:spacing w:before="200" w:after="120"/>
        <w:jc w:val="left"/>
      </w:pPr>
    </w:p>
    <w:p w14:paraId="485E959E" w14:textId="77777777" w:rsidR="00AC5909" w:rsidRPr="00AC5909" w:rsidRDefault="00AC5909" w:rsidP="00AC5909">
      <w:pPr>
        <w:pStyle w:val="BodyText"/>
      </w:pPr>
      <w:r w:rsidRPr="00AC5909">
        <w:rPr>
          <w:b/>
          <w:i/>
        </w:rPr>
        <w:t>*</w:t>
      </w:r>
      <w:r w:rsidR="00E256EA" w:rsidRPr="00E256EA">
        <w:rPr>
          <w:b/>
          <w:i/>
        </w:rPr>
        <w:t>When using this template for a real incident, adjust the language by removing 'exercise' and adding incident details</w:t>
      </w:r>
      <w:r w:rsidRPr="00AC5909">
        <w:rPr>
          <w:b/>
          <w:i/>
        </w:rPr>
        <w:t>*</w:t>
      </w:r>
    </w:p>
    <w:p w14:paraId="6F9EAAEF" w14:textId="77777777" w:rsidR="00D31366" w:rsidRPr="00B51EF7" w:rsidRDefault="00F466AA" w:rsidP="00696E43">
      <w:pPr>
        <w:pStyle w:val="Heading1"/>
        <w:spacing w:before="200" w:after="120"/>
      </w:pPr>
      <w:r w:rsidRPr="00B51EF7">
        <w:lastRenderedPageBreak/>
        <w:t>Analysis of Capabilities</w:t>
      </w:r>
    </w:p>
    <w:p w14:paraId="3510792D" w14:textId="77777777" w:rsidR="00F466AA" w:rsidRDefault="00F466AA" w:rsidP="00F466AA">
      <w:pPr>
        <w:pStyle w:val="BodyText"/>
      </w:pPr>
      <w:bookmarkStart w:id="0" w:name="_Toc336197853"/>
      <w:bookmarkStart w:id="1" w:name="_Toc336426625"/>
      <w:r w:rsidRPr="00B51EF7">
        <w:t xml:space="preserve">Aligning exercise objectives and capabilities provides a consistent taxonomy for evaluation that transcends individual exercises to support preparedness reporting and trend analysis.  </w:t>
      </w:r>
      <w:r w:rsidR="004F37DF">
        <w:t>Table 1</w:t>
      </w:r>
      <w:r w:rsidRPr="00B51EF7">
        <w:t xml:space="preserve"> includes the e</w:t>
      </w:r>
      <w:r w:rsidR="00EE2884">
        <w:t xml:space="preserve">xercise objectives, </w:t>
      </w:r>
      <w:r w:rsidR="00A87128">
        <w:t xml:space="preserve">aligned </w:t>
      </w:r>
      <w:r w:rsidR="00A87128" w:rsidRPr="00B51EF7">
        <w:t>capabilities</w:t>
      </w:r>
      <w:r w:rsidRPr="00B51EF7">
        <w:t>, and p</w:t>
      </w:r>
      <w:r w:rsidR="00EE2884">
        <w:t xml:space="preserve">erformance ratings for </w:t>
      </w:r>
      <w:r w:rsidR="00A87128">
        <w:t xml:space="preserve">each </w:t>
      </w:r>
      <w:r w:rsidR="00A87128" w:rsidRPr="00B51EF7">
        <w:t>capability</w:t>
      </w:r>
      <w:r w:rsidRPr="00B51EF7">
        <w:t xml:space="preserve"> as observed during the exercise and determined by the evaluation team.</w:t>
      </w:r>
    </w:p>
    <w:p w14:paraId="540591FB" w14:textId="77777777" w:rsidR="000B31EF" w:rsidRPr="000B31EF" w:rsidRDefault="000B31EF" w:rsidP="00F466AA">
      <w:pPr>
        <w:pStyle w:val="BodyText"/>
        <w:rPr>
          <w:b/>
        </w:rPr>
      </w:pPr>
    </w:p>
    <w:p w14:paraId="74BE33D4" w14:textId="77777777" w:rsidR="000B31EF" w:rsidRPr="000B31EF" w:rsidRDefault="00495D2E" w:rsidP="00F466AA">
      <w:pPr>
        <w:pStyle w:val="BodyText"/>
        <w:rPr>
          <w:b/>
        </w:rPr>
      </w:pPr>
      <w:r>
        <w:rPr>
          <w:b/>
        </w:rPr>
        <w:t>Table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B31EF" w:rsidRPr="000B31EF">
        <w:rPr>
          <w:b/>
        </w:rPr>
        <w:t xml:space="preserve"> Summary of Capability Performance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6039"/>
        <w:gridCol w:w="95"/>
        <w:gridCol w:w="1124"/>
      </w:tblGrid>
      <w:tr w:rsidR="000B31EF" w:rsidRPr="00B51EF7" w14:paraId="68A60E58" w14:textId="77777777" w:rsidTr="000B31EF">
        <w:trPr>
          <w:trHeight w:val="309"/>
          <w:tblHeader/>
          <w:jc w:val="center"/>
        </w:trPr>
        <w:tc>
          <w:tcPr>
            <w:tcW w:w="2033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bookmarkEnd w:id="0"/>
          <w:bookmarkEnd w:id="1"/>
          <w:p w14:paraId="3FD75090" w14:textId="77777777" w:rsidR="000B31EF" w:rsidRPr="00B51EF7" w:rsidRDefault="000B31EF" w:rsidP="00037C2C">
            <w:pPr>
              <w:pStyle w:val="TableHead"/>
            </w:pPr>
            <w:r>
              <w:t>Capability</w:t>
            </w:r>
          </w:p>
        </w:tc>
        <w:tc>
          <w:tcPr>
            <w:tcW w:w="6039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14:paraId="423A8A97" w14:textId="77777777" w:rsidR="000B31EF" w:rsidRPr="00B51EF7" w:rsidRDefault="000B31EF" w:rsidP="007263BD">
            <w:pPr>
              <w:pStyle w:val="TableHead"/>
            </w:pPr>
            <w:r w:rsidRPr="00B51EF7">
              <w:t>Objective</w:t>
            </w:r>
          </w:p>
        </w:tc>
        <w:tc>
          <w:tcPr>
            <w:tcW w:w="1219" w:type="dxa"/>
            <w:gridSpan w:val="2"/>
            <w:tcBorders>
              <w:right w:val="single" w:sz="4" w:space="0" w:color="FFFFFF"/>
            </w:tcBorders>
            <w:shd w:val="clear" w:color="auto" w:fill="000080"/>
          </w:tcPr>
          <w:p w14:paraId="5AE39A5F" w14:textId="77777777" w:rsidR="000B31EF" w:rsidRPr="00B51EF7" w:rsidRDefault="000B31EF" w:rsidP="007263BD">
            <w:pPr>
              <w:pStyle w:val="TableHead"/>
            </w:pPr>
            <w:r>
              <w:t xml:space="preserve">Rating </w:t>
            </w:r>
          </w:p>
        </w:tc>
      </w:tr>
      <w:tr w:rsidR="000B31EF" w:rsidRPr="00B51EF7" w14:paraId="50110564" w14:textId="77777777" w:rsidTr="000B31EF">
        <w:trPr>
          <w:trHeight w:val="571"/>
          <w:jc w:val="center"/>
        </w:trPr>
        <w:tc>
          <w:tcPr>
            <w:tcW w:w="2033" w:type="dxa"/>
          </w:tcPr>
          <w:p w14:paraId="45812C05" w14:textId="77777777" w:rsidR="000B31EF" w:rsidRPr="00B51EF7" w:rsidRDefault="000B31EF" w:rsidP="009C1950">
            <w:pPr>
              <w:pStyle w:val="Tabletext"/>
            </w:pPr>
            <w:r>
              <w:t>[Capability]</w:t>
            </w:r>
          </w:p>
        </w:tc>
        <w:tc>
          <w:tcPr>
            <w:tcW w:w="6134" w:type="dxa"/>
            <w:gridSpan w:val="2"/>
          </w:tcPr>
          <w:p w14:paraId="0782A4CB" w14:textId="77777777" w:rsidR="000B31EF" w:rsidRDefault="000B31EF" w:rsidP="007263BD">
            <w:pPr>
              <w:pStyle w:val="Tabletext"/>
            </w:pPr>
            <w:r>
              <w:rPr>
                <w:highlight w:val="lightGray"/>
              </w:rPr>
              <w:t xml:space="preserve">[Objective </w:t>
            </w:r>
            <w:r w:rsidRPr="00B51EF7">
              <w:rPr>
                <w:highlight w:val="lightGray"/>
              </w:rPr>
              <w:t>]</w:t>
            </w:r>
            <w:r>
              <w:t xml:space="preserve"> </w:t>
            </w:r>
          </w:p>
          <w:p w14:paraId="39F8C594" w14:textId="77777777" w:rsidR="000B31EF" w:rsidRDefault="000B31EF" w:rsidP="007263BD">
            <w:pPr>
              <w:pStyle w:val="Tabletext"/>
            </w:pPr>
            <w:r>
              <w:t>[Objective]</w:t>
            </w:r>
          </w:p>
          <w:p w14:paraId="17C0A3B2" w14:textId="77777777" w:rsidR="000B31EF" w:rsidRPr="00B51EF7" w:rsidRDefault="000B31EF" w:rsidP="007263BD">
            <w:pPr>
              <w:pStyle w:val="Tabletext"/>
            </w:pPr>
            <w:r>
              <w:t>[Objective]</w:t>
            </w:r>
          </w:p>
        </w:tc>
        <w:tc>
          <w:tcPr>
            <w:tcW w:w="1124" w:type="dxa"/>
          </w:tcPr>
          <w:p w14:paraId="5454B0D7" w14:textId="77777777" w:rsidR="000B31EF" w:rsidRDefault="000B31EF" w:rsidP="007263BD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 xml:space="preserve">P, S, M, U  </w:t>
            </w:r>
            <w:r w:rsidRPr="000B31EF">
              <w:rPr>
                <w:rFonts w:ascii="Times New Roman" w:hAnsi="Times New Roman"/>
                <w:highlight w:val="lightGray"/>
              </w:rPr>
              <w:t>[choose based on definition below]</w:t>
            </w:r>
          </w:p>
        </w:tc>
      </w:tr>
      <w:tr w:rsidR="000B31EF" w:rsidRPr="00B51EF7" w14:paraId="6E25F63D" w14:textId="77777777" w:rsidTr="000B31EF">
        <w:trPr>
          <w:trHeight w:val="309"/>
          <w:jc w:val="center"/>
        </w:trPr>
        <w:tc>
          <w:tcPr>
            <w:tcW w:w="2033" w:type="dxa"/>
          </w:tcPr>
          <w:p w14:paraId="3808ACA3" w14:textId="77777777" w:rsidR="000B31EF" w:rsidRPr="00B51EF7" w:rsidRDefault="000B31EF" w:rsidP="00EE2884">
            <w:pPr>
              <w:pStyle w:val="Tabletext"/>
            </w:pPr>
            <w:r>
              <w:t>[Capability]</w:t>
            </w:r>
          </w:p>
        </w:tc>
        <w:tc>
          <w:tcPr>
            <w:tcW w:w="6134" w:type="dxa"/>
            <w:gridSpan w:val="2"/>
          </w:tcPr>
          <w:p w14:paraId="3FD3C4DA" w14:textId="77777777" w:rsidR="000B31EF" w:rsidRPr="00B51EF7" w:rsidRDefault="000B31EF" w:rsidP="007263BD">
            <w:pPr>
              <w:pStyle w:val="Tabletext"/>
            </w:pPr>
            <w:r>
              <w:t>[Objective]</w:t>
            </w:r>
          </w:p>
        </w:tc>
        <w:tc>
          <w:tcPr>
            <w:tcW w:w="1124" w:type="dxa"/>
          </w:tcPr>
          <w:p w14:paraId="3A33BEA8" w14:textId="77777777" w:rsidR="000B31EF" w:rsidRDefault="000B31EF" w:rsidP="007263BD">
            <w:pPr>
              <w:pStyle w:val="Tabletext"/>
            </w:pPr>
          </w:p>
        </w:tc>
      </w:tr>
      <w:tr w:rsidR="000B31EF" w:rsidRPr="00B51EF7" w14:paraId="7E347851" w14:textId="77777777" w:rsidTr="000B31EF">
        <w:trPr>
          <w:trHeight w:val="297"/>
          <w:jc w:val="center"/>
        </w:trPr>
        <w:tc>
          <w:tcPr>
            <w:tcW w:w="2033" w:type="dxa"/>
          </w:tcPr>
          <w:p w14:paraId="41647FBD" w14:textId="77777777" w:rsidR="000B31EF" w:rsidRPr="00B51EF7" w:rsidRDefault="000B31EF" w:rsidP="009C1950">
            <w:pPr>
              <w:pStyle w:val="Tabletext"/>
            </w:pPr>
            <w:r>
              <w:t>[Capability]</w:t>
            </w:r>
          </w:p>
        </w:tc>
        <w:tc>
          <w:tcPr>
            <w:tcW w:w="6134" w:type="dxa"/>
            <w:gridSpan w:val="2"/>
          </w:tcPr>
          <w:p w14:paraId="47855FFC" w14:textId="77777777" w:rsidR="000B31EF" w:rsidRPr="00B51EF7" w:rsidRDefault="000B31EF" w:rsidP="007263BD">
            <w:pPr>
              <w:pStyle w:val="Tabletext"/>
            </w:pPr>
            <w:r>
              <w:rPr>
                <w:highlight w:val="lightGray"/>
              </w:rPr>
              <w:t xml:space="preserve">[Objective </w:t>
            </w:r>
            <w:r w:rsidRPr="00B51EF7">
              <w:rPr>
                <w:highlight w:val="lightGray"/>
              </w:rPr>
              <w:t>]</w:t>
            </w:r>
          </w:p>
        </w:tc>
        <w:tc>
          <w:tcPr>
            <w:tcW w:w="1124" w:type="dxa"/>
          </w:tcPr>
          <w:p w14:paraId="62C016B8" w14:textId="77777777" w:rsidR="000B31EF" w:rsidRDefault="000B31EF" w:rsidP="007263BD">
            <w:pPr>
              <w:pStyle w:val="Tabletext"/>
              <w:rPr>
                <w:highlight w:val="lightGray"/>
              </w:rPr>
            </w:pPr>
          </w:p>
        </w:tc>
      </w:tr>
      <w:tr w:rsidR="000B31EF" w:rsidRPr="00B51EF7" w14:paraId="0BC4EDBB" w14:textId="77777777" w:rsidTr="000B31EF">
        <w:trPr>
          <w:trHeight w:val="309"/>
          <w:jc w:val="center"/>
        </w:trPr>
        <w:tc>
          <w:tcPr>
            <w:tcW w:w="2033" w:type="dxa"/>
            <w:tcBorders>
              <w:bottom w:val="single" w:sz="12" w:space="0" w:color="auto"/>
            </w:tcBorders>
          </w:tcPr>
          <w:p w14:paraId="3DF8B5B6" w14:textId="77777777" w:rsidR="000B31EF" w:rsidRPr="00B51EF7" w:rsidRDefault="000B31EF" w:rsidP="009C1950">
            <w:pPr>
              <w:pStyle w:val="Tabletext"/>
            </w:pPr>
            <w:r>
              <w:t>[Capability]</w:t>
            </w:r>
          </w:p>
        </w:tc>
        <w:tc>
          <w:tcPr>
            <w:tcW w:w="6134" w:type="dxa"/>
            <w:gridSpan w:val="2"/>
            <w:tcBorders>
              <w:bottom w:val="single" w:sz="12" w:space="0" w:color="auto"/>
            </w:tcBorders>
          </w:tcPr>
          <w:p w14:paraId="095FCB61" w14:textId="77777777" w:rsidR="000B31EF" w:rsidRPr="00B51EF7" w:rsidRDefault="000B31EF" w:rsidP="007263BD">
            <w:pPr>
              <w:pStyle w:val="Tabletext"/>
            </w:pPr>
            <w:r>
              <w:rPr>
                <w:highlight w:val="lightGray"/>
              </w:rPr>
              <w:t xml:space="preserve">[Objective </w:t>
            </w:r>
            <w:r w:rsidRPr="00B51EF7">
              <w:rPr>
                <w:highlight w:val="lightGray"/>
              </w:rPr>
              <w:t>]</w:t>
            </w: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14:paraId="3B0A0DEC" w14:textId="77777777" w:rsidR="000B31EF" w:rsidRDefault="000B31EF" w:rsidP="007263BD">
            <w:pPr>
              <w:pStyle w:val="Tabletext"/>
              <w:rPr>
                <w:highlight w:val="lightGray"/>
              </w:rPr>
            </w:pPr>
          </w:p>
        </w:tc>
      </w:tr>
    </w:tbl>
    <w:p w14:paraId="1CE0CDFE" w14:textId="77777777" w:rsidR="000B31EF" w:rsidRPr="00B51EF7" w:rsidRDefault="000B31EF" w:rsidP="000B31EF">
      <w:pPr>
        <w:widowControl w:val="0"/>
        <w:autoSpaceDE w:val="0"/>
        <w:autoSpaceDN w:val="0"/>
        <w:adjustRightInd w:val="0"/>
        <w:ind w:left="180" w:right="180"/>
        <w:jc w:val="both"/>
        <w:rPr>
          <w:rFonts w:ascii="Arial" w:hAnsi="Arial" w:cs="Arial"/>
          <w:b/>
          <w:sz w:val="18"/>
          <w:szCs w:val="18"/>
        </w:rPr>
      </w:pPr>
      <w:r w:rsidRPr="00B51EF7">
        <w:rPr>
          <w:rFonts w:ascii="Arial" w:hAnsi="Arial" w:cs="Arial"/>
          <w:b/>
          <w:sz w:val="18"/>
          <w:szCs w:val="18"/>
        </w:rPr>
        <w:t>Ratings Definitions:</w:t>
      </w:r>
    </w:p>
    <w:p w14:paraId="774B3F72" w14:textId="77777777" w:rsidR="000B31EF" w:rsidRPr="00B51EF7" w:rsidRDefault="000B31EF" w:rsidP="000B31E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ind w:left="360" w:right="180" w:hanging="180"/>
        <w:jc w:val="both"/>
        <w:rPr>
          <w:rFonts w:ascii="Arial" w:hAnsi="Arial" w:cs="Arial"/>
          <w:sz w:val="18"/>
          <w:szCs w:val="18"/>
        </w:rPr>
      </w:pPr>
      <w:r w:rsidRPr="00B51EF7">
        <w:rPr>
          <w:rFonts w:ascii="Arial" w:hAnsi="Arial" w:cs="Arial"/>
          <w:sz w:val="18"/>
          <w:szCs w:val="18"/>
        </w:rPr>
        <w:t>Performed without Challenges (P):  The targets and critica</w:t>
      </w:r>
      <w:r w:rsidR="00BE0814">
        <w:rPr>
          <w:rFonts w:ascii="Arial" w:hAnsi="Arial" w:cs="Arial"/>
          <w:sz w:val="18"/>
          <w:szCs w:val="18"/>
        </w:rPr>
        <w:t xml:space="preserve">l tasks associated with the </w:t>
      </w:r>
      <w:r w:rsidRPr="00B51EF7">
        <w:rPr>
          <w:rFonts w:ascii="Arial" w:hAnsi="Arial" w:cs="Arial"/>
          <w:sz w:val="18"/>
          <w:szCs w:val="18"/>
        </w:rPr>
        <w:t>capability were completed in a manner that achieved the objective(s) and did not negatively impact the performance of other activities.  Performance of this activity did not contribute to additional health and/or safety risks for the public or for emergency workers, and it was conducted in accordance with applicable plans, policies, procedures, regulations, and laws.</w:t>
      </w:r>
    </w:p>
    <w:p w14:paraId="1CCDDEC5" w14:textId="77777777" w:rsidR="000B31EF" w:rsidRPr="00B51EF7" w:rsidRDefault="000B31EF" w:rsidP="000B31E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ind w:left="360" w:right="180" w:hanging="180"/>
        <w:jc w:val="both"/>
        <w:rPr>
          <w:rFonts w:ascii="Arial" w:hAnsi="Arial" w:cs="Arial"/>
          <w:sz w:val="18"/>
          <w:szCs w:val="18"/>
        </w:rPr>
      </w:pPr>
      <w:r w:rsidRPr="00B51EF7">
        <w:rPr>
          <w:rFonts w:ascii="Arial" w:hAnsi="Arial" w:cs="Arial"/>
          <w:sz w:val="18"/>
          <w:szCs w:val="18"/>
        </w:rPr>
        <w:t>Performed with Some Challenges (S):  The targets and critica</w:t>
      </w:r>
      <w:r w:rsidR="00BE0814">
        <w:rPr>
          <w:rFonts w:ascii="Arial" w:hAnsi="Arial" w:cs="Arial"/>
          <w:sz w:val="18"/>
          <w:szCs w:val="18"/>
        </w:rPr>
        <w:t>l tasks associated with the</w:t>
      </w:r>
      <w:r w:rsidRPr="00B51EF7">
        <w:rPr>
          <w:rFonts w:ascii="Arial" w:hAnsi="Arial" w:cs="Arial"/>
          <w:sz w:val="18"/>
          <w:szCs w:val="18"/>
        </w:rPr>
        <w:t xml:space="preserve"> capability were completed in a manner that achieved the objective(s) and did not negatively impact the performance of other activities.  Performance of this activity did not contribute to additional health and/or safety risks for the public or for emergency workers, and it was conducted in accordance with applicable plans, policies, procedures, regulations, and laws.  However, opportunities to enhance effectiveness and/or efficiency were identified.</w:t>
      </w:r>
    </w:p>
    <w:p w14:paraId="20E7E3D7" w14:textId="77777777" w:rsidR="000B31EF" w:rsidRDefault="000B31EF" w:rsidP="000B31E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ind w:left="360" w:right="180" w:hanging="180"/>
        <w:jc w:val="both"/>
        <w:rPr>
          <w:rFonts w:ascii="Arial" w:hAnsi="Arial" w:cs="Arial"/>
          <w:sz w:val="18"/>
          <w:szCs w:val="18"/>
        </w:rPr>
      </w:pPr>
      <w:r w:rsidRPr="00B51EF7">
        <w:rPr>
          <w:rFonts w:ascii="Arial" w:hAnsi="Arial" w:cs="Arial"/>
          <w:sz w:val="18"/>
          <w:szCs w:val="18"/>
        </w:rPr>
        <w:t>Performed with Major Challenges</w:t>
      </w:r>
      <w:r>
        <w:rPr>
          <w:rFonts w:ascii="Arial" w:hAnsi="Arial" w:cs="Arial"/>
          <w:sz w:val="18"/>
          <w:szCs w:val="18"/>
        </w:rPr>
        <w:t xml:space="preserve"> (M)</w:t>
      </w:r>
      <w:r w:rsidRPr="00B51EF7">
        <w:rPr>
          <w:rFonts w:ascii="Arial" w:hAnsi="Arial" w:cs="Arial"/>
          <w:sz w:val="18"/>
          <w:szCs w:val="18"/>
        </w:rPr>
        <w:t>:  The targets and critica</w:t>
      </w:r>
      <w:r w:rsidR="00BE0814">
        <w:rPr>
          <w:rFonts w:ascii="Arial" w:hAnsi="Arial" w:cs="Arial"/>
          <w:sz w:val="18"/>
          <w:szCs w:val="18"/>
        </w:rPr>
        <w:t xml:space="preserve">l tasks associated with the </w:t>
      </w:r>
      <w:r w:rsidRPr="00B51EF7">
        <w:rPr>
          <w:rFonts w:ascii="Arial" w:hAnsi="Arial" w:cs="Arial"/>
          <w:sz w:val="18"/>
          <w:szCs w:val="18"/>
        </w:rPr>
        <w:t>capability were completed in a manner that achieved the objective(s), but some or all of the following were observed: 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</w:r>
    </w:p>
    <w:p w14:paraId="7B1C7263" w14:textId="77777777" w:rsidR="000B31EF" w:rsidRPr="000B31EF" w:rsidRDefault="000B31EF" w:rsidP="000B31E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ind w:left="360" w:right="180" w:hanging="180"/>
        <w:jc w:val="both"/>
        <w:rPr>
          <w:rFonts w:ascii="Arial" w:hAnsi="Arial" w:cs="Arial"/>
          <w:sz w:val="18"/>
          <w:szCs w:val="18"/>
        </w:rPr>
      </w:pPr>
      <w:r w:rsidRPr="000B31EF">
        <w:rPr>
          <w:rFonts w:ascii="Arial" w:hAnsi="Arial" w:cs="Arial"/>
          <w:sz w:val="18"/>
          <w:szCs w:val="18"/>
        </w:rPr>
        <w:t>Unable to be Performed (U):  The targets and critica</w:t>
      </w:r>
      <w:r w:rsidR="00BE0814">
        <w:rPr>
          <w:rFonts w:ascii="Arial" w:hAnsi="Arial" w:cs="Arial"/>
          <w:sz w:val="18"/>
          <w:szCs w:val="18"/>
        </w:rPr>
        <w:t xml:space="preserve">l tasks associated with </w:t>
      </w:r>
      <w:r w:rsidR="00776298">
        <w:rPr>
          <w:rFonts w:ascii="Arial" w:hAnsi="Arial" w:cs="Arial"/>
          <w:sz w:val="18"/>
          <w:szCs w:val="18"/>
        </w:rPr>
        <w:t xml:space="preserve">the </w:t>
      </w:r>
      <w:r w:rsidR="00776298" w:rsidRPr="000B31EF">
        <w:rPr>
          <w:rFonts w:ascii="Arial" w:hAnsi="Arial" w:cs="Arial"/>
          <w:sz w:val="18"/>
          <w:szCs w:val="18"/>
        </w:rPr>
        <w:t>capability</w:t>
      </w:r>
      <w:r w:rsidRPr="000B31EF">
        <w:rPr>
          <w:rFonts w:ascii="Arial" w:hAnsi="Arial" w:cs="Arial"/>
          <w:sz w:val="18"/>
          <w:szCs w:val="18"/>
        </w:rPr>
        <w:t xml:space="preserve"> were not performed in a manner that achieved the objective(s).</w:t>
      </w:r>
    </w:p>
    <w:p w14:paraId="0D5D4484" w14:textId="77777777" w:rsidR="000B31EF" w:rsidRDefault="000B31EF" w:rsidP="009C1950">
      <w:pPr>
        <w:pStyle w:val="HSEEPFigureTitle"/>
      </w:pPr>
    </w:p>
    <w:p w14:paraId="4E1A3BDE" w14:textId="77777777" w:rsidR="000B31EF" w:rsidRDefault="000B31EF" w:rsidP="009C1950">
      <w:pPr>
        <w:pStyle w:val="HSEEPFigureTitle"/>
      </w:pPr>
    </w:p>
    <w:p w14:paraId="5F778B2A" w14:textId="77777777" w:rsidR="007A23E9" w:rsidRDefault="007F0221" w:rsidP="001232EC">
      <w:pPr>
        <w:pStyle w:val="BodyText"/>
        <w:rPr>
          <w:highlight w:val="lightGray"/>
        </w:rPr>
      </w:pPr>
      <w:r w:rsidRPr="00B51EF7">
        <w:t>The following sections provide an overview of the performance related to each exerci</w:t>
      </w:r>
      <w:r w:rsidR="00EE2884">
        <w:t xml:space="preserve">se objective and </w:t>
      </w:r>
      <w:r w:rsidR="00F250B0">
        <w:t xml:space="preserve">associated </w:t>
      </w:r>
      <w:r w:rsidR="00F250B0" w:rsidRPr="00B51EF7">
        <w:t>capability</w:t>
      </w:r>
      <w:r w:rsidRPr="00B51EF7">
        <w:t>, highlighting strengths and areas for improvement.</w:t>
      </w:r>
    </w:p>
    <w:p w14:paraId="0822AA18" w14:textId="77777777" w:rsidR="00EE2884" w:rsidRDefault="00EE2884" w:rsidP="00576DCA">
      <w:pPr>
        <w:pStyle w:val="Heading2"/>
        <w:rPr>
          <w:highlight w:val="lightGray"/>
        </w:rPr>
      </w:pPr>
      <w:r>
        <w:rPr>
          <w:highlight w:val="lightGray"/>
        </w:rPr>
        <w:t>[Capability]</w:t>
      </w:r>
    </w:p>
    <w:p w14:paraId="34E41A69" w14:textId="77777777" w:rsidR="00EE2884" w:rsidRPr="00EE2884" w:rsidRDefault="00EE2884" w:rsidP="00EE2884">
      <w:pPr>
        <w:rPr>
          <w:highlight w:val="lightGray"/>
        </w:rPr>
      </w:pPr>
      <w:r>
        <w:rPr>
          <w:highlight w:val="lightGray"/>
        </w:rPr>
        <w:t>Identify resource document capability is from (FEMA, CDC,</w:t>
      </w:r>
      <w:r w:rsidR="005F6B04">
        <w:rPr>
          <w:highlight w:val="lightGray"/>
        </w:rPr>
        <w:t xml:space="preserve"> and/or ASPR</w:t>
      </w:r>
      <w:r>
        <w:rPr>
          <w:highlight w:val="lightGray"/>
        </w:rPr>
        <w:t>)</w:t>
      </w:r>
    </w:p>
    <w:p w14:paraId="2DD5F0C2" w14:textId="77777777" w:rsidR="007F0221" w:rsidRPr="00B51EF7" w:rsidRDefault="00F250B0" w:rsidP="00576DCA">
      <w:pPr>
        <w:pStyle w:val="Heading2"/>
      </w:pPr>
      <w:r>
        <w:rPr>
          <w:highlight w:val="lightGray"/>
        </w:rPr>
        <w:t>[</w:t>
      </w:r>
      <w:r w:rsidR="007A23E9">
        <w:rPr>
          <w:highlight w:val="lightGray"/>
        </w:rPr>
        <w:t>Objective]</w:t>
      </w:r>
    </w:p>
    <w:p w14:paraId="03820850" w14:textId="77777777" w:rsidR="007F0221" w:rsidRPr="00B51EF7" w:rsidRDefault="007F0221" w:rsidP="007F0221">
      <w:pPr>
        <w:pStyle w:val="BodyText"/>
      </w:pPr>
      <w:r w:rsidRPr="00B51EF7">
        <w:t xml:space="preserve">The strengths and areas for improvement for each capability aligned to this objective are </w:t>
      </w:r>
      <w:r w:rsidR="00723232" w:rsidRPr="00B51EF7">
        <w:t xml:space="preserve">described </w:t>
      </w:r>
      <w:r w:rsidR="004F37DF">
        <w:t>in this section</w:t>
      </w:r>
      <w:r w:rsidRPr="00B51EF7">
        <w:t>.</w:t>
      </w:r>
    </w:p>
    <w:p w14:paraId="2E85A3A1" w14:textId="77777777" w:rsidR="00576DCA" w:rsidRPr="00B51EF7" w:rsidRDefault="00576DCA" w:rsidP="00576DCA">
      <w:pPr>
        <w:pStyle w:val="Heading3"/>
      </w:pPr>
      <w:r w:rsidRPr="00B51EF7">
        <w:lastRenderedPageBreak/>
        <w:t>Strengths</w:t>
      </w:r>
    </w:p>
    <w:p w14:paraId="57E324AA" w14:textId="77777777" w:rsidR="00576DCA" w:rsidRPr="00B51EF7" w:rsidRDefault="00576DCA" w:rsidP="007F0221">
      <w:pPr>
        <w:pStyle w:val="BodyText"/>
      </w:pPr>
      <w:r w:rsidRPr="00B51EF7">
        <w:t xml:space="preserve">The </w:t>
      </w:r>
      <w:r w:rsidRPr="00B51EF7">
        <w:rPr>
          <w:highlight w:val="lightGray"/>
        </w:rPr>
        <w:t>[full or partial]</w:t>
      </w:r>
      <w:r w:rsidRPr="00B51EF7">
        <w:t xml:space="preserve"> capability level can be attributed to the following strengths:</w:t>
      </w:r>
    </w:p>
    <w:p w14:paraId="40026B0B" w14:textId="77777777" w:rsidR="00576DCA" w:rsidRPr="00B51EF7" w:rsidRDefault="00576DCA" w:rsidP="007F0221">
      <w:pPr>
        <w:pStyle w:val="BodyText"/>
      </w:pPr>
      <w:r w:rsidRPr="00B51EF7">
        <w:rPr>
          <w:rStyle w:val="Heading4Char"/>
        </w:rPr>
        <w:t>Strength 1: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37D1644E" w14:textId="77777777" w:rsidR="00576DCA" w:rsidRPr="00B51EF7" w:rsidRDefault="00576DCA" w:rsidP="007F0221">
      <w:pPr>
        <w:pStyle w:val="BodyText"/>
      </w:pPr>
      <w:r w:rsidRPr="00B51EF7">
        <w:rPr>
          <w:rStyle w:val="Heading4Char"/>
        </w:rPr>
        <w:t>Strength 2: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7701DFF8" w14:textId="77777777" w:rsidR="00576DCA" w:rsidRPr="00B51EF7" w:rsidRDefault="00576DCA" w:rsidP="007F0221">
      <w:pPr>
        <w:pStyle w:val="BodyText"/>
      </w:pPr>
      <w:r w:rsidRPr="00B51EF7">
        <w:rPr>
          <w:rStyle w:val="Heading4Char"/>
        </w:rPr>
        <w:t>Strength 3: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1DFA32EB" w14:textId="77777777" w:rsidR="00576DCA" w:rsidRPr="00B51EF7" w:rsidRDefault="00576DCA" w:rsidP="00707C30">
      <w:pPr>
        <w:pStyle w:val="Heading3"/>
      </w:pPr>
      <w:r w:rsidRPr="00B51EF7">
        <w:t>Areas for Improvement</w:t>
      </w:r>
      <w:r w:rsidR="00F250B0">
        <w:t xml:space="preserve"> </w:t>
      </w:r>
      <w:r w:rsidR="00F250B0">
        <w:rPr>
          <w:rFonts w:ascii="Times New Roman" w:hAnsi="Times New Roman" w:cs="Times New Roman"/>
          <w:b w:val="0"/>
          <w:color w:val="auto"/>
        </w:rPr>
        <w:t>[</w:t>
      </w:r>
      <w:r w:rsidR="00F250B0" w:rsidRPr="00F250B0">
        <w:rPr>
          <w:rFonts w:ascii="Times New Roman" w:hAnsi="Times New Roman" w:cs="Times New Roman"/>
          <w:b w:val="0"/>
          <w:color w:val="auto"/>
        </w:rPr>
        <w:t>include at minimum 2 areas for improvement</w:t>
      </w:r>
      <w:r w:rsidR="00F250B0">
        <w:rPr>
          <w:rFonts w:ascii="Times New Roman" w:hAnsi="Times New Roman" w:cs="Times New Roman"/>
          <w:b w:val="0"/>
          <w:color w:val="auto"/>
        </w:rPr>
        <w:t xml:space="preserve"> for each objective]</w:t>
      </w:r>
    </w:p>
    <w:p w14:paraId="228024BC" w14:textId="77777777" w:rsidR="00576DCA" w:rsidRPr="00B51EF7" w:rsidRDefault="00576DCA" w:rsidP="007F0221">
      <w:pPr>
        <w:pStyle w:val="BodyText"/>
      </w:pPr>
      <w:r w:rsidRPr="00B51EF7">
        <w:t>The following areas require improvement to achieve the full capability level:</w:t>
      </w:r>
    </w:p>
    <w:p w14:paraId="290DFF17" w14:textId="77777777" w:rsidR="00576DCA" w:rsidRPr="00B51EF7" w:rsidRDefault="00576DCA" w:rsidP="007F0221">
      <w:pPr>
        <w:pStyle w:val="BodyText"/>
      </w:pPr>
      <w:r w:rsidRPr="00B51EF7">
        <w:rPr>
          <w:rStyle w:val="Heading4Char"/>
        </w:rPr>
        <w:t>Area for Improvement 1:</w:t>
      </w:r>
      <w:r w:rsidRPr="00B51EF7">
        <w:t xml:space="preserve">  </w:t>
      </w:r>
      <w:r w:rsidRPr="00B51EF7">
        <w:rPr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14:paraId="18FFD113" w14:textId="77777777" w:rsidR="00576DCA" w:rsidRPr="00B51EF7" w:rsidRDefault="00576DCA" w:rsidP="007F0221">
      <w:pPr>
        <w:pStyle w:val="BodyText"/>
      </w:pPr>
      <w:r w:rsidRPr="00B51EF7">
        <w:rPr>
          <w:rStyle w:val="Heading4Char"/>
        </w:rPr>
        <w:t>Reference:</w:t>
      </w:r>
      <w:r w:rsidRPr="00B51EF7">
        <w:t xml:space="preserve">  </w:t>
      </w:r>
      <w:r w:rsidRPr="00B51EF7">
        <w:rPr>
          <w:highlight w:val="lightGray"/>
        </w:rPr>
        <w:t>[List any relevant plans, policies, procedures, regulations, or laws</w:t>
      </w:r>
      <w:r w:rsidR="004F37DF">
        <w:rPr>
          <w:highlight w:val="lightGray"/>
        </w:rPr>
        <w:t>.</w:t>
      </w:r>
      <w:r w:rsidRPr="00B51EF7">
        <w:rPr>
          <w:highlight w:val="lightGray"/>
        </w:rPr>
        <w:t>]</w:t>
      </w:r>
    </w:p>
    <w:p w14:paraId="290496D4" w14:textId="77777777" w:rsidR="00576DCA" w:rsidRPr="00B51EF7" w:rsidRDefault="003170C3" w:rsidP="007F0221">
      <w:pPr>
        <w:pStyle w:val="BodyText"/>
      </w:pPr>
      <w:r w:rsidRPr="00B51EF7">
        <w:rPr>
          <w:rStyle w:val="Heading4Char"/>
        </w:rPr>
        <w:t>Analysis</w:t>
      </w:r>
      <w:r w:rsidR="00576DCA" w:rsidRPr="00B51EF7">
        <w:rPr>
          <w:rStyle w:val="Heading4Char"/>
        </w:rPr>
        <w:t>:</w:t>
      </w:r>
      <w:r w:rsidR="00576DCA" w:rsidRPr="00B51EF7">
        <w:t xml:space="preserve"> </w:t>
      </w:r>
      <w:r w:rsidRPr="00B51EF7">
        <w:t xml:space="preserve"> </w:t>
      </w:r>
      <w:r w:rsidRPr="00B51EF7">
        <w:rPr>
          <w:highlight w:val="lightGray"/>
        </w:rPr>
        <w:t>[Provide a root cause analysis or summary of why the full capability level was not achieved.]</w:t>
      </w:r>
    </w:p>
    <w:p w14:paraId="301AFD16" w14:textId="77777777" w:rsidR="00707C30" w:rsidRPr="00B51EF7" w:rsidRDefault="00707C30" w:rsidP="00707C30">
      <w:pPr>
        <w:pStyle w:val="BodyText"/>
      </w:pPr>
      <w:r w:rsidRPr="00B51EF7">
        <w:rPr>
          <w:rStyle w:val="Heading4Char"/>
        </w:rPr>
        <w:t>Area for Improvement 2: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166C0611" w14:textId="77777777" w:rsidR="00707C30" w:rsidRPr="00B51EF7" w:rsidRDefault="00707C30" w:rsidP="00707C30">
      <w:pPr>
        <w:pStyle w:val="BodyText"/>
      </w:pPr>
      <w:r w:rsidRPr="00B51EF7">
        <w:rPr>
          <w:rStyle w:val="Heading4Char"/>
        </w:rPr>
        <w:t>Reference:</w:t>
      </w:r>
      <w:r w:rsidRPr="00B51EF7">
        <w:t xml:space="preserve">  </w:t>
      </w:r>
      <w:r w:rsidRPr="00B51EF7">
        <w:rPr>
          <w:highlight w:val="lightGray"/>
        </w:rPr>
        <w:t>[List any relevant plans, policies, procedures, regulations, or laws</w:t>
      </w:r>
      <w:r w:rsidR="00F10013" w:rsidRPr="00F10013">
        <w:rPr>
          <w:highlight w:val="lightGray"/>
        </w:rPr>
        <w:t>.]</w:t>
      </w:r>
    </w:p>
    <w:p w14:paraId="4931822E" w14:textId="77777777" w:rsidR="00707C30" w:rsidRPr="00B51EF7" w:rsidRDefault="00BE3AAA" w:rsidP="00707C30">
      <w:pPr>
        <w:pStyle w:val="BodyText"/>
      </w:pPr>
      <w:r w:rsidRPr="00B51EF7">
        <w:rPr>
          <w:rStyle w:val="Heading4Char"/>
        </w:rPr>
        <w:t>Analysis</w:t>
      </w:r>
      <w:r w:rsidR="00707C30" w:rsidRPr="00B51EF7">
        <w:rPr>
          <w:rStyle w:val="Heading4Char"/>
        </w:rPr>
        <w:t>:</w:t>
      </w:r>
      <w:r w:rsidR="00707C30" w:rsidRPr="00B51EF7">
        <w:t xml:space="preserve">  </w:t>
      </w:r>
      <w:r w:rsidRPr="00B51EF7">
        <w:rPr>
          <w:highlight w:val="lightGray"/>
        </w:rPr>
        <w:t>[Provide a root cause analysis or summary of why the full capability level was not achieved.]</w:t>
      </w:r>
    </w:p>
    <w:p w14:paraId="0B5C0DE8" w14:textId="77777777" w:rsidR="008F27E5" w:rsidRDefault="008F27E5" w:rsidP="008F27E5">
      <w:pPr>
        <w:pStyle w:val="Heading2"/>
        <w:rPr>
          <w:highlight w:val="lightGray"/>
        </w:rPr>
      </w:pPr>
      <w:r>
        <w:rPr>
          <w:highlight w:val="lightGray"/>
        </w:rPr>
        <w:t>[Capability]</w:t>
      </w:r>
    </w:p>
    <w:p w14:paraId="658E4609" w14:textId="77777777" w:rsidR="008F27E5" w:rsidRPr="00EE2884" w:rsidRDefault="008F27E5" w:rsidP="008F27E5">
      <w:pPr>
        <w:rPr>
          <w:highlight w:val="lightGray"/>
        </w:rPr>
      </w:pPr>
      <w:r>
        <w:rPr>
          <w:highlight w:val="lightGray"/>
        </w:rPr>
        <w:t xml:space="preserve">Identify resource document capability is from (FEMA, CDC, </w:t>
      </w:r>
      <w:r w:rsidR="005F6B04">
        <w:rPr>
          <w:highlight w:val="lightGray"/>
        </w:rPr>
        <w:t>and/</w:t>
      </w:r>
      <w:r>
        <w:rPr>
          <w:highlight w:val="lightGray"/>
        </w:rPr>
        <w:t xml:space="preserve">or </w:t>
      </w:r>
      <w:r w:rsidR="005F6B04">
        <w:rPr>
          <w:highlight w:val="lightGray"/>
        </w:rPr>
        <w:t>ASPR</w:t>
      </w:r>
      <w:r>
        <w:rPr>
          <w:highlight w:val="lightGray"/>
        </w:rPr>
        <w:t>)</w:t>
      </w:r>
    </w:p>
    <w:p w14:paraId="1E21AF6C" w14:textId="77777777" w:rsidR="008F27E5" w:rsidRPr="00B51EF7" w:rsidRDefault="00F250B0" w:rsidP="008F27E5">
      <w:pPr>
        <w:pStyle w:val="Heading2"/>
      </w:pPr>
      <w:r>
        <w:rPr>
          <w:highlight w:val="lightGray"/>
        </w:rPr>
        <w:t>[</w:t>
      </w:r>
      <w:r w:rsidR="007A23E9">
        <w:rPr>
          <w:highlight w:val="lightGray"/>
        </w:rPr>
        <w:t>Objective]</w:t>
      </w:r>
    </w:p>
    <w:p w14:paraId="0D538825" w14:textId="77777777" w:rsidR="008F27E5" w:rsidRPr="00B51EF7" w:rsidRDefault="008F27E5" w:rsidP="008F27E5">
      <w:pPr>
        <w:pStyle w:val="BodyText"/>
      </w:pPr>
      <w:r w:rsidRPr="00B51EF7">
        <w:t xml:space="preserve">The strengths and areas for improvement for each capability aligned to this objective are described </w:t>
      </w:r>
      <w:r>
        <w:t>in this section</w:t>
      </w:r>
      <w:r w:rsidRPr="00B51EF7">
        <w:t>.</w:t>
      </w:r>
    </w:p>
    <w:p w14:paraId="589AB8F9" w14:textId="77777777" w:rsidR="00707C30" w:rsidRPr="00B51EF7" w:rsidRDefault="00707C30" w:rsidP="00707C30">
      <w:pPr>
        <w:pStyle w:val="Heading3"/>
      </w:pPr>
      <w:r w:rsidRPr="00B51EF7">
        <w:t>Strengths</w:t>
      </w:r>
    </w:p>
    <w:p w14:paraId="42B717E0" w14:textId="77777777" w:rsidR="00707C30" w:rsidRPr="00B51EF7" w:rsidRDefault="00707C30" w:rsidP="00707C30">
      <w:pPr>
        <w:pStyle w:val="BodyText"/>
      </w:pPr>
      <w:r w:rsidRPr="00B51EF7">
        <w:t xml:space="preserve">The </w:t>
      </w:r>
      <w:r w:rsidRPr="00B51EF7">
        <w:rPr>
          <w:highlight w:val="lightGray"/>
        </w:rPr>
        <w:t>[full or partial]</w:t>
      </w:r>
      <w:r w:rsidRPr="00B51EF7">
        <w:t xml:space="preserve"> capability level can be attributed to the following strengths:</w:t>
      </w:r>
    </w:p>
    <w:p w14:paraId="051BCA0A" w14:textId="77777777" w:rsidR="00707C30" w:rsidRPr="00B51EF7" w:rsidRDefault="00707C30" w:rsidP="00707C30">
      <w:pPr>
        <w:pStyle w:val="BodyText"/>
      </w:pPr>
      <w:r w:rsidRPr="00B51EF7">
        <w:rPr>
          <w:rStyle w:val="Heading4Char"/>
        </w:rPr>
        <w:t>Strength 1: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1622970F" w14:textId="77777777" w:rsidR="00707C30" w:rsidRPr="00B51EF7" w:rsidRDefault="00707C30" w:rsidP="00707C30">
      <w:pPr>
        <w:pStyle w:val="BodyText"/>
      </w:pPr>
      <w:r w:rsidRPr="00B51EF7">
        <w:rPr>
          <w:rStyle w:val="Heading4Char"/>
        </w:rPr>
        <w:t>Strength 2: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4809E17B" w14:textId="77777777" w:rsidR="00707C30" w:rsidRPr="00B51EF7" w:rsidRDefault="00707C30" w:rsidP="00707C30">
      <w:pPr>
        <w:pStyle w:val="BodyText"/>
      </w:pPr>
      <w:r w:rsidRPr="00B51EF7">
        <w:rPr>
          <w:rStyle w:val="Heading4Char"/>
        </w:rPr>
        <w:t>Strength 3: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3E1C0D04" w14:textId="77777777" w:rsidR="00F250B0" w:rsidRPr="00B51EF7" w:rsidRDefault="00707C30" w:rsidP="00F250B0">
      <w:pPr>
        <w:pStyle w:val="Heading3"/>
      </w:pPr>
      <w:r w:rsidRPr="00B51EF7">
        <w:t>Areas for Improvement</w:t>
      </w:r>
      <w:r w:rsidR="00F250B0">
        <w:t xml:space="preserve"> </w:t>
      </w:r>
      <w:r w:rsidR="00F250B0">
        <w:rPr>
          <w:rFonts w:ascii="Times New Roman" w:hAnsi="Times New Roman" w:cs="Times New Roman"/>
          <w:b w:val="0"/>
          <w:color w:val="auto"/>
        </w:rPr>
        <w:t>[</w:t>
      </w:r>
      <w:r w:rsidR="00F250B0" w:rsidRPr="00F250B0">
        <w:rPr>
          <w:rFonts w:ascii="Times New Roman" w:hAnsi="Times New Roman" w:cs="Times New Roman"/>
          <w:b w:val="0"/>
          <w:color w:val="auto"/>
        </w:rPr>
        <w:t>include at minimum 2 areas for improvement</w:t>
      </w:r>
      <w:r w:rsidR="00F250B0">
        <w:rPr>
          <w:rFonts w:ascii="Times New Roman" w:hAnsi="Times New Roman" w:cs="Times New Roman"/>
          <w:b w:val="0"/>
          <w:color w:val="auto"/>
        </w:rPr>
        <w:t xml:space="preserve"> for each objective]</w:t>
      </w:r>
    </w:p>
    <w:p w14:paraId="552C2A6B" w14:textId="77777777" w:rsidR="00707C30" w:rsidRPr="00B51EF7" w:rsidRDefault="00707C30" w:rsidP="00707C30">
      <w:pPr>
        <w:pStyle w:val="BodyText"/>
      </w:pPr>
      <w:r w:rsidRPr="00B51EF7">
        <w:t>The following areas require improvement to achieve the full capability level:</w:t>
      </w:r>
    </w:p>
    <w:p w14:paraId="1A642E27" w14:textId="77777777" w:rsidR="00707C30" w:rsidRPr="00B51EF7" w:rsidRDefault="00707C30" w:rsidP="00707C30">
      <w:pPr>
        <w:pStyle w:val="BodyText"/>
      </w:pPr>
      <w:r w:rsidRPr="00B51EF7">
        <w:rPr>
          <w:rStyle w:val="Heading4Char"/>
        </w:rPr>
        <w:lastRenderedPageBreak/>
        <w:t>Area for Improvement 1:</w:t>
      </w:r>
      <w:r w:rsidRPr="00B51EF7">
        <w:t xml:space="preserve">  </w:t>
      </w:r>
      <w:r w:rsidRPr="00B51EF7">
        <w:rPr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14:paraId="104B5B7F" w14:textId="77777777" w:rsidR="00707C30" w:rsidRPr="00B51EF7" w:rsidRDefault="00707C30" w:rsidP="00707C30">
      <w:pPr>
        <w:pStyle w:val="BodyText"/>
      </w:pPr>
      <w:r w:rsidRPr="00B51EF7">
        <w:rPr>
          <w:rStyle w:val="Heading4Char"/>
        </w:rPr>
        <w:t>Reference:</w:t>
      </w:r>
      <w:r w:rsidRPr="00B51EF7">
        <w:t xml:space="preserve">  </w:t>
      </w:r>
      <w:r w:rsidRPr="00B51EF7">
        <w:rPr>
          <w:highlight w:val="lightGray"/>
        </w:rPr>
        <w:t>[List any relevant plans, policies, procedures, regulations, or laws</w:t>
      </w:r>
      <w:r w:rsidR="004F37DF">
        <w:rPr>
          <w:highlight w:val="lightGray"/>
        </w:rPr>
        <w:t>.</w:t>
      </w:r>
      <w:r w:rsidRPr="00B51EF7">
        <w:rPr>
          <w:highlight w:val="lightGray"/>
        </w:rPr>
        <w:t>]</w:t>
      </w:r>
    </w:p>
    <w:p w14:paraId="3601DBFF" w14:textId="77777777" w:rsidR="00707C30" w:rsidRPr="00B51EF7" w:rsidRDefault="00BE3AAA" w:rsidP="00707C30">
      <w:pPr>
        <w:pStyle w:val="BodyText"/>
      </w:pPr>
      <w:r w:rsidRPr="00B51EF7">
        <w:rPr>
          <w:rStyle w:val="Heading4Char"/>
        </w:rPr>
        <w:t>Analysis:</w:t>
      </w:r>
      <w:r w:rsidRPr="00B51EF7">
        <w:t xml:space="preserve">  </w:t>
      </w:r>
      <w:r w:rsidRPr="00B51EF7">
        <w:rPr>
          <w:highlight w:val="lightGray"/>
        </w:rPr>
        <w:t>[Provide a root cause analysis or summary of why the full capability level was not achieved.]</w:t>
      </w:r>
    </w:p>
    <w:p w14:paraId="00619CB5" w14:textId="77777777" w:rsidR="000C572E" w:rsidRDefault="000C572E" w:rsidP="000C572E">
      <w:pPr>
        <w:pStyle w:val="BodyText"/>
        <w:jc w:val="center"/>
      </w:pPr>
    </w:p>
    <w:p w14:paraId="3BC581C7" w14:textId="77777777" w:rsidR="000C572E" w:rsidRPr="00B51EF7" w:rsidRDefault="000C572E" w:rsidP="000C572E">
      <w:pPr>
        <w:pStyle w:val="BodyText"/>
        <w:jc w:val="both"/>
        <w:sectPr w:rsidR="000C572E" w:rsidRPr="00B51EF7" w:rsidSect="00707C30">
          <w:headerReference w:type="even" r:id="rId12"/>
          <w:footerReference w:type="default" r:id="rId13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14:paraId="231087B6" w14:textId="77777777" w:rsidR="00707C30" w:rsidRPr="00B51EF7" w:rsidRDefault="00707C30" w:rsidP="00707C30">
      <w:pPr>
        <w:pStyle w:val="Heading1"/>
      </w:pPr>
      <w:r w:rsidRPr="00B51EF7">
        <w:lastRenderedPageBreak/>
        <w:t>Appendix A:  Improvement Plan</w:t>
      </w:r>
    </w:p>
    <w:p w14:paraId="4C331FDE" w14:textId="77777777" w:rsidR="00707C30" w:rsidRPr="00B51EF7" w:rsidRDefault="00707C30" w:rsidP="00707C30">
      <w:pPr>
        <w:pStyle w:val="BodyText"/>
      </w:pPr>
      <w:r w:rsidRPr="00B51EF7">
        <w:t xml:space="preserve">This IP has been developed specifically for </w:t>
      </w:r>
      <w:r w:rsidRPr="00B51EF7">
        <w:rPr>
          <w:highlight w:val="lightGray"/>
        </w:rPr>
        <w:t>[Organization or Jurisdiction]</w:t>
      </w:r>
      <w:r w:rsidRPr="00B51EF7">
        <w:t xml:space="preserve"> as a result of </w:t>
      </w:r>
      <w:r w:rsidRPr="00B51EF7">
        <w:rPr>
          <w:highlight w:val="lightGray"/>
        </w:rPr>
        <w:t>[Exercise Name]</w:t>
      </w:r>
      <w:r w:rsidRPr="00B51EF7">
        <w:t xml:space="preserve"> conducted on </w:t>
      </w:r>
      <w:r w:rsidRPr="00B51EF7">
        <w:rPr>
          <w:highlight w:val="lightGray"/>
        </w:rPr>
        <w:t>[date of exercise]</w:t>
      </w:r>
      <w:r w:rsidRPr="00B51EF7">
        <w:t>.</w:t>
      </w:r>
    </w:p>
    <w:tbl>
      <w:tblPr>
        <w:tblpPr w:leftFromText="180" w:rightFromText="180" w:vertAnchor="text" w:horzAnchor="margin" w:tblpY="361"/>
        <w:tblOverlap w:val="never"/>
        <w:tblW w:w="12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8"/>
        <w:gridCol w:w="1440"/>
        <w:gridCol w:w="2157"/>
        <w:gridCol w:w="1173"/>
        <w:gridCol w:w="1710"/>
        <w:gridCol w:w="1710"/>
        <w:gridCol w:w="1530"/>
        <w:gridCol w:w="1429"/>
      </w:tblGrid>
      <w:tr w:rsidR="00F267C1" w:rsidRPr="00B51EF7" w14:paraId="26D08FF2" w14:textId="77777777" w:rsidTr="00613A96">
        <w:trPr>
          <w:trHeight w:val="708"/>
          <w:tblHeader/>
        </w:trPr>
        <w:tc>
          <w:tcPr>
            <w:tcW w:w="1638" w:type="dxa"/>
            <w:tcBorders>
              <w:top w:val="single" w:sz="4" w:space="0" w:color="000080"/>
              <w:left w:val="single" w:sz="4" w:space="0" w:color="000080"/>
              <w:right w:val="single" w:sz="4" w:space="0" w:color="FFFFFF"/>
            </w:tcBorders>
            <w:shd w:val="clear" w:color="auto" w:fill="000080"/>
            <w:vAlign w:val="center"/>
          </w:tcPr>
          <w:p w14:paraId="605A5DD0" w14:textId="77777777" w:rsidR="007D2F33" w:rsidRDefault="00707C30" w:rsidP="0046513E">
            <w:pPr>
              <w:spacing w:before="40" w:after="40"/>
              <w:ind w:left="-108" w:right="-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Capability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05CDF06C" w14:textId="77777777" w:rsidR="007D2F33" w:rsidRDefault="00613A96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Issue/</w:t>
            </w:r>
            <w:r w:rsidR="00707C30"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Area for Improvement</w:t>
            </w:r>
          </w:p>
        </w:tc>
        <w:tc>
          <w:tcPr>
            <w:tcW w:w="2157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488D1C60" w14:textId="77777777"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Corrective Action</w:t>
            </w:r>
          </w:p>
        </w:tc>
        <w:tc>
          <w:tcPr>
            <w:tcW w:w="1173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6886711B" w14:textId="77777777"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Capability Element</w:t>
            </w:r>
            <w:r w:rsidR="003C506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451D3D">
              <w:rPr>
                <w:rStyle w:val="FootnoteReference"/>
                <w:rFonts w:ascii="Arial" w:hAnsi="Arial" w:cs="Arial"/>
                <w:b/>
                <w:color w:val="FFFFFF"/>
                <w:sz w:val="20"/>
                <w:szCs w:val="20"/>
              </w:rPr>
              <w:footnoteReference w:id="1"/>
            </w:r>
          </w:p>
        </w:tc>
        <w:tc>
          <w:tcPr>
            <w:tcW w:w="171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08ADF7AC" w14:textId="77777777"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Primary Responsible </w:t>
            </w:r>
            <w:r w:rsidR="00F267C1"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Organization</w:t>
            </w:r>
          </w:p>
        </w:tc>
        <w:tc>
          <w:tcPr>
            <w:tcW w:w="171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15033351" w14:textId="77777777" w:rsidR="007D2F33" w:rsidRDefault="00707C30">
            <w:pPr>
              <w:spacing w:before="40" w:after="40"/>
              <w:ind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Organization POC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36D455E3" w14:textId="77777777"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Start Date</w:t>
            </w:r>
          </w:p>
        </w:tc>
        <w:tc>
          <w:tcPr>
            <w:tcW w:w="1429" w:type="dxa"/>
            <w:tcBorders>
              <w:top w:val="single" w:sz="4" w:space="0" w:color="000080"/>
              <w:left w:val="single" w:sz="4" w:space="0" w:color="FFFFFF"/>
              <w:right w:val="single" w:sz="4" w:space="0" w:color="000080"/>
            </w:tcBorders>
            <w:shd w:val="clear" w:color="auto" w:fill="000080"/>
            <w:vAlign w:val="center"/>
          </w:tcPr>
          <w:p w14:paraId="0AEFA66E" w14:textId="77777777"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Completion Date</w:t>
            </w:r>
          </w:p>
        </w:tc>
      </w:tr>
      <w:tr w:rsidR="00F267C1" w:rsidRPr="00B51EF7" w14:paraId="5EDB17E2" w14:textId="77777777" w:rsidTr="00613A96">
        <w:trPr>
          <w:trHeight w:val="165"/>
        </w:trPr>
        <w:tc>
          <w:tcPr>
            <w:tcW w:w="1638" w:type="dxa"/>
            <w:vMerge w:val="restart"/>
            <w:tcBorders>
              <w:left w:val="single" w:sz="4" w:space="0" w:color="000080"/>
            </w:tcBorders>
          </w:tcPr>
          <w:p w14:paraId="2A2F036B" w14:textId="77777777" w:rsidR="007D2F33" w:rsidRDefault="008F27E5" w:rsidP="005F6B04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7D54">
              <w:rPr>
                <w:rFonts w:ascii="Arial" w:hAnsi="Arial" w:cs="Arial"/>
                <w:sz w:val="20"/>
                <w:szCs w:val="20"/>
              </w:rPr>
              <w:t>Capability:</w:t>
            </w:r>
            <w:r w:rsidR="00707C30" w:rsidRPr="00B51E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013"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[Capability Name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. Specify capabilities source document–</w:t>
            </w:r>
            <w:r w:rsidR="00367D54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e.g.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FEMA, CDC, </w:t>
            </w:r>
            <w:r w:rsidR="005F6B04">
              <w:rPr>
                <w:rFonts w:ascii="Arial" w:hAnsi="Arial" w:cs="Arial"/>
                <w:sz w:val="20"/>
                <w:szCs w:val="20"/>
                <w:highlight w:val="lightGray"/>
              </w:rPr>
              <w:t>ASPR</w:t>
            </w:r>
            <w:r w:rsidR="00367D54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capabilities</w:t>
            </w:r>
            <w:r w:rsidR="00F10013"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440" w:type="dxa"/>
            <w:vMerge w:val="restart"/>
          </w:tcPr>
          <w:p w14:paraId="68A2E4CE" w14:textId="77777777" w:rsidR="007D2F33" w:rsidRDefault="00707C3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F10013"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2157" w:type="dxa"/>
            <w:vAlign w:val="center"/>
          </w:tcPr>
          <w:p w14:paraId="4C3090DF" w14:textId="77777777"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[Corrective Action 1] </w:t>
            </w:r>
          </w:p>
        </w:tc>
        <w:tc>
          <w:tcPr>
            <w:tcW w:w="1173" w:type="dxa"/>
          </w:tcPr>
          <w:p w14:paraId="7E329346" w14:textId="77777777" w:rsidR="007D2F33" w:rsidRPr="003C5062" w:rsidRDefault="003C50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3C5062">
              <w:rPr>
                <w:bCs/>
                <w:sz w:val="20"/>
                <w:szCs w:val="20"/>
                <w:vertAlign w:val="superscript"/>
              </w:rPr>
              <w:t>1</w:t>
            </w:r>
            <w:r>
              <w:rPr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bCs/>
                <w:sz w:val="20"/>
                <w:szCs w:val="20"/>
              </w:rPr>
              <w:t>[</w:t>
            </w:r>
            <w:r w:rsidRPr="003C5062">
              <w:rPr>
                <w:bCs/>
                <w:sz w:val="20"/>
                <w:szCs w:val="20"/>
              </w:rPr>
              <w:t>See definition in footer</w:t>
            </w:r>
            <w:r>
              <w:rPr>
                <w:bCs/>
                <w:sz w:val="20"/>
                <w:szCs w:val="20"/>
              </w:rPr>
              <w:t>]</w:t>
            </w:r>
          </w:p>
        </w:tc>
        <w:tc>
          <w:tcPr>
            <w:tcW w:w="1710" w:type="dxa"/>
          </w:tcPr>
          <w:p w14:paraId="7548E394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84FAE6A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3E2BF8B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14:paraId="5CDB29AF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C1" w:rsidRPr="00B51EF7" w14:paraId="6D32081B" w14:textId="77777777" w:rsidTr="00613A96">
        <w:trPr>
          <w:trHeight w:val="165"/>
        </w:trPr>
        <w:tc>
          <w:tcPr>
            <w:tcW w:w="1638" w:type="dxa"/>
            <w:vMerge/>
            <w:tcBorders>
              <w:left w:val="single" w:sz="4" w:space="0" w:color="000080"/>
            </w:tcBorders>
          </w:tcPr>
          <w:p w14:paraId="163015DE" w14:textId="77777777" w:rsidR="007D2F33" w:rsidRDefault="007D2F33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4DC3942E" w14:textId="77777777" w:rsidR="007D2F33" w:rsidRDefault="007D2F3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63187AD5" w14:textId="77777777"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1173" w:type="dxa"/>
          </w:tcPr>
          <w:p w14:paraId="3D2D1A37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6538BD9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E28AB78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946F7CF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14:paraId="029D722E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C1" w:rsidRPr="00B51EF7" w14:paraId="31865F11" w14:textId="77777777" w:rsidTr="00613A96">
        <w:trPr>
          <w:trHeight w:val="165"/>
        </w:trPr>
        <w:tc>
          <w:tcPr>
            <w:tcW w:w="1638" w:type="dxa"/>
            <w:vMerge/>
            <w:tcBorders>
              <w:left w:val="single" w:sz="4" w:space="0" w:color="000080"/>
            </w:tcBorders>
          </w:tcPr>
          <w:p w14:paraId="336DD2E5" w14:textId="77777777" w:rsidR="007D2F33" w:rsidRDefault="007D2F33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174078EE" w14:textId="77777777" w:rsidR="007D2F33" w:rsidRDefault="007D2F3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1F6BFEDB" w14:textId="77777777"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3]</w:t>
            </w:r>
          </w:p>
        </w:tc>
        <w:tc>
          <w:tcPr>
            <w:tcW w:w="1173" w:type="dxa"/>
          </w:tcPr>
          <w:p w14:paraId="0D1CDA79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6F60F4D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8B5D16B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2FC48D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14:paraId="7D93FE0E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C1" w:rsidRPr="00B51EF7" w14:paraId="3267CE44" w14:textId="77777777" w:rsidTr="00613A96">
        <w:trPr>
          <w:trHeight w:val="165"/>
        </w:trPr>
        <w:tc>
          <w:tcPr>
            <w:tcW w:w="1638" w:type="dxa"/>
            <w:vMerge/>
            <w:tcBorders>
              <w:left w:val="single" w:sz="4" w:space="0" w:color="000080"/>
            </w:tcBorders>
          </w:tcPr>
          <w:p w14:paraId="0AF9E306" w14:textId="77777777" w:rsidR="007D2F33" w:rsidRDefault="007D2F33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2F871A79" w14:textId="77777777" w:rsidR="007D2F33" w:rsidRDefault="00707C3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10013"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2157" w:type="dxa"/>
            <w:vAlign w:val="center"/>
          </w:tcPr>
          <w:p w14:paraId="6D0F5DC2" w14:textId="77777777"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1]</w:t>
            </w:r>
          </w:p>
        </w:tc>
        <w:tc>
          <w:tcPr>
            <w:tcW w:w="1173" w:type="dxa"/>
          </w:tcPr>
          <w:p w14:paraId="018CD876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358D972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29AB531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2608C9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14:paraId="122BB913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C1" w:rsidRPr="00B51EF7" w14:paraId="6310C51B" w14:textId="77777777" w:rsidTr="00613A96">
        <w:trPr>
          <w:trHeight w:val="165"/>
        </w:trPr>
        <w:tc>
          <w:tcPr>
            <w:tcW w:w="1638" w:type="dxa"/>
            <w:vMerge/>
            <w:tcBorders>
              <w:left w:val="single" w:sz="4" w:space="0" w:color="000080"/>
              <w:bottom w:val="single" w:sz="4" w:space="0" w:color="000080"/>
            </w:tcBorders>
          </w:tcPr>
          <w:p w14:paraId="5360E1AA" w14:textId="77777777" w:rsidR="007D2F33" w:rsidRDefault="007D2F33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80"/>
            </w:tcBorders>
          </w:tcPr>
          <w:p w14:paraId="46BE243A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157" w:type="dxa"/>
            <w:tcBorders>
              <w:bottom w:val="single" w:sz="4" w:space="0" w:color="000080"/>
            </w:tcBorders>
            <w:vAlign w:val="center"/>
          </w:tcPr>
          <w:p w14:paraId="0780AD60" w14:textId="77777777"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1173" w:type="dxa"/>
            <w:tcBorders>
              <w:bottom w:val="single" w:sz="4" w:space="0" w:color="000080"/>
            </w:tcBorders>
          </w:tcPr>
          <w:p w14:paraId="6E87E95B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000080"/>
            </w:tcBorders>
          </w:tcPr>
          <w:p w14:paraId="6F102BB6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000080"/>
            </w:tcBorders>
          </w:tcPr>
          <w:p w14:paraId="5A69D56F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000080"/>
            </w:tcBorders>
          </w:tcPr>
          <w:p w14:paraId="292DE7F4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bottom w:val="single" w:sz="4" w:space="0" w:color="000080"/>
              <w:right w:val="single" w:sz="4" w:space="0" w:color="000080"/>
            </w:tcBorders>
          </w:tcPr>
          <w:p w14:paraId="6128534E" w14:textId="77777777" w:rsidR="007D2F33" w:rsidRPr="003C5062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667A9F" w14:textId="77777777" w:rsidR="00613A96" w:rsidRPr="00771AA8" w:rsidRDefault="00771AA8" w:rsidP="00771AA8">
      <w:pPr>
        <w:pStyle w:val="BodyText"/>
        <w:rPr>
          <w:i/>
          <w:sz w:val="20"/>
          <w:szCs w:val="20"/>
        </w:rPr>
        <w:sectPr w:rsidR="00613A96" w:rsidRPr="00771AA8" w:rsidSect="002A70AA">
          <w:headerReference w:type="default" r:id="rId14"/>
          <w:footerReference w:type="default" r:id="rId15"/>
          <w:pgSz w:w="15840" w:h="12240" w:orient="landscape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  <w:r w:rsidRPr="00771AA8">
        <w:rPr>
          <w:i/>
          <w:sz w:val="20"/>
          <w:szCs w:val="20"/>
        </w:rPr>
        <w:t>*copy and paste table as needed*</w:t>
      </w:r>
    </w:p>
    <w:p w14:paraId="177AE920" w14:textId="77777777" w:rsidR="002A70AA" w:rsidRPr="00B51EF7" w:rsidRDefault="002A70AA" w:rsidP="002A70AA">
      <w:pPr>
        <w:pStyle w:val="Heading1"/>
      </w:pPr>
      <w:r w:rsidRPr="00B51EF7">
        <w:lastRenderedPageBreak/>
        <w:t>Appendix B:  Exercise Participants</w:t>
      </w: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5"/>
        <w:gridCol w:w="4315"/>
      </w:tblGrid>
      <w:tr w:rsidR="008F27E5" w:rsidRPr="00B51EF7" w14:paraId="69C48CC7" w14:textId="77777777" w:rsidTr="008F27E5">
        <w:trPr>
          <w:jc w:val="center"/>
        </w:trPr>
        <w:tc>
          <w:tcPr>
            <w:tcW w:w="5148" w:type="dxa"/>
            <w:tcBorders>
              <w:top w:val="single" w:sz="12" w:space="0" w:color="000080"/>
              <w:bottom w:val="single" w:sz="4" w:space="0" w:color="auto"/>
            </w:tcBorders>
            <w:shd w:val="clear" w:color="auto" w:fill="000080"/>
          </w:tcPr>
          <w:p w14:paraId="614E2F6A" w14:textId="77777777" w:rsidR="008F27E5" w:rsidRPr="00B51EF7" w:rsidRDefault="008F27E5" w:rsidP="001065B6">
            <w:pPr>
              <w:pStyle w:val="TableHead"/>
            </w:pPr>
            <w:r w:rsidRPr="00B51EF7">
              <w:t>Participating Organizations</w:t>
            </w:r>
          </w:p>
        </w:tc>
        <w:tc>
          <w:tcPr>
            <w:tcW w:w="4428" w:type="dxa"/>
            <w:tcBorders>
              <w:top w:val="single" w:sz="12" w:space="0" w:color="000080"/>
              <w:bottom w:val="single" w:sz="4" w:space="0" w:color="auto"/>
            </w:tcBorders>
            <w:shd w:val="clear" w:color="auto" w:fill="000080"/>
          </w:tcPr>
          <w:p w14:paraId="0F7DD798" w14:textId="77777777" w:rsidR="008F27E5" w:rsidRPr="00B51EF7" w:rsidRDefault="008F27E5" w:rsidP="001065B6">
            <w:pPr>
              <w:pStyle w:val="TableHead"/>
            </w:pPr>
            <w:r>
              <w:t>Number of Participants</w:t>
            </w:r>
          </w:p>
        </w:tc>
      </w:tr>
      <w:tr w:rsidR="008F27E5" w:rsidRPr="00B51EF7" w14:paraId="2D33EFF3" w14:textId="77777777" w:rsidTr="008F27E5">
        <w:trPr>
          <w:jc w:val="center"/>
        </w:trPr>
        <w:tc>
          <w:tcPr>
            <w:tcW w:w="5148" w:type="dxa"/>
            <w:tcBorders>
              <w:top w:val="single" w:sz="4" w:space="0" w:color="auto"/>
            </w:tcBorders>
            <w:shd w:val="clear" w:color="auto" w:fill="E0E0E0"/>
          </w:tcPr>
          <w:p w14:paraId="34598EBA" w14:textId="77777777" w:rsidR="008F27E5" w:rsidRPr="00B51EF7" w:rsidRDefault="008F27E5" w:rsidP="001065B6">
            <w:pPr>
              <w:pStyle w:val="Tabletext"/>
              <w:rPr>
                <w:b/>
              </w:rPr>
            </w:pPr>
            <w:r w:rsidRPr="00B51EF7">
              <w:rPr>
                <w:b/>
              </w:rPr>
              <w:t>Federal</w:t>
            </w:r>
          </w:p>
        </w:tc>
        <w:tc>
          <w:tcPr>
            <w:tcW w:w="4428" w:type="dxa"/>
            <w:tcBorders>
              <w:top w:val="single" w:sz="4" w:space="0" w:color="auto"/>
            </w:tcBorders>
            <w:shd w:val="clear" w:color="auto" w:fill="E0E0E0"/>
          </w:tcPr>
          <w:p w14:paraId="6AC546A4" w14:textId="77777777" w:rsidR="008F27E5" w:rsidRPr="001232EC" w:rsidRDefault="008F27E5" w:rsidP="001232EC">
            <w:pPr>
              <w:pStyle w:val="Tabletext"/>
              <w:jc w:val="center"/>
            </w:pPr>
          </w:p>
        </w:tc>
      </w:tr>
      <w:tr w:rsidR="008F27E5" w:rsidRPr="00B51EF7" w14:paraId="0EC15E24" w14:textId="77777777" w:rsidTr="008F27E5">
        <w:trPr>
          <w:jc w:val="center"/>
        </w:trPr>
        <w:tc>
          <w:tcPr>
            <w:tcW w:w="5148" w:type="dxa"/>
          </w:tcPr>
          <w:p w14:paraId="3C89062F" w14:textId="77777777" w:rsidR="008F27E5" w:rsidRPr="00B51EF7" w:rsidRDefault="008F27E5" w:rsidP="001065B6">
            <w:pPr>
              <w:pStyle w:val="Tabletext"/>
            </w:pPr>
            <w:r>
              <w:t>Insert name of participating agency</w:t>
            </w:r>
          </w:p>
        </w:tc>
        <w:tc>
          <w:tcPr>
            <w:tcW w:w="4428" w:type="dxa"/>
          </w:tcPr>
          <w:p w14:paraId="6FBF08CC" w14:textId="77777777" w:rsidR="008F27E5" w:rsidRPr="001232EC" w:rsidRDefault="001232EC" w:rsidP="001232EC">
            <w:pPr>
              <w:pStyle w:val="Tabletext"/>
              <w:jc w:val="center"/>
            </w:pPr>
            <w:r>
              <w:t>#</w:t>
            </w:r>
          </w:p>
        </w:tc>
      </w:tr>
      <w:tr w:rsidR="008F27E5" w:rsidRPr="00B51EF7" w14:paraId="6DA3BCD0" w14:textId="77777777" w:rsidTr="008F27E5">
        <w:trPr>
          <w:jc w:val="center"/>
        </w:trPr>
        <w:tc>
          <w:tcPr>
            <w:tcW w:w="5148" w:type="dxa"/>
          </w:tcPr>
          <w:p w14:paraId="2B455170" w14:textId="77777777" w:rsidR="008F27E5" w:rsidRPr="00B51EF7" w:rsidRDefault="008F27E5" w:rsidP="001065B6">
            <w:pPr>
              <w:pStyle w:val="Tabletext"/>
            </w:pPr>
          </w:p>
        </w:tc>
        <w:tc>
          <w:tcPr>
            <w:tcW w:w="4428" w:type="dxa"/>
          </w:tcPr>
          <w:p w14:paraId="1D51FEAC" w14:textId="77777777" w:rsidR="008F27E5" w:rsidRPr="001232EC" w:rsidRDefault="001232EC" w:rsidP="001232EC">
            <w:pPr>
              <w:pStyle w:val="Tabletext"/>
              <w:jc w:val="center"/>
            </w:pPr>
            <w:r>
              <w:t>#</w:t>
            </w:r>
          </w:p>
        </w:tc>
      </w:tr>
      <w:tr w:rsidR="008F27E5" w:rsidRPr="00B51EF7" w14:paraId="1D9502E4" w14:textId="77777777" w:rsidTr="008F27E5">
        <w:trPr>
          <w:jc w:val="center"/>
        </w:trPr>
        <w:tc>
          <w:tcPr>
            <w:tcW w:w="5148" w:type="dxa"/>
          </w:tcPr>
          <w:p w14:paraId="3D8F5779" w14:textId="77777777" w:rsidR="008F27E5" w:rsidRPr="00B51EF7" w:rsidRDefault="008F27E5" w:rsidP="001065B6">
            <w:pPr>
              <w:pStyle w:val="Tabletext"/>
            </w:pPr>
          </w:p>
        </w:tc>
        <w:tc>
          <w:tcPr>
            <w:tcW w:w="4428" w:type="dxa"/>
          </w:tcPr>
          <w:p w14:paraId="3F1B839D" w14:textId="77777777" w:rsidR="008F27E5" w:rsidRPr="001232EC" w:rsidRDefault="001232EC" w:rsidP="001232EC">
            <w:pPr>
              <w:pStyle w:val="Tabletext"/>
              <w:jc w:val="center"/>
            </w:pPr>
            <w:r>
              <w:t>#</w:t>
            </w:r>
          </w:p>
        </w:tc>
      </w:tr>
      <w:tr w:rsidR="008F27E5" w:rsidRPr="00B51EF7" w14:paraId="7E2F20C7" w14:textId="77777777" w:rsidTr="008F27E5">
        <w:trPr>
          <w:jc w:val="center"/>
        </w:trPr>
        <w:tc>
          <w:tcPr>
            <w:tcW w:w="5148" w:type="dxa"/>
            <w:shd w:val="clear" w:color="auto" w:fill="E0E0E0"/>
          </w:tcPr>
          <w:p w14:paraId="789CAB08" w14:textId="77777777" w:rsidR="008F27E5" w:rsidRPr="00B51EF7" w:rsidRDefault="008F27E5" w:rsidP="001065B6">
            <w:pPr>
              <w:pStyle w:val="Tabletext"/>
            </w:pPr>
            <w:r w:rsidRPr="00B51EF7">
              <w:rPr>
                <w:b/>
              </w:rPr>
              <w:t>State</w:t>
            </w:r>
          </w:p>
        </w:tc>
        <w:tc>
          <w:tcPr>
            <w:tcW w:w="4428" w:type="dxa"/>
            <w:shd w:val="clear" w:color="auto" w:fill="E0E0E0"/>
          </w:tcPr>
          <w:p w14:paraId="2D5A59AE" w14:textId="77777777" w:rsidR="008F27E5" w:rsidRPr="001232EC" w:rsidRDefault="008F27E5" w:rsidP="001232EC">
            <w:pPr>
              <w:pStyle w:val="Tabletext"/>
              <w:jc w:val="center"/>
            </w:pPr>
          </w:p>
        </w:tc>
      </w:tr>
      <w:tr w:rsidR="008F27E5" w:rsidRPr="00B51EF7" w14:paraId="0D1553A5" w14:textId="77777777" w:rsidTr="008F27E5">
        <w:trPr>
          <w:jc w:val="center"/>
        </w:trPr>
        <w:tc>
          <w:tcPr>
            <w:tcW w:w="5148" w:type="dxa"/>
          </w:tcPr>
          <w:p w14:paraId="710977D0" w14:textId="77777777" w:rsidR="008F27E5" w:rsidRPr="00B51EF7" w:rsidRDefault="008F27E5" w:rsidP="001065B6">
            <w:pPr>
              <w:pStyle w:val="Tabletext"/>
            </w:pPr>
            <w:r w:rsidRPr="008F27E5">
              <w:t>Insert name of participating agency</w:t>
            </w:r>
          </w:p>
        </w:tc>
        <w:tc>
          <w:tcPr>
            <w:tcW w:w="4428" w:type="dxa"/>
          </w:tcPr>
          <w:p w14:paraId="13465AC8" w14:textId="77777777" w:rsidR="008F27E5" w:rsidRPr="001232EC" w:rsidRDefault="001232EC" w:rsidP="001232EC">
            <w:pPr>
              <w:pStyle w:val="Tabletext"/>
              <w:jc w:val="center"/>
            </w:pPr>
            <w:r>
              <w:t>#</w:t>
            </w:r>
          </w:p>
        </w:tc>
      </w:tr>
      <w:tr w:rsidR="008F27E5" w:rsidRPr="00B51EF7" w14:paraId="296CC5E1" w14:textId="77777777" w:rsidTr="008F27E5">
        <w:trPr>
          <w:jc w:val="center"/>
        </w:trPr>
        <w:tc>
          <w:tcPr>
            <w:tcW w:w="5148" w:type="dxa"/>
          </w:tcPr>
          <w:p w14:paraId="0636A222" w14:textId="77777777" w:rsidR="008F27E5" w:rsidRPr="00B51EF7" w:rsidRDefault="008F27E5" w:rsidP="001065B6">
            <w:pPr>
              <w:pStyle w:val="Tabletext"/>
            </w:pPr>
          </w:p>
        </w:tc>
        <w:tc>
          <w:tcPr>
            <w:tcW w:w="4428" w:type="dxa"/>
          </w:tcPr>
          <w:p w14:paraId="78F6A6E0" w14:textId="77777777" w:rsidR="008F27E5" w:rsidRPr="001232EC" w:rsidRDefault="001232EC" w:rsidP="001232EC">
            <w:pPr>
              <w:pStyle w:val="Tabletext"/>
              <w:jc w:val="center"/>
            </w:pPr>
            <w:r>
              <w:t>#</w:t>
            </w:r>
          </w:p>
        </w:tc>
      </w:tr>
      <w:tr w:rsidR="008F27E5" w:rsidRPr="00B51EF7" w14:paraId="7FB5C3F0" w14:textId="77777777" w:rsidTr="008F27E5">
        <w:trPr>
          <w:jc w:val="center"/>
        </w:trPr>
        <w:tc>
          <w:tcPr>
            <w:tcW w:w="5148" w:type="dxa"/>
          </w:tcPr>
          <w:p w14:paraId="4CF00ECC" w14:textId="77777777" w:rsidR="008F27E5" w:rsidRPr="00B51EF7" w:rsidRDefault="008F27E5" w:rsidP="001065B6">
            <w:pPr>
              <w:pStyle w:val="Tabletext"/>
            </w:pPr>
          </w:p>
        </w:tc>
        <w:tc>
          <w:tcPr>
            <w:tcW w:w="4428" w:type="dxa"/>
          </w:tcPr>
          <w:p w14:paraId="30747B95" w14:textId="77777777" w:rsidR="008F27E5" w:rsidRPr="001232EC" w:rsidRDefault="001232EC" w:rsidP="001232EC">
            <w:pPr>
              <w:pStyle w:val="Tabletext"/>
              <w:jc w:val="center"/>
            </w:pPr>
            <w:r>
              <w:t>#</w:t>
            </w:r>
          </w:p>
        </w:tc>
      </w:tr>
      <w:tr w:rsidR="008F27E5" w:rsidRPr="00B51EF7" w14:paraId="5C33A8CB" w14:textId="77777777" w:rsidTr="008F27E5">
        <w:trPr>
          <w:jc w:val="center"/>
        </w:trPr>
        <w:tc>
          <w:tcPr>
            <w:tcW w:w="5148" w:type="dxa"/>
          </w:tcPr>
          <w:p w14:paraId="7B2AD2F5" w14:textId="77777777" w:rsidR="008F27E5" w:rsidRPr="00B51EF7" w:rsidRDefault="008F27E5" w:rsidP="001065B6">
            <w:pPr>
              <w:pStyle w:val="Tabletext"/>
            </w:pPr>
          </w:p>
        </w:tc>
        <w:tc>
          <w:tcPr>
            <w:tcW w:w="4428" w:type="dxa"/>
          </w:tcPr>
          <w:p w14:paraId="34EBFC1D" w14:textId="77777777" w:rsidR="008F27E5" w:rsidRPr="001232EC" w:rsidRDefault="001232EC" w:rsidP="001232EC">
            <w:pPr>
              <w:pStyle w:val="Tabletext"/>
              <w:jc w:val="center"/>
            </w:pPr>
            <w:r>
              <w:t>#</w:t>
            </w:r>
          </w:p>
        </w:tc>
      </w:tr>
      <w:tr w:rsidR="008F27E5" w:rsidRPr="00B51EF7" w14:paraId="4330B914" w14:textId="77777777" w:rsidTr="008F27E5">
        <w:trPr>
          <w:jc w:val="center"/>
        </w:trPr>
        <w:tc>
          <w:tcPr>
            <w:tcW w:w="5148" w:type="dxa"/>
            <w:shd w:val="clear" w:color="auto" w:fill="E0E0E0"/>
          </w:tcPr>
          <w:p w14:paraId="44DF5FCB" w14:textId="77777777" w:rsidR="008F27E5" w:rsidRPr="00B51EF7" w:rsidRDefault="008F27E5" w:rsidP="001065B6">
            <w:pPr>
              <w:pStyle w:val="Tabletext"/>
            </w:pPr>
            <w:r w:rsidRPr="00B51EF7">
              <w:rPr>
                <w:b/>
                <w:highlight w:val="lightGray"/>
              </w:rPr>
              <w:t>[Jurisdiction A]</w:t>
            </w:r>
          </w:p>
        </w:tc>
        <w:tc>
          <w:tcPr>
            <w:tcW w:w="4428" w:type="dxa"/>
            <w:shd w:val="clear" w:color="auto" w:fill="E0E0E0"/>
          </w:tcPr>
          <w:p w14:paraId="486AC5BD" w14:textId="77777777" w:rsidR="008F27E5" w:rsidRPr="001232EC" w:rsidRDefault="008F27E5" w:rsidP="001232EC">
            <w:pPr>
              <w:pStyle w:val="Tabletext"/>
              <w:jc w:val="center"/>
              <w:rPr>
                <w:highlight w:val="lightGray"/>
              </w:rPr>
            </w:pPr>
          </w:p>
        </w:tc>
      </w:tr>
      <w:tr w:rsidR="008F27E5" w:rsidRPr="00B51EF7" w14:paraId="28167324" w14:textId="77777777" w:rsidTr="008F27E5">
        <w:trPr>
          <w:jc w:val="center"/>
        </w:trPr>
        <w:tc>
          <w:tcPr>
            <w:tcW w:w="5148" w:type="dxa"/>
          </w:tcPr>
          <w:p w14:paraId="3F3910CD" w14:textId="77777777" w:rsidR="008F27E5" w:rsidRPr="00B51EF7" w:rsidRDefault="008F27E5" w:rsidP="001065B6">
            <w:pPr>
              <w:pStyle w:val="Tabletext"/>
            </w:pPr>
            <w:r w:rsidRPr="008F27E5">
              <w:t>Insert name of participating agency</w:t>
            </w:r>
          </w:p>
        </w:tc>
        <w:tc>
          <w:tcPr>
            <w:tcW w:w="4428" w:type="dxa"/>
          </w:tcPr>
          <w:p w14:paraId="0B466ED4" w14:textId="77777777" w:rsidR="008F27E5" w:rsidRPr="001232EC" w:rsidRDefault="001232EC" w:rsidP="001232EC">
            <w:pPr>
              <w:pStyle w:val="Tabletext"/>
              <w:jc w:val="center"/>
            </w:pPr>
            <w:r>
              <w:t>#</w:t>
            </w:r>
          </w:p>
        </w:tc>
      </w:tr>
      <w:tr w:rsidR="008F27E5" w:rsidRPr="00B51EF7" w14:paraId="6B4540A2" w14:textId="77777777" w:rsidTr="008F27E5">
        <w:trPr>
          <w:jc w:val="center"/>
        </w:trPr>
        <w:tc>
          <w:tcPr>
            <w:tcW w:w="5148" w:type="dxa"/>
          </w:tcPr>
          <w:p w14:paraId="004BE16E" w14:textId="77777777" w:rsidR="008F27E5" w:rsidRPr="00B51EF7" w:rsidRDefault="008F27E5" w:rsidP="001065B6">
            <w:pPr>
              <w:pStyle w:val="Tabletext"/>
            </w:pPr>
          </w:p>
        </w:tc>
        <w:tc>
          <w:tcPr>
            <w:tcW w:w="4428" w:type="dxa"/>
          </w:tcPr>
          <w:p w14:paraId="7A13F905" w14:textId="77777777" w:rsidR="008F27E5" w:rsidRPr="001232EC" w:rsidRDefault="001232EC" w:rsidP="001232EC">
            <w:pPr>
              <w:pStyle w:val="Tabletext"/>
              <w:jc w:val="center"/>
            </w:pPr>
            <w:r>
              <w:t>#</w:t>
            </w:r>
          </w:p>
        </w:tc>
      </w:tr>
      <w:tr w:rsidR="008F27E5" w:rsidRPr="00B51EF7" w14:paraId="23190702" w14:textId="77777777" w:rsidTr="008F27E5">
        <w:trPr>
          <w:jc w:val="center"/>
        </w:trPr>
        <w:tc>
          <w:tcPr>
            <w:tcW w:w="5148" w:type="dxa"/>
          </w:tcPr>
          <w:p w14:paraId="5ACD6CD4" w14:textId="77777777" w:rsidR="008F27E5" w:rsidRPr="00B51EF7" w:rsidRDefault="008F27E5" w:rsidP="001065B6">
            <w:pPr>
              <w:pStyle w:val="Tabletext"/>
            </w:pPr>
          </w:p>
        </w:tc>
        <w:tc>
          <w:tcPr>
            <w:tcW w:w="4428" w:type="dxa"/>
          </w:tcPr>
          <w:p w14:paraId="15D4E31A" w14:textId="77777777" w:rsidR="008F27E5" w:rsidRPr="001232EC" w:rsidRDefault="001232EC" w:rsidP="001232EC">
            <w:pPr>
              <w:pStyle w:val="Tabletext"/>
              <w:jc w:val="center"/>
            </w:pPr>
            <w:r>
              <w:t>#</w:t>
            </w:r>
          </w:p>
        </w:tc>
      </w:tr>
      <w:tr w:rsidR="008F27E5" w:rsidRPr="00B51EF7" w14:paraId="4125A315" w14:textId="77777777" w:rsidTr="008F27E5">
        <w:trPr>
          <w:jc w:val="center"/>
        </w:trPr>
        <w:tc>
          <w:tcPr>
            <w:tcW w:w="5148" w:type="dxa"/>
            <w:shd w:val="clear" w:color="auto" w:fill="E0E0E0"/>
          </w:tcPr>
          <w:p w14:paraId="122E91CD" w14:textId="77777777" w:rsidR="008F27E5" w:rsidRPr="00B51EF7" w:rsidRDefault="008F27E5" w:rsidP="001065B6">
            <w:pPr>
              <w:pStyle w:val="Tabletext"/>
              <w:rPr>
                <w:b/>
              </w:rPr>
            </w:pPr>
            <w:r w:rsidRPr="00B51EF7">
              <w:rPr>
                <w:b/>
                <w:highlight w:val="lightGray"/>
              </w:rPr>
              <w:t>[Jurisdiction B]</w:t>
            </w:r>
          </w:p>
        </w:tc>
        <w:tc>
          <w:tcPr>
            <w:tcW w:w="4428" w:type="dxa"/>
            <w:shd w:val="clear" w:color="auto" w:fill="E0E0E0"/>
          </w:tcPr>
          <w:p w14:paraId="1F9C102F" w14:textId="77777777" w:rsidR="008F27E5" w:rsidRPr="001232EC" w:rsidRDefault="008F27E5" w:rsidP="001232EC">
            <w:pPr>
              <w:pStyle w:val="Tabletext"/>
              <w:jc w:val="center"/>
              <w:rPr>
                <w:highlight w:val="lightGray"/>
              </w:rPr>
            </w:pPr>
          </w:p>
        </w:tc>
      </w:tr>
      <w:tr w:rsidR="008F27E5" w:rsidRPr="00B51EF7" w14:paraId="152C03EA" w14:textId="77777777" w:rsidTr="008F27E5">
        <w:trPr>
          <w:jc w:val="center"/>
        </w:trPr>
        <w:tc>
          <w:tcPr>
            <w:tcW w:w="5148" w:type="dxa"/>
          </w:tcPr>
          <w:p w14:paraId="5BEE2575" w14:textId="77777777" w:rsidR="008F27E5" w:rsidRPr="00B51EF7" w:rsidRDefault="008F27E5" w:rsidP="001065B6">
            <w:pPr>
              <w:pStyle w:val="Tabletext"/>
            </w:pPr>
            <w:r w:rsidRPr="008F27E5">
              <w:t>Insert name of participating agency</w:t>
            </w:r>
          </w:p>
        </w:tc>
        <w:tc>
          <w:tcPr>
            <w:tcW w:w="4428" w:type="dxa"/>
          </w:tcPr>
          <w:p w14:paraId="5A1FE89F" w14:textId="77777777" w:rsidR="008F27E5" w:rsidRPr="001232EC" w:rsidRDefault="001232EC" w:rsidP="001232EC">
            <w:pPr>
              <w:pStyle w:val="Tabletext"/>
              <w:jc w:val="center"/>
            </w:pPr>
            <w:r>
              <w:t>#</w:t>
            </w:r>
          </w:p>
        </w:tc>
      </w:tr>
      <w:tr w:rsidR="008F27E5" w:rsidRPr="00B51EF7" w14:paraId="33C72E56" w14:textId="77777777" w:rsidTr="008F27E5">
        <w:trPr>
          <w:jc w:val="center"/>
        </w:trPr>
        <w:tc>
          <w:tcPr>
            <w:tcW w:w="5148" w:type="dxa"/>
          </w:tcPr>
          <w:p w14:paraId="549EEDEA" w14:textId="77777777" w:rsidR="008F27E5" w:rsidRPr="00B51EF7" w:rsidRDefault="008F27E5" w:rsidP="001065B6">
            <w:pPr>
              <w:pStyle w:val="Tabletext"/>
            </w:pPr>
          </w:p>
        </w:tc>
        <w:tc>
          <w:tcPr>
            <w:tcW w:w="4428" w:type="dxa"/>
          </w:tcPr>
          <w:p w14:paraId="701A15E7" w14:textId="77777777" w:rsidR="008F27E5" w:rsidRPr="001232EC" w:rsidRDefault="001232EC" w:rsidP="001232EC">
            <w:pPr>
              <w:pStyle w:val="Tabletext"/>
              <w:jc w:val="center"/>
            </w:pPr>
            <w:r>
              <w:t>#</w:t>
            </w:r>
          </w:p>
        </w:tc>
      </w:tr>
      <w:tr w:rsidR="008F27E5" w:rsidRPr="00B51EF7" w14:paraId="086EEBD5" w14:textId="77777777" w:rsidTr="008F27E5">
        <w:trPr>
          <w:jc w:val="center"/>
        </w:trPr>
        <w:tc>
          <w:tcPr>
            <w:tcW w:w="5148" w:type="dxa"/>
          </w:tcPr>
          <w:p w14:paraId="7B4976F9" w14:textId="77777777" w:rsidR="008F27E5" w:rsidRPr="00B51EF7" w:rsidRDefault="008F27E5" w:rsidP="001065B6">
            <w:pPr>
              <w:pStyle w:val="Tabletext"/>
            </w:pPr>
          </w:p>
        </w:tc>
        <w:tc>
          <w:tcPr>
            <w:tcW w:w="4428" w:type="dxa"/>
          </w:tcPr>
          <w:p w14:paraId="4C663793" w14:textId="77777777" w:rsidR="008F27E5" w:rsidRPr="001232EC" w:rsidRDefault="001232EC" w:rsidP="001232EC">
            <w:pPr>
              <w:pStyle w:val="Tabletext"/>
              <w:jc w:val="center"/>
            </w:pPr>
            <w:r>
              <w:t>#</w:t>
            </w:r>
          </w:p>
        </w:tc>
      </w:tr>
    </w:tbl>
    <w:p w14:paraId="2259ED4C" w14:textId="77777777" w:rsidR="002A70AA" w:rsidRPr="00B51EF7" w:rsidRDefault="002A70AA" w:rsidP="00707C30">
      <w:pPr>
        <w:pStyle w:val="BodyText"/>
      </w:pPr>
    </w:p>
    <w:sectPr w:rsidR="002A70AA" w:rsidRPr="00B51EF7" w:rsidSect="002A70AA">
      <w:headerReference w:type="default" r:id="rId16"/>
      <w:footerReference w:type="default" r:id="rId17"/>
      <w:pgSz w:w="12240" w:h="15840" w:code="1"/>
      <w:pgMar w:top="1440" w:right="1440" w:bottom="144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2126" w14:textId="77777777" w:rsidR="00C161C6" w:rsidRDefault="00C161C6" w:rsidP="00D31366">
      <w:r>
        <w:separator/>
      </w:r>
    </w:p>
  </w:endnote>
  <w:endnote w:type="continuationSeparator" w:id="0">
    <w:p w14:paraId="0AF47A49" w14:textId="77777777" w:rsidR="00C161C6" w:rsidRDefault="00C161C6" w:rsidP="00D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6EE69" w14:textId="77777777" w:rsidR="004F37DF" w:rsidRDefault="004F37DF" w:rsidP="004F37DF">
    <w:pPr>
      <w:pStyle w:val="Footer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Rev. April 2013</w:t>
    </w:r>
  </w:p>
  <w:p w14:paraId="4304FE59" w14:textId="77777777" w:rsidR="004F37DF" w:rsidRDefault="004F37DF">
    <w:pPr>
      <w:pStyle w:val="Footer"/>
    </w:pPr>
    <w:r>
      <w:rPr>
        <w:rFonts w:ascii="Arial" w:hAnsi="Arial" w:cs="Arial"/>
        <w:color w:val="000080"/>
        <w:sz w:val="18"/>
        <w:szCs w:val="18"/>
      </w:rPr>
      <w:t>HSEEP-IP01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5E46" w14:textId="77777777" w:rsidR="001065B6" w:rsidRPr="003536F2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</w:rPr>
    </w:pPr>
    <w:r>
      <w:t>Analysis of Capabilities</w:t>
    </w:r>
    <w:r w:rsidRPr="003536F2">
      <w:rPr>
        <w:b w:val="0"/>
      </w:rPr>
      <w:tab/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D03AD5">
      <w:rPr>
        <w:rStyle w:val="PageNumber"/>
        <w:b w:val="0"/>
        <w:noProof/>
      </w:rPr>
      <w:t>7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14:paraId="46698C67" w14:textId="77777777" w:rsidR="001065B6" w:rsidRPr="005A60DA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14:paraId="5A3C379D" w14:textId="77777777" w:rsidR="007D2F33" w:rsidRDefault="001065B6">
    <w:pPr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F32E" w14:textId="77777777" w:rsidR="001065B6" w:rsidRPr="003536F2" w:rsidRDefault="001065B6" w:rsidP="002A70AA">
    <w:pPr>
      <w:pStyle w:val="Header"/>
      <w:pBdr>
        <w:top w:val="single" w:sz="8" w:space="1" w:color="000080"/>
      </w:pBdr>
      <w:tabs>
        <w:tab w:val="clear" w:pos="9360"/>
        <w:tab w:val="center" w:pos="6480"/>
        <w:tab w:val="right" w:pos="12960"/>
      </w:tabs>
      <w:rPr>
        <w:rStyle w:val="PageNumber"/>
      </w:rPr>
    </w:pPr>
    <w:r>
      <w:t>Appendix A:  Improvement Plan</w:t>
    </w:r>
    <w:r w:rsidRPr="003536F2">
      <w:rPr>
        <w:b w:val="0"/>
      </w:rPr>
      <w:tab/>
    </w:r>
    <w:r>
      <w:rPr>
        <w:b w:val="0"/>
      </w:rPr>
      <w:t>A-</w:t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D03AD5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14:paraId="181E3189" w14:textId="77777777" w:rsidR="001065B6" w:rsidRPr="005A60DA" w:rsidRDefault="001065B6" w:rsidP="002A70AA">
    <w:pPr>
      <w:pStyle w:val="Header"/>
      <w:pBdr>
        <w:top w:val="single" w:sz="8" w:space="1" w:color="000080"/>
      </w:pBdr>
      <w:tabs>
        <w:tab w:val="center" w:pos="64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14:paraId="595F1821" w14:textId="77777777" w:rsidR="007D2F33" w:rsidRDefault="001065B6">
    <w:pPr>
      <w:tabs>
        <w:tab w:val="center" w:pos="6480"/>
      </w:tabs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437E" w14:textId="77777777" w:rsidR="001065B6" w:rsidRPr="003536F2" w:rsidRDefault="001065B6" w:rsidP="00C94D26">
    <w:pPr>
      <w:pStyle w:val="Header"/>
      <w:pBdr>
        <w:top w:val="single" w:sz="8" w:space="1" w:color="000080"/>
      </w:pBdr>
      <w:tabs>
        <w:tab w:val="center" w:pos="4680"/>
        <w:tab w:val="center" w:pos="6480"/>
        <w:tab w:val="right" w:pos="12960"/>
      </w:tabs>
      <w:rPr>
        <w:rStyle w:val="PageNumber"/>
      </w:rPr>
    </w:pPr>
    <w:r>
      <w:t>Appendix B:  Exercise Participants</w:t>
    </w:r>
    <w:r w:rsidRPr="003536F2">
      <w:rPr>
        <w:b w:val="0"/>
      </w:rPr>
      <w:tab/>
    </w:r>
    <w:r>
      <w:rPr>
        <w:b w:val="0"/>
      </w:rPr>
      <w:t>B-</w:t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D03AD5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14:paraId="06B82726" w14:textId="77777777" w:rsidR="001065B6" w:rsidRPr="005A60DA" w:rsidRDefault="001065B6" w:rsidP="00C94D26">
    <w:pPr>
      <w:pStyle w:val="Header"/>
      <w:pBdr>
        <w:top w:val="single" w:sz="8" w:space="1" w:color="000080"/>
      </w:pBdr>
      <w:tabs>
        <w:tab w:val="center" w:pos="4680"/>
        <w:tab w:val="center" w:pos="64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14:paraId="61C27F58" w14:textId="77777777" w:rsidR="007D2F33" w:rsidRDefault="001065B6">
    <w:pPr>
      <w:tabs>
        <w:tab w:val="center" w:pos="4680"/>
        <w:tab w:val="center" w:pos="6480"/>
        <w:tab w:val="right" w:pos="9360"/>
      </w:tabs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20C10" w14:textId="77777777" w:rsidR="00C161C6" w:rsidRDefault="00C161C6" w:rsidP="00D31366">
      <w:r>
        <w:separator/>
      </w:r>
    </w:p>
  </w:footnote>
  <w:footnote w:type="continuationSeparator" w:id="0">
    <w:p w14:paraId="66AB0A93" w14:textId="77777777" w:rsidR="00C161C6" w:rsidRDefault="00C161C6" w:rsidP="00D31366">
      <w:r>
        <w:continuationSeparator/>
      </w:r>
    </w:p>
  </w:footnote>
  <w:footnote w:id="1">
    <w:p w14:paraId="21AB7F42" w14:textId="77777777" w:rsidR="00451D3D" w:rsidRDefault="00451D3D">
      <w:pPr>
        <w:pStyle w:val="FootnoteText"/>
      </w:pPr>
      <w:r>
        <w:rPr>
          <w:rStyle w:val="FootnoteReference"/>
        </w:rPr>
        <w:footnoteRef/>
      </w:r>
      <w:r>
        <w:t xml:space="preserve"> Capability Elements are: Planning, Organization, Equipment, Training, or Exercise.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B9A2" w14:textId="77777777" w:rsidR="001065B6" w:rsidRDefault="001065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DEE8" w14:textId="77777777" w:rsidR="001065B6" w:rsidRDefault="001065B6" w:rsidP="002A70AA">
    <w:pPr>
      <w:pStyle w:val="Header"/>
      <w:tabs>
        <w:tab w:val="clear" w:pos="9360"/>
        <w:tab w:val="right" w:pos="12960"/>
      </w:tabs>
    </w:pPr>
    <w:r>
      <w:t>After-Action Report/</w:t>
    </w:r>
    <w:r w:rsidRPr="007B1B03">
      <w:tab/>
    </w:r>
    <w:r w:rsidRPr="00E07FFD">
      <w:rPr>
        <w:highlight w:val="lightGray"/>
      </w:rPr>
      <w:t>[Exercise Name]</w:t>
    </w:r>
  </w:p>
  <w:p w14:paraId="0BE44792" w14:textId="77777777" w:rsidR="001065B6" w:rsidRDefault="001065B6" w:rsidP="002A70AA">
    <w:pPr>
      <w:pStyle w:val="Header"/>
      <w:pBdr>
        <w:bottom w:val="single" w:sz="4" w:space="1" w:color="000080"/>
      </w:pBdr>
      <w:tabs>
        <w:tab w:val="clear" w:pos="9360"/>
        <w:tab w:val="right" w:pos="12960"/>
      </w:tabs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Pr="00E07FFD">
      <w:rPr>
        <w:szCs w:val="12"/>
        <w:highlight w:val="lightGray"/>
      </w:rPr>
      <w:t>[Exercise Name Continued]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3A28" w14:textId="77777777" w:rsidR="001065B6" w:rsidRDefault="001065B6" w:rsidP="002A70AA">
    <w:pPr>
      <w:pStyle w:val="Header"/>
      <w:tabs>
        <w:tab w:val="right" w:pos="12960"/>
      </w:tabs>
    </w:pPr>
    <w:r>
      <w:t>After-Action Report/</w:t>
    </w:r>
    <w:r>
      <w:tab/>
    </w:r>
    <w:r w:rsidRPr="00E07FFD">
      <w:rPr>
        <w:highlight w:val="lightGray"/>
      </w:rPr>
      <w:t>[Exercise Name]</w:t>
    </w:r>
  </w:p>
  <w:p w14:paraId="4E9907D1" w14:textId="77777777" w:rsidR="001065B6" w:rsidRDefault="001065B6" w:rsidP="002A70AA">
    <w:pPr>
      <w:pStyle w:val="Header"/>
      <w:pBdr>
        <w:bottom w:val="single" w:sz="4" w:space="1" w:color="000080"/>
      </w:pBdr>
      <w:tabs>
        <w:tab w:val="right" w:pos="12960"/>
      </w:tabs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Pr="00E07FFD">
      <w:rPr>
        <w:szCs w:val="12"/>
        <w:highlight w:val="lightGray"/>
      </w:rPr>
      <w:t>[Exercise Name Continued]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 w15:restartNumberingAfterBreak="0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E27F50"/>
    <w:multiLevelType w:val="hybridMultilevel"/>
    <w:tmpl w:val="3DAC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F0F75"/>
    <w:multiLevelType w:val="hybridMultilevel"/>
    <w:tmpl w:val="631CAD1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D7C7D4E"/>
    <w:multiLevelType w:val="hybridMultilevel"/>
    <w:tmpl w:val="DEF4F1CE"/>
    <w:lvl w:ilvl="0" w:tplc="9488A70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EF3BC1"/>
    <w:multiLevelType w:val="hybridMultilevel"/>
    <w:tmpl w:val="C38085F8"/>
    <w:lvl w:ilvl="0" w:tplc="21CC167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6712396">
    <w:abstractNumId w:val="0"/>
  </w:num>
  <w:num w:numId="2" w16cid:durableId="811991880">
    <w:abstractNumId w:val="12"/>
  </w:num>
  <w:num w:numId="3" w16cid:durableId="669603372">
    <w:abstractNumId w:val="21"/>
  </w:num>
  <w:num w:numId="4" w16cid:durableId="504134027">
    <w:abstractNumId w:val="16"/>
  </w:num>
  <w:num w:numId="5" w16cid:durableId="881135812">
    <w:abstractNumId w:val="19"/>
  </w:num>
  <w:num w:numId="6" w16cid:durableId="644549457">
    <w:abstractNumId w:val="20"/>
  </w:num>
  <w:num w:numId="7" w16cid:durableId="1774128074">
    <w:abstractNumId w:val="9"/>
  </w:num>
  <w:num w:numId="8" w16cid:durableId="1275556876">
    <w:abstractNumId w:val="2"/>
  </w:num>
  <w:num w:numId="9" w16cid:durableId="1985430814">
    <w:abstractNumId w:val="15"/>
  </w:num>
  <w:num w:numId="10" w16cid:durableId="1162165714">
    <w:abstractNumId w:val="5"/>
  </w:num>
  <w:num w:numId="11" w16cid:durableId="410083067">
    <w:abstractNumId w:val="18"/>
  </w:num>
  <w:num w:numId="12" w16cid:durableId="1982080971">
    <w:abstractNumId w:val="8"/>
  </w:num>
  <w:num w:numId="13" w16cid:durableId="909536330">
    <w:abstractNumId w:val="11"/>
  </w:num>
  <w:num w:numId="14" w16cid:durableId="36660252">
    <w:abstractNumId w:val="3"/>
  </w:num>
  <w:num w:numId="15" w16cid:durableId="2103724646">
    <w:abstractNumId w:val="10"/>
  </w:num>
  <w:num w:numId="16" w16cid:durableId="1935363381">
    <w:abstractNumId w:val="6"/>
  </w:num>
  <w:num w:numId="17" w16cid:durableId="1986469452">
    <w:abstractNumId w:val="1"/>
  </w:num>
  <w:num w:numId="18" w16cid:durableId="1546256488">
    <w:abstractNumId w:val="20"/>
    <w:lvlOverride w:ilvl="0">
      <w:startOverride w:val="1"/>
    </w:lvlOverride>
  </w:num>
  <w:num w:numId="19" w16cid:durableId="438569713">
    <w:abstractNumId w:val="20"/>
    <w:lvlOverride w:ilvl="0">
      <w:startOverride w:val="1"/>
    </w:lvlOverride>
  </w:num>
  <w:num w:numId="20" w16cid:durableId="349914831">
    <w:abstractNumId w:val="20"/>
    <w:lvlOverride w:ilvl="0">
      <w:startOverride w:val="1"/>
    </w:lvlOverride>
  </w:num>
  <w:num w:numId="21" w16cid:durableId="1398741584">
    <w:abstractNumId w:val="20"/>
    <w:lvlOverride w:ilvl="0">
      <w:startOverride w:val="1"/>
    </w:lvlOverride>
  </w:num>
  <w:num w:numId="22" w16cid:durableId="472676515">
    <w:abstractNumId w:val="20"/>
    <w:lvlOverride w:ilvl="0">
      <w:startOverride w:val="1"/>
    </w:lvlOverride>
  </w:num>
  <w:num w:numId="23" w16cid:durableId="1976138785">
    <w:abstractNumId w:val="20"/>
    <w:lvlOverride w:ilvl="0">
      <w:startOverride w:val="1"/>
    </w:lvlOverride>
  </w:num>
  <w:num w:numId="24" w16cid:durableId="719018421">
    <w:abstractNumId w:val="20"/>
    <w:lvlOverride w:ilvl="0">
      <w:startOverride w:val="1"/>
    </w:lvlOverride>
  </w:num>
  <w:num w:numId="25" w16cid:durableId="1207183659">
    <w:abstractNumId w:val="20"/>
    <w:lvlOverride w:ilvl="0">
      <w:startOverride w:val="1"/>
    </w:lvlOverride>
  </w:num>
  <w:num w:numId="26" w16cid:durableId="938176161">
    <w:abstractNumId w:val="20"/>
    <w:lvlOverride w:ilvl="0">
      <w:startOverride w:val="1"/>
    </w:lvlOverride>
  </w:num>
  <w:num w:numId="27" w16cid:durableId="605160728">
    <w:abstractNumId w:val="20"/>
    <w:lvlOverride w:ilvl="0">
      <w:startOverride w:val="1"/>
    </w:lvlOverride>
  </w:num>
  <w:num w:numId="28" w16cid:durableId="1329480843">
    <w:abstractNumId w:val="20"/>
    <w:lvlOverride w:ilvl="0">
      <w:startOverride w:val="1"/>
    </w:lvlOverride>
  </w:num>
  <w:num w:numId="29" w16cid:durableId="760683093">
    <w:abstractNumId w:val="20"/>
    <w:lvlOverride w:ilvl="0">
      <w:startOverride w:val="1"/>
    </w:lvlOverride>
  </w:num>
  <w:num w:numId="30" w16cid:durableId="1057169328">
    <w:abstractNumId w:val="20"/>
    <w:lvlOverride w:ilvl="0">
      <w:startOverride w:val="1"/>
    </w:lvlOverride>
  </w:num>
  <w:num w:numId="31" w16cid:durableId="330371458">
    <w:abstractNumId w:val="14"/>
  </w:num>
  <w:num w:numId="32" w16cid:durableId="1461799502">
    <w:abstractNumId w:val="4"/>
  </w:num>
  <w:num w:numId="33" w16cid:durableId="1802729010">
    <w:abstractNumId w:val="17"/>
  </w:num>
  <w:num w:numId="34" w16cid:durableId="1896039903">
    <w:abstractNumId w:val="13"/>
  </w:num>
  <w:num w:numId="35" w16cid:durableId="2558664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66"/>
    <w:rsid w:val="000129C4"/>
    <w:rsid w:val="00025486"/>
    <w:rsid w:val="00037C2C"/>
    <w:rsid w:val="00044E28"/>
    <w:rsid w:val="00054AB0"/>
    <w:rsid w:val="000558D2"/>
    <w:rsid w:val="0007427E"/>
    <w:rsid w:val="000B31EF"/>
    <w:rsid w:val="000C572E"/>
    <w:rsid w:val="001065B6"/>
    <w:rsid w:val="001072D2"/>
    <w:rsid w:val="001200C3"/>
    <w:rsid w:val="001230C1"/>
    <w:rsid w:val="001232EC"/>
    <w:rsid w:val="0014460F"/>
    <w:rsid w:val="00147EDA"/>
    <w:rsid w:val="001635FF"/>
    <w:rsid w:val="001722B8"/>
    <w:rsid w:val="00173A85"/>
    <w:rsid w:val="00181032"/>
    <w:rsid w:val="001909F6"/>
    <w:rsid w:val="001A1DEF"/>
    <w:rsid w:val="001A3FDF"/>
    <w:rsid w:val="001A6FB1"/>
    <w:rsid w:val="001B13DF"/>
    <w:rsid w:val="002040B0"/>
    <w:rsid w:val="0022733F"/>
    <w:rsid w:val="002351A6"/>
    <w:rsid w:val="00255A08"/>
    <w:rsid w:val="00265727"/>
    <w:rsid w:val="00271872"/>
    <w:rsid w:val="002A01AA"/>
    <w:rsid w:val="002A70AA"/>
    <w:rsid w:val="002F6911"/>
    <w:rsid w:val="00305EC5"/>
    <w:rsid w:val="003170C3"/>
    <w:rsid w:val="0033566C"/>
    <w:rsid w:val="00367D54"/>
    <w:rsid w:val="0039112D"/>
    <w:rsid w:val="003A0595"/>
    <w:rsid w:val="003C5062"/>
    <w:rsid w:val="004407BE"/>
    <w:rsid w:val="00451D3D"/>
    <w:rsid w:val="0046513E"/>
    <w:rsid w:val="0049197B"/>
    <w:rsid w:val="00495D2E"/>
    <w:rsid w:val="004E7D88"/>
    <w:rsid w:val="004F37DF"/>
    <w:rsid w:val="005006AB"/>
    <w:rsid w:val="005053C2"/>
    <w:rsid w:val="00506AD1"/>
    <w:rsid w:val="00556D79"/>
    <w:rsid w:val="005657CD"/>
    <w:rsid w:val="00576DCA"/>
    <w:rsid w:val="00583505"/>
    <w:rsid w:val="005A60DA"/>
    <w:rsid w:val="005E57EC"/>
    <w:rsid w:val="005F6B04"/>
    <w:rsid w:val="00613A96"/>
    <w:rsid w:val="00653F04"/>
    <w:rsid w:val="006645F7"/>
    <w:rsid w:val="006746F8"/>
    <w:rsid w:val="00693B85"/>
    <w:rsid w:val="00696E43"/>
    <w:rsid w:val="006B6162"/>
    <w:rsid w:val="006E674F"/>
    <w:rsid w:val="00707C30"/>
    <w:rsid w:val="00723232"/>
    <w:rsid w:val="0076011B"/>
    <w:rsid w:val="00771AA8"/>
    <w:rsid w:val="00776298"/>
    <w:rsid w:val="007A23E9"/>
    <w:rsid w:val="007D2F33"/>
    <w:rsid w:val="007F0221"/>
    <w:rsid w:val="00803747"/>
    <w:rsid w:val="00827196"/>
    <w:rsid w:val="00831034"/>
    <w:rsid w:val="00860E24"/>
    <w:rsid w:val="00876C13"/>
    <w:rsid w:val="00896484"/>
    <w:rsid w:val="008C3288"/>
    <w:rsid w:val="008C4A53"/>
    <w:rsid w:val="008F27E5"/>
    <w:rsid w:val="0091764D"/>
    <w:rsid w:val="00925736"/>
    <w:rsid w:val="009434EB"/>
    <w:rsid w:val="009C1950"/>
    <w:rsid w:val="009C55A6"/>
    <w:rsid w:val="009D0F28"/>
    <w:rsid w:val="00A40CCA"/>
    <w:rsid w:val="00A554C3"/>
    <w:rsid w:val="00A562C7"/>
    <w:rsid w:val="00A733BA"/>
    <w:rsid w:val="00A87128"/>
    <w:rsid w:val="00AC5909"/>
    <w:rsid w:val="00AC78AA"/>
    <w:rsid w:val="00AE55C4"/>
    <w:rsid w:val="00B20268"/>
    <w:rsid w:val="00B51EF7"/>
    <w:rsid w:val="00B61F19"/>
    <w:rsid w:val="00BA3A8B"/>
    <w:rsid w:val="00BD0874"/>
    <w:rsid w:val="00BD41C3"/>
    <w:rsid w:val="00BE0814"/>
    <w:rsid w:val="00BE3AAA"/>
    <w:rsid w:val="00BE5773"/>
    <w:rsid w:val="00C05FFE"/>
    <w:rsid w:val="00C161C6"/>
    <w:rsid w:val="00C3724A"/>
    <w:rsid w:val="00C41EDB"/>
    <w:rsid w:val="00C94D26"/>
    <w:rsid w:val="00CA2B8D"/>
    <w:rsid w:val="00CB74D0"/>
    <w:rsid w:val="00CD2F75"/>
    <w:rsid w:val="00CE11AB"/>
    <w:rsid w:val="00CE4109"/>
    <w:rsid w:val="00D03AD5"/>
    <w:rsid w:val="00D0430F"/>
    <w:rsid w:val="00D27750"/>
    <w:rsid w:val="00D31366"/>
    <w:rsid w:val="00DB0C6C"/>
    <w:rsid w:val="00DE5637"/>
    <w:rsid w:val="00DF0888"/>
    <w:rsid w:val="00E256EA"/>
    <w:rsid w:val="00E84A0D"/>
    <w:rsid w:val="00E87A3B"/>
    <w:rsid w:val="00E92056"/>
    <w:rsid w:val="00E926F9"/>
    <w:rsid w:val="00ED588C"/>
    <w:rsid w:val="00EE2884"/>
    <w:rsid w:val="00EE3D6A"/>
    <w:rsid w:val="00F10013"/>
    <w:rsid w:val="00F23EC1"/>
    <w:rsid w:val="00F250B0"/>
    <w:rsid w:val="00F25F11"/>
    <w:rsid w:val="00F267C1"/>
    <w:rsid w:val="00F466AA"/>
    <w:rsid w:val="00F677B4"/>
    <w:rsid w:val="00F940BF"/>
    <w:rsid w:val="00FD64FE"/>
    <w:rsid w:val="00F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520772"/>
  <w15:docId w15:val="{147D8091-6A08-4323-B2EA-D487295A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31366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D31366"/>
    <w:pPr>
      <w:keepNext/>
      <w:spacing w:before="24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1366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7C30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36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D31366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31366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D31366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746F8"/>
    <w:pPr>
      <w:widowControl w:val="0"/>
      <w:numPr>
        <w:ilvl w:val="1"/>
      </w:numPr>
      <w:autoSpaceDE w:val="0"/>
      <w:autoSpaceDN w:val="0"/>
      <w:adjustRightInd w:val="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746F8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9C1950"/>
    <w:pPr>
      <w:spacing w:before="120" w:after="240"/>
      <w:jc w:val="center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07C30"/>
    <w:rPr>
      <w:rFonts w:ascii="Times New Roman" w:eastAsiaTheme="majorEastAsia" w:hAnsi="Times New Roman" w:cstheme="majorBidi"/>
      <w:b/>
      <w:bCs/>
      <w:iCs/>
      <w:color w:val="00008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4846B34AE7F479F149FA167C949BE" ma:contentTypeVersion="0" ma:contentTypeDescription="Create a new document." ma:contentTypeScope="" ma:versionID="bed22beb008dccb59db764c9d24db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63677B-86EF-4A2C-9AD0-46FE584BF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01445-F394-4CFA-A0C4-39CA64C8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AC2AC0-8D0A-495E-8662-9D193133C3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FCC54D-7C7A-4A99-B64A-DD344EC277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After-Action Report/Improvement Plan Template</vt:lpstr>
    </vt:vector>
  </TitlesOfParts>
  <Company>Texas Department of State Health Services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creator>HSEEP Support Team</dc:creator>
  <cp:keywords>HSEEP, Template, After-Action, Improvement Plan, AAR, Evaluation</cp:keywords>
  <cp:lastModifiedBy>Rzesutock, Virginia</cp:lastModifiedBy>
  <cp:revision>2</cp:revision>
  <cp:lastPrinted>2012-11-07T20:40:00Z</cp:lastPrinted>
  <dcterms:created xsi:type="dcterms:W3CDTF">2022-05-23T18:08:00Z</dcterms:created>
  <dcterms:modified xsi:type="dcterms:W3CDTF">2022-05-23T18:08:00Z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0x0101002134846B34AE7F479F149FA167C949BE</vt:lpwstr>
  </property>
</Properties>
</file>