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CAE" w:rsidRPr="008D6CAE" w:rsidRDefault="008D6CAE" w:rsidP="008D6CAE">
      <w:pPr>
        <w:ind w:left="1224" w:right="521" w:hanging="91"/>
        <w:jc w:val="center"/>
        <w:rPr>
          <w:b/>
          <w:sz w:val="24"/>
        </w:rPr>
      </w:pPr>
      <w:r w:rsidRPr="008D6CAE">
        <w:rPr>
          <w:b/>
          <w:sz w:val="24"/>
        </w:rPr>
        <w:t>Ecological Receptor Exposure Pathway Scoping Checklist Interim Final: November 7, 2013</w:t>
      </w:r>
    </w:p>
    <w:p w:rsidR="008D6CAE" w:rsidRDefault="008D6CAE" w:rsidP="008D6CAE">
      <w:pPr>
        <w:ind w:left="1224" w:right="521" w:hanging="91"/>
        <w:jc w:val="center"/>
        <w:rPr>
          <w:b/>
          <w:sz w:val="24"/>
        </w:rPr>
      </w:pPr>
      <w:r w:rsidRPr="008D6CAE">
        <w:rPr>
          <w:b/>
          <w:sz w:val="24"/>
        </w:rPr>
        <w:t>U.S. Environmental Protection Agency (EPA) Region I - New England Resource Conservation and Recovery Act (RCRA) Corrective Action</w:t>
      </w:r>
    </w:p>
    <w:p w:rsidR="008D6CAE" w:rsidRDefault="008D6CAE" w:rsidP="008D6CAE">
      <w:pPr>
        <w:ind w:left="1224" w:right="521" w:hanging="91"/>
        <w:rPr>
          <w:b/>
          <w:sz w:val="24"/>
        </w:rPr>
      </w:pPr>
    </w:p>
    <w:p w:rsidR="008D6CAE" w:rsidRDefault="008D6CAE" w:rsidP="008D6CAE">
      <w:pPr>
        <w:ind w:left="584"/>
        <w:rPr>
          <w:b/>
          <w:sz w:val="24"/>
        </w:rPr>
      </w:pPr>
      <w:r>
        <w:rPr>
          <w:b/>
          <w:sz w:val="24"/>
        </w:rPr>
        <w:t xml:space="preserve">Facility Name: </w:t>
      </w:r>
      <w:sdt>
        <w:sdtPr>
          <w:rPr>
            <w:b/>
            <w:sz w:val="24"/>
          </w:rPr>
          <w:id w:val="-1611427835"/>
          <w:placeholder>
            <w:docPart w:val="08B4A4AA2BBA49D699132EA60008A0EB"/>
          </w:placeholder>
          <w:showingPlcHdr/>
        </w:sdtPr>
        <w:sdtEndPr/>
        <w:sdtContent>
          <w:bookmarkStart w:id="0" w:name="_GoBack"/>
          <w:r w:rsidRPr="006E0933">
            <w:rPr>
              <w:color w:val="808080"/>
            </w:rPr>
            <w:t>Enter Facility Name</w:t>
          </w:r>
          <w:bookmarkEnd w:id="0"/>
        </w:sdtContent>
      </w:sdt>
    </w:p>
    <w:p w:rsidR="008D6CAE" w:rsidRPr="006E0933" w:rsidRDefault="008D6CAE" w:rsidP="008D6CAE">
      <w:pPr>
        <w:ind w:left="584"/>
        <w:rPr>
          <w:sz w:val="24"/>
        </w:rPr>
      </w:pPr>
    </w:p>
    <w:p w:rsidR="008D6CAE" w:rsidRDefault="008D6CAE" w:rsidP="008D6CAE">
      <w:pPr>
        <w:ind w:left="584"/>
        <w:rPr>
          <w:b/>
          <w:sz w:val="24"/>
        </w:rPr>
      </w:pPr>
      <w:r>
        <w:rPr>
          <w:b/>
          <w:sz w:val="24"/>
        </w:rPr>
        <w:t xml:space="preserve">Facility Address: </w:t>
      </w:r>
      <w:sdt>
        <w:sdtPr>
          <w:rPr>
            <w:b/>
            <w:sz w:val="24"/>
          </w:rPr>
          <w:id w:val="-994794126"/>
          <w:placeholder>
            <w:docPart w:val="17EAE3C4BB1846E797C52A00F2F84EB2"/>
          </w:placeholder>
          <w:showingPlcHdr/>
        </w:sdtPr>
        <w:sdtEndPr/>
        <w:sdtContent>
          <w:r>
            <w:rPr>
              <w:rStyle w:val="PlaceholderText"/>
              <w:rFonts w:eastAsiaTheme="minorHAnsi"/>
            </w:rPr>
            <w:t>Enter Facility Address, Town</w:t>
          </w:r>
        </w:sdtContent>
      </w:sdt>
    </w:p>
    <w:p w:rsidR="008D6CAE" w:rsidRDefault="008D6CAE" w:rsidP="008D6CAE">
      <w:pPr>
        <w:ind w:left="584"/>
        <w:rPr>
          <w:b/>
          <w:sz w:val="24"/>
        </w:rPr>
      </w:pPr>
    </w:p>
    <w:p w:rsidR="008D6CAE" w:rsidRDefault="008D6CAE" w:rsidP="008D6CAE">
      <w:pPr>
        <w:ind w:left="584"/>
        <w:rPr>
          <w:b/>
          <w:sz w:val="24"/>
        </w:rPr>
      </w:pPr>
      <w:r>
        <w:rPr>
          <w:b/>
          <w:sz w:val="24"/>
        </w:rPr>
        <w:t xml:space="preserve">EPA ID #: </w:t>
      </w:r>
      <w:sdt>
        <w:sdtPr>
          <w:rPr>
            <w:b/>
            <w:sz w:val="24"/>
          </w:rPr>
          <w:id w:val="1820929549"/>
          <w:placeholder>
            <w:docPart w:val="6F1BD7F462054398AEE1E3019F777F99"/>
          </w:placeholder>
          <w:showingPlcHdr/>
        </w:sdtPr>
        <w:sdtEndPr/>
        <w:sdtContent>
          <w:r>
            <w:rPr>
              <w:rStyle w:val="PlaceholderText"/>
              <w:rFonts w:eastAsiaTheme="minorHAnsi"/>
            </w:rPr>
            <w:t>Enter EPA ID</w:t>
          </w:r>
        </w:sdtContent>
      </w:sdt>
    </w:p>
    <w:p w:rsidR="008D6CAE" w:rsidRDefault="008D6CAE" w:rsidP="008D6CAE">
      <w:pPr>
        <w:ind w:left="584"/>
        <w:rPr>
          <w:b/>
          <w:sz w:val="24"/>
        </w:rPr>
      </w:pPr>
    </w:p>
    <w:p w:rsidR="008D6CAE" w:rsidRDefault="008D6CAE" w:rsidP="008D6CAE">
      <w:pPr>
        <w:ind w:left="108"/>
        <w:rPr>
          <w:b/>
          <w:sz w:val="24"/>
        </w:rPr>
      </w:pPr>
      <w:r>
        <w:rPr>
          <w:b/>
          <w:sz w:val="24"/>
          <w:u w:val="single"/>
        </w:rPr>
        <w:t>Purpose:</w:t>
      </w:r>
    </w:p>
    <w:p w:rsidR="008D6CAE" w:rsidRDefault="008D6CAE" w:rsidP="008D6CAE">
      <w:pPr>
        <w:pStyle w:val="BodyText"/>
        <w:ind w:left="108"/>
        <w:rPr>
          <w:b/>
          <w:sz w:val="18"/>
        </w:rPr>
      </w:pPr>
    </w:p>
    <w:p w:rsidR="008D6CAE" w:rsidRDefault="008D6CAE" w:rsidP="008D6CAE">
      <w:pPr>
        <w:pStyle w:val="BodyText"/>
        <w:ind w:left="108" w:right="101"/>
      </w:pPr>
      <w:r>
        <w:t>This checklist (“the Scoping Checklist”) is designed as a scoping tool to help EPA Region I RCRA Corrective Action project managers determine whether there is the potential for complete exposure pathways between releases of hazardous waste or hazardous constituents at or from the facility and ecological receptors (i.e., plants and wildlife).</w:t>
      </w:r>
    </w:p>
    <w:p w:rsidR="008D6CAE" w:rsidRDefault="008D6CAE" w:rsidP="008D6CAE">
      <w:pPr>
        <w:pStyle w:val="BodyText"/>
        <w:ind w:left="108"/>
        <w:rPr>
          <w:sz w:val="25"/>
        </w:rPr>
      </w:pPr>
    </w:p>
    <w:p w:rsidR="008D6CAE" w:rsidRDefault="008D6CAE" w:rsidP="008D6CAE">
      <w:pPr>
        <w:pStyle w:val="Heading1"/>
        <w:ind w:left="108"/>
      </w:pPr>
      <w:r>
        <w:rPr>
          <w:u w:val="single"/>
        </w:rPr>
        <w:t>Intended Use:</w:t>
      </w:r>
    </w:p>
    <w:p w:rsidR="008D6CAE" w:rsidRPr="008D6CAE" w:rsidRDefault="008D6CAE" w:rsidP="008D6CAE">
      <w:pPr>
        <w:pStyle w:val="BodyText"/>
        <w:ind w:left="108"/>
        <w:rPr>
          <w:b/>
        </w:rPr>
      </w:pPr>
    </w:p>
    <w:p w:rsidR="008D6CAE" w:rsidRDefault="008D6CAE" w:rsidP="008D6CAE">
      <w:pPr>
        <w:pStyle w:val="BodyText"/>
        <w:ind w:left="108" w:right="194"/>
      </w:pPr>
      <w:r>
        <w:t>EPA Region I RCRA Corrective Action program has recognized a need for a tool to guide its review of existing facility information pertaining to ecological risk assessment. The Scoping Checklist is intended to guide the review of available information on environmental conditions at a facility to determine whether an ecological risk assessment, beginning with a Screening Level Ecological Risk Assessment (SLERA), is necessary and to focus further data collection for the SLERA. Acknowledging that the process may iterative, it is important that the Scoping Checklist be completed early in the RCRA Corrective Action process so that data quality objectives can be developed for collecting the type, quality, and quantity of data needed for a SLERA. If complete ecological exposure pathways are identified, an EPA or state ecological risk assessor should be involved in the planning of subsequent site investigation and ecological risk assessment activities. In the unlikely event that the outcome of completing the Scoping Checklist is that there are no complete ecological exposure pathways, the EPA or state program must be consulted to review and approve such a determination. If some form of ecological risk evaluation has been completed previously at the facility (e.g., under another state program), the Scoping Checklist can also be a useful tool for referencing previously completed work and identifying any further data gaps.</w:t>
      </w:r>
    </w:p>
    <w:p w:rsidR="008D6CAE" w:rsidRDefault="008D6CAE" w:rsidP="008D6CAE">
      <w:pPr>
        <w:pStyle w:val="BodyText"/>
        <w:ind w:left="108"/>
        <w:rPr>
          <w:sz w:val="25"/>
        </w:rPr>
      </w:pPr>
    </w:p>
    <w:p w:rsidR="008D6CAE" w:rsidRDefault="008D6CAE" w:rsidP="008D6CAE">
      <w:pPr>
        <w:pStyle w:val="BodyText"/>
        <w:ind w:left="108" w:right="521"/>
      </w:pPr>
      <w:r>
        <w:t>Some state environmental agencies in New England have developed, or are in the process of developing, their own checklists or other tools for scoping ecological exposure pathways.</w:t>
      </w:r>
    </w:p>
    <w:p w:rsidR="008D6CAE" w:rsidRDefault="008D6CAE" w:rsidP="008D6CAE">
      <w:pPr>
        <w:pStyle w:val="BodyText"/>
        <w:ind w:left="108" w:right="521"/>
      </w:pPr>
    </w:p>
    <w:p w:rsidR="00B330B0" w:rsidRPr="008D6CAE" w:rsidRDefault="008D6CAE" w:rsidP="008D6CAE">
      <w:pPr>
        <w:ind w:left="108"/>
        <w:rPr>
          <w:sz w:val="24"/>
        </w:rPr>
      </w:pPr>
      <w:r w:rsidRPr="008D6CAE">
        <w:rPr>
          <w:sz w:val="24"/>
        </w:rPr>
        <w:t>Although EPA Region I believes the use of this Scoping Checklist may be comparable and complementary to other existing scoping tools used by states, the format and content of this version of the EPA Region I Scoping Checklist may differ from such state tools. Accordingly, this Scoping Checklist is designed primarily for use to support EPA Region I RCRA Facility Managers and their agents.</w:t>
      </w:r>
    </w:p>
    <w:p w:rsidR="008D6CAE" w:rsidRDefault="008D6CAE" w:rsidP="008D6CAE">
      <w:pPr>
        <w:rPr>
          <w:sz w:val="24"/>
        </w:rPr>
      </w:pPr>
    </w:p>
    <w:p w:rsidR="008D6CAE" w:rsidRDefault="008D6CAE" w:rsidP="008D6CAE">
      <w:pPr>
        <w:pStyle w:val="BodyText"/>
        <w:ind w:left="108" w:right="111"/>
        <w:jc w:val="both"/>
      </w:pPr>
      <w:r>
        <w:t xml:space="preserve">The Scoping Checklist is considered a public document and, once completed for a given facility, </w:t>
      </w:r>
      <w:r>
        <w:lastRenderedPageBreak/>
        <w:t>may be included in the facility file. As a public document, the Scoping Checklist may be shared with states, the regulated community, or the public for informational purposes.</w:t>
      </w:r>
    </w:p>
    <w:p w:rsidR="008D6CAE" w:rsidRPr="006E0933" w:rsidRDefault="008D6CAE" w:rsidP="008D6CAE">
      <w:pPr>
        <w:pStyle w:val="BodyText"/>
        <w:spacing w:before="1"/>
      </w:pPr>
    </w:p>
    <w:p w:rsidR="008D6CAE" w:rsidRDefault="008D6CAE" w:rsidP="008D6CAE">
      <w:pPr>
        <w:pStyle w:val="Heading1"/>
        <w:ind w:left="108"/>
        <w:jc w:val="both"/>
      </w:pPr>
      <w:r>
        <w:rPr>
          <w:u w:val="single"/>
        </w:rPr>
        <w:t>Instructions:</w:t>
      </w:r>
    </w:p>
    <w:p w:rsidR="008D6CAE" w:rsidRPr="00547463" w:rsidRDefault="008D6CAE" w:rsidP="008D6CAE">
      <w:pPr>
        <w:pStyle w:val="BodyText"/>
      </w:pPr>
    </w:p>
    <w:p w:rsidR="008D6CAE" w:rsidRDefault="008D6CAE" w:rsidP="008D6CAE">
      <w:pPr>
        <w:pStyle w:val="BodyText"/>
        <w:ind w:left="108" w:right="274"/>
      </w:pPr>
      <w:r>
        <w:t>All available relevant/significant information on known and reasonably suspected contaminant releases at or from the facility to soil, groundwater, surface water/sediments should be considered in completing the Scoping Checklist.</w:t>
      </w:r>
    </w:p>
    <w:p w:rsidR="008D6CAE" w:rsidRPr="006E0933" w:rsidRDefault="008D6CAE" w:rsidP="008D6CAE">
      <w:pPr>
        <w:pStyle w:val="BodyText"/>
      </w:pPr>
    </w:p>
    <w:p w:rsidR="008D6CAE" w:rsidRDefault="008D6CAE" w:rsidP="008D6CAE">
      <w:pPr>
        <w:ind w:left="108" w:right="93"/>
        <w:rPr>
          <w:sz w:val="24"/>
        </w:rPr>
      </w:pPr>
      <w:r>
        <w:rPr>
          <w:sz w:val="24"/>
        </w:rPr>
        <w:t xml:space="preserve">Each page of the Scoping Checklist includes a series of questions to be answered by the project manager completing the Scoping Checklist. </w:t>
      </w:r>
      <w:r>
        <w:rPr>
          <w:b/>
          <w:sz w:val="24"/>
        </w:rPr>
        <w:t xml:space="preserve">In the “rationale and reference” section on each page, the project manager should summarize the supporting information used to answer the questions and clearly reference the document, as well as the page number, table number or figure number where the supporting data can be found. Rationale and references should be clear and specific so that the findings of the Scoping Checklist are transparent and able to be reproduced. </w:t>
      </w:r>
      <w:r>
        <w:rPr>
          <w:sz w:val="24"/>
        </w:rPr>
        <w:t>Based on the answers to the questions on each page, the project manager can complete the “Preliminary Ecological Risk Evaluation” section of the Scoping Checklist.</w:t>
      </w:r>
    </w:p>
    <w:p w:rsidR="008D6CAE" w:rsidRPr="00547463" w:rsidRDefault="008D6CAE" w:rsidP="008D6CAE">
      <w:pPr>
        <w:pStyle w:val="BodyText"/>
        <w:spacing w:before="1"/>
      </w:pPr>
    </w:p>
    <w:p w:rsidR="008D6CAE" w:rsidRDefault="008D6CAE" w:rsidP="008D6CAE">
      <w:pPr>
        <w:pStyle w:val="BodyText"/>
        <w:ind w:left="108" w:right="234"/>
      </w:pPr>
      <w:r>
        <w:t>If the answer to any of the questions in the Preliminary Ecological Risk Evaluation section is “yes”, the project manager should consult an EPA or state ecological risk assessor for further information. In this case, an ecological risk assessor should be involved as early as possible in planning the site investigation and specifically further ecological risk assessment requirements, beginning with a SLERA. If the answer is “no” to all three findings in the Preliminary Ecological Risk Evaluation section, the Scoping Checklist must be reviewed by the EPA or state program to verify the finding that complete pathways for contaminant exposure to ecological receptors are not reasonably expected at the facility, based on the data used in completing the Scoping Checklist. Following its completion and approval by the EPA or state program, the Scoping Checklist should be included in the facility file to document the rationale for consulting an ecological risk assessor and focusing any subsequent ecological risk assessment, or the rationale for obtaining EPA or state program approval not to proceed with a SLERA.</w:t>
      </w:r>
    </w:p>
    <w:p w:rsidR="008D6CAE" w:rsidRDefault="008D6CAE" w:rsidP="008D6CAE">
      <w:pPr>
        <w:pStyle w:val="BodyText"/>
        <w:spacing w:before="1"/>
        <w:rPr>
          <w:sz w:val="25"/>
        </w:rPr>
      </w:pPr>
    </w:p>
    <w:p w:rsidR="008D6CAE" w:rsidRDefault="008D6CAE" w:rsidP="008D6CAE">
      <w:pPr>
        <w:pStyle w:val="Heading1"/>
        <w:ind w:left="108" w:right="274"/>
      </w:pPr>
      <w:r>
        <w:rPr>
          <w:u w:val="single"/>
        </w:rPr>
        <w:t>Note</w:t>
      </w:r>
      <w:r>
        <w:t>. Please be advised that new data or new information could alter the findings and conclusions of this Scoping Checklist. The Scoping Checklist should be revisited if new information that might change the Scoping Checklist findings becomes available</w:t>
      </w:r>
      <w:r>
        <w:rPr>
          <w:b w:val="0"/>
        </w:rPr>
        <w:t xml:space="preserve">.  </w:t>
      </w:r>
      <w:r>
        <w:t>Completion of this Scoping Checklist is not intended to substitute for a SLERA or a Baseline Ecological Risk Assessment (BERA). Findings, documented by this Scoping Checklist that ecological exposure to facility contaminants is not expected, are not considered final until a site-wide remedy decision made by EPA or a state environmental agency authorized for RCRA Corrective Action results in the termination of interim status of a facility or satisfaction with the conditions of a hazardous waste operating or post- closure permit.</w:t>
      </w:r>
    </w:p>
    <w:p w:rsidR="008D6CAE" w:rsidRPr="008D6CAE" w:rsidRDefault="008D6CAE" w:rsidP="008D6CAE">
      <w:pPr>
        <w:pStyle w:val="Heading1"/>
        <w:ind w:left="108" w:right="274"/>
        <w:rPr>
          <w:b w:val="0"/>
        </w:rPr>
      </w:pPr>
    </w:p>
    <w:p w:rsidR="008D6CAE" w:rsidRDefault="008D6CAE" w:rsidP="008D6CAE">
      <w:pPr>
        <w:spacing w:before="90"/>
        <w:ind w:left="108"/>
        <w:rPr>
          <w:b/>
          <w:sz w:val="24"/>
        </w:rPr>
      </w:pPr>
      <w:r>
        <w:rPr>
          <w:b/>
          <w:sz w:val="24"/>
          <w:u w:val="single"/>
        </w:rPr>
        <w:t>REVIEW OF FACILITY INFORMATION &amp; CONCEPTUAL SITE MODEL</w:t>
      </w:r>
    </w:p>
    <w:p w:rsidR="008D6CAE" w:rsidRPr="00547463" w:rsidRDefault="008D6CAE" w:rsidP="008D6CAE">
      <w:pPr>
        <w:pStyle w:val="BodyText"/>
        <w:rPr>
          <w:b/>
        </w:rPr>
      </w:pPr>
    </w:p>
    <w:p w:rsidR="008D6CAE" w:rsidRDefault="008D6CAE" w:rsidP="008D6CAE">
      <w:pPr>
        <w:ind w:left="108" w:right="473"/>
        <w:rPr>
          <w:b/>
          <w:sz w:val="24"/>
        </w:rPr>
      </w:pPr>
      <w:r>
        <w:rPr>
          <w:b/>
          <w:sz w:val="24"/>
        </w:rPr>
        <w:t xml:space="preserve">In order for ecological risks to exist there must be a potential for exposure of ecological </w:t>
      </w:r>
      <w:r>
        <w:rPr>
          <w:b/>
          <w:sz w:val="24"/>
        </w:rPr>
        <w:lastRenderedPageBreak/>
        <w:t>receptors to contaminants. This portion of the evaluation is designed to assist in the identification of contaminated environmental media associated with a site.</w:t>
      </w:r>
    </w:p>
    <w:p w:rsidR="008D6CAE" w:rsidRDefault="008D6CAE" w:rsidP="008D6CAE">
      <w:pPr>
        <w:pStyle w:val="BodyText"/>
        <w:rPr>
          <w:b/>
          <w:sz w:val="25"/>
        </w:rPr>
      </w:pPr>
    </w:p>
    <w:p w:rsidR="00EE6F7B" w:rsidRPr="00EE6F7B" w:rsidRDefault="008D6CAE" w:rsidP="00A14A51">
      <w:pPr>
        <w:pStyle w:val="Heading1"/>
        <w:ind w:left="108" w:right="274"/>
        <w:rPr>
          <w:sz w:val="20"/>
        </w:rPr>
        <w:sectPr w:rsidR="00EE6F7B" w:rsidRPr="00EE6F7B">
          <w:headerReference w:type="default" r:id="rId8"/>
          <w:footerReference w:type="default" r:id="rId9"/>
          <w:pgSz w:w="12240" w:h="15840"/>
          <w:pgMar w:top="980" w:right="1380" w:bottom="1100" w:left="1360" w:header="723" w:footer="906" w:gutter="0"/>
          <w:cols w:space="720"/>
        </w:sectPr>
      </w:pPr>
      <w:r>
        <w:t>Based on a review of the file and an understanding of the conceptual site model for the facility, please identify the environmental media present on or adjacent to the facility property which are known or reasonably expected to be impacted by contaminants from the facility. Place a check mark next to the media type. Additionally, please evaluate the potential for migration of contaminants from the site. Potential migration pathways include surface water flow, run off, groundwater flow, erosion, placement of fill and discharge locations. Please attach a figure of the site showing areas of potential contamination.</w:t>
      </w:r>
    </w:p>
    <w:p w:rsidR="00A14A51" w:rsidRDefault="00A14A51" w:rsidP="00A14A51">
      <w:pPr>
        <w:ind w:left="180" w:right="-19"/>
        <w:rPr>
          <w:b/>
          <w:sz w:val="24"/>
        </w:rPr>
      </w:pPr>
      <w:r>
        <w:rPr>
          <w:b/>
          <w:sz w:val="24"/>
        </w:rPr>
        <w:t>Media Potentially Affected by Facility Operations:</w:t>
      </w:r>
    </w:p>
    <w:p w:rsidR="00A14A51" w:rsidRPr="00A14A51" w:rsidRDefault="00A14A51" w:rsidP="00A14A51">
      <w:pPr>
        <w:ind w:left="180" w:right="-19"/>
        <w:rPr>
          <w:sz w:val="24"/>
        </w:rPr>
      </w:pPr>
    </w:p>
    <w:p w:rsidR="00A14A51" w:rsidRPr="00D2795B" w:rsidRDefault="003C735A" w:rsidP="00D2795B">
      <w:pPr>
        <w:spacing w:after="60"/>
        <w:ind w:left="187" w:right="-14"/>
        <w:rPr>
          <w:spacing w:val="-1"/>
          <w:sz w:val="24"/>
          <w:szCs w:val="24"/>
        </w:rPr>
      </w:pPr>
      <w:sdt>
        <w:sdtPr>
          <w:rPr>
            <w:sz w:val="24"/>
            <w:szCs w:val="24"/>
          </w:rPr>
          <w:id w:val="-1265921972"/>
          <w14:checkbox>
            <w14:checked w14:val="0"/>
            <w14:checkedState w14:val="2612" w14:font="MS Gothic"/>
            <w14:uncheckedState w14:val="2610" w14:font="MS Gothic"/>
          </w14:checkbox>
        </w:sdtPr>
        <w:sdtEndPr/>
        <w:sdtContent>
          <w:r w:rsidR="00D2795B">
            <w:rPr>
              <w:rFonts w:ascii="MS Gothic" w:eastAsia="MS Gothic" w:hAnsi="MS Gothic" w:hint="eastAsia"/>
              <w:sz w:val="24"/>
              <w:szCs w:val="24"/>
            </w:rPr>
            <w:t>☐</w:t>
          </w:r>
        </w:sdtContent>
      </w:sdt>
      <w:r w:rsidR="00A14A51" w:rsidRPr="00D2795B">
        <w:rPr>
          <w:sz w:val="24"/>
          <w:szCs w:val="24"/>
        </w:rPr>
        <w:t xml:space="preserve"> </w:t>
      </w:r>
      <w:r w:rsidR="00A14A51" w:rsidRPr="00D2795B">
        <w:rPr>
          <w:spacing w:val="-3"/>
          <w:sz w:val="24"/>
          <w:szCs w:val="24"/>
        </w:rPr>
        <w:t xml:space="preserve"> </w:t>
      </w:r>
      <w:r w:rsidR="00D2795B">
        <w:rPr>
          <w:spacing w:val="-3"/>
          <w:sz w:val="24"/>
          <w:szCs w:val="24"/>
        </w:rPr>
        <w:t xml:space="preserve">  </w:t>
      </w:r>
      <w:r w:rsidR="00A14A51" w:rsidRPr="00D2795B">
        <w:rPr>
          <w:spacing w:val="-1"/>
          <w:sz w:val="24"/>
          <w:szCs w:val="24"/>
        </w:rPr>
        <w:t>Soil</w:t>
      </w:r>
    </w:p>
    <w:p w:rsidR="00A14A51" w:rsidRPr="00D2795B" w:rsidRDefault="003C735A" w:rsidP="00D2795B">
      <w:pPr>
        <w:spacing w:after="60"/>
        <w:ind w:left="187" w:right="-14"/>
        <w:rPr>
          <w:spacing w:val="-1"/>
          <w:sz w:val="24"/>
          <w:szCs w:val="24"/>
        </w:rPr>
      </w:pPr>
      <w:sdt>
        <w:sdtPr>
          <w:rPr>
            <w:sz w:val="24"/>
            <w:szCs w:val="24"/>
          </w:rPr>
          <w:id w:val="147171856"/>
          <w14:checkbox>
            <w14:checked w14:val="0"/>
            <w14:checkedState w14:val="2612" w14:font="MS Gothic"/>
            <w14:uncheckedState w14:val="2610" w14:font="MS Gothic"/>
          </w14:checkbox>
        </w:sdtPr>
        <w:sdtEndPr/>
        <w:sdtContent>
          <w:r w:rsidR="00A14A51" w:rsidRPr="00D2795B">
            <w:rPr>
              <w:rFonts w:ascii="Segoe UI Symbol" w:eastAsia="MS Gothic" w:hAnsi="Segoe UI Symbol" w:cs="Segoe UI Symbol"/>
              <w:sz w:val="24"/>
              <w:szCs w:val="24"/>
            </w:rPr>
            <w:t>☐</w:t>
          </w:r>
        </w:sdtContent>
      </w:sdt>
      <w:r w:rsidR="00A14A51" w:rsidRPr="00D2795B">
        <w:rPr>
          <w:sz w:val="24"/>
          <w:szCs w:val="24"/>
        </w:rPr>
        <w:t xml:space="preserve">    </w:t>
      </w:r>
      <w:r w:rsidR="00A14A51" w:rsidRPr="00D2795B">
        <w:rPr>
          <w:spacing w:val="-3"/>
          <w:sz w:val="24"/>
          <w:szCs w:val="24"/>
        </w:rPr>
        <w:t xml:space="preserve"> </w:t>
      </w:r>
      <w:r w:rsidR="00A14A51" w:rsidRPr="00D2795B">
        <w:rPr>
          <w:spacing w:val="-1"/>
          <w:sz w:val="24"/>
          <w:szCs w:val="24"/>
        </w:rPr>
        <w:t>Sediment</w:t>
      </w:r>
    </w:p>
    <w:p w:rsidR="00A14A51" w:rsidRPr="00D2795B" w:rsidRDefault="003C735A" w:rsidP="00D2795B">
      <w:pPr>
        <w:spacing w:after="60"/>
        <w:ind w:left="187" w:right="-14"/>
        <w:rPr>
          <w:sz w:val="24"/>
          <w:szCs w:val="24"/>
        </w:rPr>
      </w:pPr>
      <w:sdt>
        <w:sdtPr>
          <w:rPr>
            <w:sz w:val="24"/>
            <w:szCs w:val="24"/>
          </w:rPr>
          <w:id w:val="-1883307225"/>
          <w14:checkbox>
            <w14:checked w14:val="0"/>
            <w14:checkedState w14:val="2612" w14:font="MS Gothic"/>
            <w14:uncheckedState w14:val="2610" w14:font="MS Gothic"/>
          </w14:checkbox>
        </w:sdtPr>
        <w:sdtEndPr/>
        <w:sdtContent>
          <w:r w:rsidR="00A14A51" w:rsidRPr="00D2795B">
            <w:rPr>
              <w:rFonts w:ascii="Segoe UI Symbol" w:eastAsia="MS Gothic" w:hAnsi="Segoe UI Symbol" w:cs="Segoe UI Symbol"/>
              <w:sz w:val="24"/>
              <w:szCs w:val="24"/>
            </w:rPr>
            <w:t>☐</w:t>
          </w:r>
        </w:sdtContent>
      </w:sdt>
      <w:r w:rsidR="00A14A51" w:rsidRPr="00D2795B">
        <w:rPr>
          <w:sz w:val="24"/>
          <w:szCs w:val="24"/>
        </w:rPr>
        <w:t xml:space="preserve">    </w:t>
      </w:r>
      <w:r w:rsidR="00A14A51" w:rsidRPr="00D2795B">
        <w:rPr>
          <w:spacing w:val="-3"/>
          <w:sz w:val="24"/>
          <w:szCs w:val="24"/>
        </w:rPr>
        <w:t xml:space="preserve"> </w:t>
      </w:r>
      <w:r w:rsidR="00A14A51" w:rsidRPr="00D2795B">
        <w:rPr>
          <w:sz w:val="24"/>
          <w:szCs w:val="24"/>
        </w:rPr>
        <w:t>Surface</w:t>
      </w:r>
      <w:r w:rsidR="00A14A51" w:rsidRPr="00D2795B">
        <w:rPr>
          <w:spacing w:val="-6"/>
          <w:sz w:val="24"/>
          <w:szCs w:val="24"/>
        </w:rPr>
        <w:t xml:space="preserve"> </w:t>
      </w:r>
      <w:r w:rsidR="00A14A51" w:rsidRPr="00D2795B">
        <w:rPr>
          <w:sz w:val="24"/>
          <w:szCs w:val="24"/>
        </w:rPr>
        <w:t>Water</w:t>
      </w:r>
    </w:p>
    <w:p w:rsidR="00A14A51" w:rsidRPr="00D2795B" w:rsidRDefault="003C735A" w:rsidP="00D2795B">
      <w:pPr>
        <w:spacing w:after="60"/>
        <w:ind w:left="187" w:right="-14"/>
        <w:rPr>
          <w:sz w:val="24"/>
          <w:szCs w:val="24"/>
        </w:rPr>
      </w:pPr>
      <w:sdt>
        <w:sdtPr>
          <w:rPr>
            <w:sz w:val="24"/>
            <w:szCs w:val="24"/>
          </w:rPr>
          <w:id w:val="827413509"/>
          <w14:checkbox>
            <w14:checked w14:val="0"/>
            <w14:checkedState w14:val="2612" w14:font="MS Gothic"/>
            <w14:uncheckedState w14:val="2610" w14:font="MS Gothic"/>
          </w14:checkbox>
        </w:sdtPr>
        <w:sdtEndPr/>
        <w:sdtContent>
          <w:r w:rsidR="00A14A51" w:rsidRPr="00D2795B">
            <w:rPr>
              <w:rFonts w:ascii="Segoe UI Symbol" w:eastAsia="MS Gothic" w:hAnsi="Segoe UI Symbol" w:cs="Segoe UI Symbol"/>
              <w:sz w:val="24"/>
              <w:szCs w:val="24"/>
            </w:rPr>
            <w:t>☐</w:t>
          </w:r>
        </w:sdtContent>
      </w:sdt>
      <w:r w:rsidR="00A14A51" w:rsidRPr="00D2795B">
        <w:rPr>
          <w:sz w:val="24"/>
          <w:szCs w:val="24"/>
        </w:rPr>
        <w:t xml:space="preserve">    </w:t>
      </w:r>
      <w:r w:rsidR="00A14A51" w:rsidRPr="00D2795B">
        <w:rPr>
          <w:spacing w:val="-3"/>
          <w:sz w:val="24"/>
          <w:szCs w:val="24"/>
        </w:rPr>
        <w:t xml:space="preserve"> </w:t>
      </w:r>
      <w:r w:rsidR="00A14A51" w:rsidRPr="00D2795B">
        <w:rPr>
          <w:sz w:val="24"/>
          <w:szCs w:val="24"/>
        </w:rPr>
        <w:t>Ground</w:t>
      </w:r>
      <w:r w:rsidR="00A14A51" w:rsidRPr="00D2795B">
        <w:rPr>
          <w:spacing w:val="-5"/>
          <w:sz w:val="24"/>
          <w:szCs w:val="24"/>
        </w:rPr>
        <w:t xml:space="preserve"> </w:t>
      </w:r>
      <w:r w:rsidR="00A14A51" w:rsidRPr="00D2795B">
        <w:rPr>
          <w:sz w:val="24"/>
          <w:szCs w:val="24"/>
        </w:rPr>
        <w:t>Water</w:t>
      </w:r>
    </w:p>
    <w:p w:rsidR="00A14A51" w:rsidRDefault="00A14A51" w:rsidP="00A14A51">
      <w:pPr>
        <w:pStyle w:val="BodyText"/>
        <w:rPr>
          <w:b/>
          <w:sz w:val="22"/>
        </w:rPr>
      </w:pPr>
      <w:r>
        <w:br w:type="column"/>
      </w:r>
    </w:p>
    <w:p w:rsidR="00A14A51" w:rsidRDefault="00A14A51" w:rsidP="00A14A51">
      <w:pPr>
        <w:ind w:left="180"/>
        <w:jc w:val="center"/>
        <w:rPr>
          <w:b/>
          <w:sz w:val="24"/>
        </w:rPr>
      </w:pPr>
      <w:r>
        <w:rPr>
          <w:b/>
          <w:sz w:val="24"/>
        </w:rPr>
        <w:t>Potential for  Migration</w:t>
      </w:r>
    </w:p>
    <w:p w:rsidR="00A14A51" w:rsidRDefault="00A14A51" w:rsidP="00A14A51">
      <w:pPr>
        <w:pStyle w:val="BodyText"/>
      </w:pPr>
    </w:p>
    <w:p w:rsidR="00A14A51" w:rsidRDefault="00A14A51" w:rsidP="00A14A51">
      <w:pPr>
        <w:pStyle w:val="BodyText"/>
      </w:pPr>
    </w:p>
    <w:p w:rsidR="00D2795B" w:rsidRPr="00D2795B" w:rsidRDefault="003C735A" w:rsidP="00D2795B">
      <w:pPr>
        <w:pStyle w:val="BodyText"/>
        <w:spacing w:after="60"/>
      </w:pPr>
      <w:sdt>
        <w:sdtPr>
          <w:rPr>
            <w:spacing w:val="-1"/>
          </w:rPr>
          <w:id w:val="-1632089472"/>
          <w14:checkbox>
            <w14:checked w14:val="0"/>
            <w14:checkedState w14:val="2612" w14:font="MS Gothic"/>
            <w14:uncheckedState w14:val="2610" w14:font="MS Gothic"/>
          </w14:checkbox>
        </w:sdtPr>
        <w:sdtEndPr/>
        <w:sdtContent>
          <w:r w:rsidR="00D2795B">
            <w:rPr>
              <w:rFonts w:ascii="MS Gothic" w:eastAsia="MS Gothic" w:hAnsi="MS Gothic" w:hint="eastAsia"/>
              <w:spacing w:val="-1"/>
            </w:rPr>
            <w:t>☐</w:t>
          </w:r>
        </w:sdtContent>
      </w:sdt>
      <w:r w:rsidR="00A14A51" w:rsidRPr="00D2795B">
        <w:rPr>
          <w:spacing w:val="-1"/>
        </w:rPr>
        <w:t xml:space="preserve"> </w:t>
      </w:r>
      <w:r w:rsidR="00A14A51" w:rsidRPr="00D2795B">
        <w:t xml:space="preserve">Yes / No  </w:t>
      </w:r>
      <w:sdt>
        <w:sdtPr>
          <w:id w:val="-111519475"/>
          <w14:checkbox>
            <w14:checked w14:val="0"/>
            <w14:checkedState w14:val="2612" w14:font="MS Gothic"/>
            <w14:uncheckedState w14:val="2610" w14:font="MS Gothic"/>
          </w14:checkbox>
        </w:sdtPr>
        <w:sdtEndPr/>
        <w:sdtContent>
          <w:r w:rsidR="00A14A51" w:rsidRPr="00D2795B">
            <w:rPr>
              <w:rFonts w:ascii="Segoe UI Symbol" w:eastAsia="MS Gothic" w:hAnsi="Segoe UI Symbol" w:cs="Segoe UI Symbol"/>
            </w:rPr>
            <w:t>☐</w:t>
          </w:r>
        </w:sdtContent>
      </w:sdt>
      <w:r w:rsidR="00A14A51" w:rsidRPr="00D2795B">
        <w:t xml:space="preserve"> </w:t>
      </w:r>
    </w:p>
    <w:p w:rsidR="00D2795B" w:rsidRPr="00D2795B" w:rsidRDefault="003C735A" w:rsidP="00D2795B">
      <w:pPr>
        <w:pStyle w:val="BodyText"/>
        <w:spacing w:after="60"/>
      </w:pPr>
      <w:sdt>
        <w:sdtPr>
          <w:rPr>
            <w:spacing w:val="-1"/>
          </w:rPr>
          <w:id w:val="-962648489"/>
          <w14:checkbox>
            <w14:checked w14:val="0"/>
            <w14:checkedState w14:val="2612" w14:font="MS Gothic"/>
            <w14:uncheckedState w14:val="2610" w14:font="MS Gothic"/>
          </w14:checkbox>
        </w:sdtPr>
        <w:sdtEndPr/>
        <w:sdtContent>
          <w:r w:rsidR="00D2795B" w:rsidRPr="00D2795B">
            <w:rPr>
              <w:rFonts w:ascii="Segoe UI Symbol" w:eastAsia="MS Gothic" w:hAnsi="Segoe UI Symbol" w:cs="Segoe UI Symbol"/>
              <w:spacing w:val="-1"/>
            </w:rPr>
            <w:t>☐</w:t>
          </w:r>
        </w:sdtContent>
      </w:sdt>
      <w:r w:rsidR="00D2795B" w:rsidRPr="00D2795B">
        <w:rPr>
          <w:spacing w:val="-1"/>
        </w:rPr>
        <w:t xml:space="preserve"> </w:t>
      </w:r>
      <w:r w:rsidR="00D2795B" w:rsidRPr="00D2795B">
        <w:t xml:space="preserve">Yes / No  </w:t>
      </w:r>
      <w:sdt>
        <w:sdtPr>
          <w:id w:val="582336195"/>
          <w14:checkbox>
            <w14:checked w14:val="0"/>
            <w14:checkedState w14:val="2612" w14:font="MS Gothic"/>
            <w14:uncheckedState w14:val="2610" w14:font="MS Gothic"/>
          </w14:checkbox>
        </w:sdtPr>
        <w:sdtEndPr/>
        <w:sdtContent>
          <w:r w:rsidR="00D2795B" w:rsidRPr="00D2795B">
            <w:rPr>
              <w:rFonts w:ascii="Segoe UI Symbol" w:eastAsia="MS Gothic" w:hAnsi="Segoe UI Symbol" w:cs="Segoe UI Symbol"/>
            </w:rPr>
            <w:t>☐</w:t>
          </w:r>
        </w:sdtContent>
      </w:sdt>
      <w:r w:rsidR="00D2795B" w:rsidRPr="00D2795B">
        <w:t xml:space="preserve"> </w:t>
      </w:r>
    </w:p>
    <w:p w:rsidR="00D2795B" w:rsidRPr="00D2795B" w:rsidRDefault="003C735A" w:rsidP="00D2795B">
      <w:pPr>
        <w:pStyle w:val="BodyText"/>
        <w:spacing w:after="60"/>
      </w:pPr>
      <w:sdt>
        <w:sdtPr>
          <w:rPr>
            <w:spacing w:val="-1"/>
          </w:rPr>
          <w:id w:val="-1783261289"/>
          <w14:checkbox>
            <w14:checked w14:val="0"/>
            <w14:checkedState w14:val="2612" w14:font="MS Gothic"/>
            <w14:uncheckedState w14:val="2610" w14:font="MS Gothic"/>
          </w14:checkbox>
        </w:sdtPr>
        <w:sdtEndPr/>
        <w:sdtContent>
          <w:r w:rsidR="00D2795B" w:rsidRPr="00D2795B">
            <w:rPr>
              <w:rFonts w:ascii="Segoe UI Symbol" w:eastAsia="MS Gothic" w:hAnsi="Segoe UI Symbol" w:cs="Segoe UI Symbol"/>
              <w:spacing w:val="-1"/>
            </w:rPr>
            <w:t>☐</w:t>
          </w:r>
        </w:sdtContent>
      </w:sdt>
      <w:r w:rsidR="00D2795B" w:rsidRPr="00D2795B">
        <w:rPr>
          <w:spacing w:val="-1"/>
        </w:rPr>
        <w:t xml:space="preserve"> </w:t>
      </w:r>
      <w:r w:rsidR="00D2795B" w:rsidRPr="00D2795B">
        <w:t xml:space="preserve">Yes / No  </w:t>
      </w:r>
      <w:sdt>
        <w:sdtPr>
          <w:id w:val="-759604162"/>
          <w14:checkbox>
            <w14:checked w14:val="0"/>
            <w14:checkedState w14:val="2612" w14:font="MS Gothic"/>
            <w14:uncheckedState w14:val="2610" w14:font="MS Gothic"/>
          </w14:checkbox>
        </w:sdtPr>
        <w:sdtEndPr/>
        <w:sdtContent>
          <w:r w:rsidR="00D2795B" w:rsidRPr="00D2795B">
            <w:rPr>
              <w:rFonts w:ascii="Segoe UI Symbol" w:eastAsia="MS Gothic" w:hAnsi="Segoe UI Symbol" w:cs="Segoe UI Symbol"/>
            </w:rPr>
            <w:t>☐</w:t>
          </w:r>
        </w:sdtContent>
      </w:sdt>
      <w:r w:rsidR="00D2795B" w:rsidRPr="00D2795B">
        <w:t xml:space="preserve"> </w:t>
      </w:r>
    </w:p>
    <w:p w:rsidR="00A14A51" w:rsidRDefault="003C735A" w:rsidP="00D2795B">
      <w:pPr>
        <w:pStyle w:val="BodyText"/>
        <w:spacing w:after="60"/>
        <w:rPr>
          <w:b/>
          <w:sz w:val="21"/>
        </w:rPr>
      </w:pPr>
      <w:sdt>
        <w:sdtPr>
          <w:rPr>
            <w:spacing w:val="-1"/>
          </w:rPr>
          <w:id w:val="482751424"/>
          <w14:checkbox>
            <w14:checked w14:val="0"/>
            <w14:checkedState w14:val="2612" w14:font="MS Gothic"/>
            <w14:uncheckedState w14:val="2610" w14:font="MS Gothic"/>
          </w14:checkbox>
        </w:sdtPr>
        <w:sdtEndPr/>
        <w:sdtContent>
          <w:r w:rsidR="00D2795B" w:rsidRPr="00D2795B">
            <w:rPr>
              <w:rFonts w:ascii="Segoe UI Symbol" w:eastAsia="MS Gothic" w:hAnsi="Segoe UI Symbol" w:cs="Segoe UI Symbol"/>
              <w:spacing w:val="-1"/>
            </w:rPr>
            <w:t>☐</w:t>
          </w:r>
        </w:sdtContent>
      </w:sdt>
      <w:r w:rsidR="00D2795B" w:rsidRPr="00D2795B">
        <w:rPr>
          <w:spacing w:val="-1"/>
        </w:rPr>
        <w:t xml:space="preserve"> </w:t>
      </w:r>
      <w:r w:rsidR="00D2795B" w:rsidRPr="00D2795B">
        <w:t xml:space="preserve">Yes / No  </w:t>
      </w:r>
      <w:sdt>
        <w:sdtPr>
          <w:id w:val="-1674637633"/>
          <w14:checkbox>
            <w14:checked w14:val="0"/>
            <w14:checkedState w14:val="2612" w14:font="MS Gothic"/>
            <w14:uncheckedState w14:val="2610" w14:font="MS Gothic"/>
          </w14:checkbox>
        </w:sdtPr>
        <w:sdtEndPr/>
        <w:sdtContent>
          <w:r w:rsidR="00D2795B" w:rsidRPr="00D2795B">
            <w:rPr>
              <w:rFonts w:ascii="Segoe UI Symbol" w:eastAsia="MS Gothic" w:hAnsi="Segoe UI Symbol" w:cs="Segoe UI Symbol"/>
            </w:rPr>
            <w:t>☐</w:t>
          </w:r>
        </w:sdtContent>
      </w:sdt>
      <w:r w:rsidR="00D2795B">
        <w:t xml:space="preserve"> </w:t>
      </w:r>
      <w:r w:rsidR="00A14A51">
        <w:br w:type="column"/>
      </w:r>
    </w:p>
    <w:p w:rsidR="00EE6F7B" w:rsidRDefault="00A14A51" w:rsidP="00A14A51">
      <w:pPr>
        <w:rPr>
          <w:b/>
          <w:sz w:val="24"/>
        </w:rPr>
      </w:pPr>
      <w:r>
        <w:rPr>
          <w:b/>
          <w:sz w:val="24"/>
        </w:rPr>
        <w:t>Migration Pathways</w:t>
      </w:r>
    </w:p>
    <w:p w:rsidR="00A14A51" w:rsidRDefault="00A14A51" w:rsidP="00A14A51">
      <w:pPr>
        <w:rPr>
          <w:sz w:val="24"/>
        </w:rPr>
      </w:pPr>
    </w:p>
    <w:p w:rsidR="00D2795B" w:rsidRDefault="00D2795B" w:rsidP="00A14A51">
      <w:pPr>
        <w:rPr>
          <w:sz w:val="24"/>
        </w:rPr>
      </w:pPr>
    </w:p>
    <w:p w:rsidR="00D2795B" w:rsidRDefault="003C735A" w:rsidP="00D2795B">
      <w:pPr>
        <w:spacing w:after="60"/>
        <w:rPr>
          <w:sz w:val="24"/>
        </w:rPr>
      </w:pPr>
      <w:sdt>
        <w:sdtPr>
          <w:rPr>
            <w:sz w:val="24"/>
          </w:rPr>
          <w:id w:val="368122713"/>
          <w:placeholder>
            <w:docPart w:val="75335DE062AC4D74B548F803D1D28185"/>
          </w:placeholder>
          <w:showingPlcHdr/>
        </w:sdtPr>
        <w:sdtEndPr/>
        <w:sdtContent>
          <w:r w:rsidR="00D2795B" w:rsidRPr="00072D43">
            <w:rPr>
              <w:color w:val="808080" w:themeColor="background1" w:themeShade="80"/>
              <w:sz w:val="24"/>
            </w:rPr>
            <w:t>Identify migration pathway</w:t>
          </w:r>
        </w:sdtContent>
      </w:sdt>
    </w:p>
    <w:p w:rsidR="00D2795B" w:rsidRDefault="003C735A" w:rsidP="00D2795B">
      <w:pPr>
        <w:spacing w:after="60"/>
        <w:rPr>
          <w:sz w:val="24"/>
        </w:rPr>
      </w:pPr>
      <w:sdt>
        <w:sdtPr>
          <w:rPr>
            <w:sz w:val="24"/>
          </w:rPr>
          <w:id w:val="1717774869"/>
          <w:placeholder>
            <w:docPart w:val="7030C6A730DD449A8A24C7986F6C15E0"/>
          </w:placeholder>
          <w:showingPlcHdr/>
        </w:sdtPr>
        <w:sdtEndPr/>
        <w:sdtContent>
          <w:r w:rsidR="00D2795B" w:rsidRPr="00072D43">
            <w:rPr>
              <w:color w:val="808080" w:themeColor="background1" w:themeShade="80"/>
              <w:sz w:val="24"/>
            </w:rPr>
            <w:t>Identify migration pathway</w:t>
          </w:r>
        </w:sdtContent>
      </w:sdt>
    </w:p>
    <w:p w:rsidR="00D2795B" w:rsidRDefault="003C735A" w:rsidP="00D2795B">
      <w:pPr>
        <w:spacing w:after="60"/>
        <w:rPr>
          <w:sz w:val="24"/>
        </w:rPr>
      </w:pPr>
      <w:sdt>
        <w:sdtPr>
          <w:rPr>
            <w:sz w:val="24"/>
          </w:rPr>
          <w:id w:val="-1515612456"/>
          <w:placeholder>
            <w:docPart w:val="9F3E4A28F27F4F88B0AAC4F2EAE129EA"/>
          </w:placeholder>
          <w:showingPlcHdr/>
        </w:sdtPr>
        <w:sdtEndPr/>
        <w:sdtContent>
          <w:r w:rsidR="00D2795B" w:rsidRPr="00072D43">
            <w:rPr>
              <w:color w:val="808080" w:themeColor="background1" w:themeShade="80"/>
              <w:sz w:val="24"/>
            </w:rPr>
            <w:t>Identify migration pathway</w:t>
          </w:r>
        </w:sdtContent>
      </w:sdt>
    </w:p>
    <w:p w:rsidR="00D2795B" w:rsidRDefault="003C735A" w:rsidP="00D2795B">
      <w:pPr>
        <w:spacing w:after="60"/>
        <w:rPr>
          <w:sz w:val="24"/>
        </w:rPr>
      </w:pPr>
      <w:sdt>
        <w:sdtPr>
          <w:rPr>
            <w:sz w:val="24"/>
          </w:rPr>
          <w:id w:val="1122965698"/>
          <w:placeholder>
            <w:docPart w:val="5B51A886F1CC4091B000FD35AE764766"/>
          </w:placeholder>
          <w:showingPlcHdr/>
        </w:sdtPr>
        <w:sdtEndPr/>
        <w:sdtContent>
          <w:r w:rsidR="00D2795B" w:rsidRPr="00072D43">
            <w:rPr>
              <w:color w:val="808080" w:themeColor="background1" w:themeShade="80"/>
              <w:sz w:val="24"/>
            </w:rPr>
            <w:t>Identify migration pathway</w:t>
          </w:r>
        </w:sdtContent>
      </w:sdt>
    </w:p>
    <w:p w:rsidR="00D2795B" w:rsidRDefault="00D2795B" w:rsidP="00D2795B">
      <w:pPr>
        <w:spacing w:after="60"/>
        <w:rPr>
          <w:sz w:val="24"/>
        </w:rPr>
      </w:pPr>
    </w:p>
    <w:p w:rsidR="00D2795B" w:rsidRDefault="00D2795B" w:rsidP="00D2795B">
      <w:pPr>
        <w:spacing w:after="60"/>
        <w:rPr>
          <w:sz w:val="24"/>
        </w:rPr>
        <w:sectPr w:rsidR="00D2795B" w:rsidSect="00D2795B">
          <w:headerReference w:type="default" r:id="rId10"/>
          <w:footerReference w:type="default" r:id="rId11"/>
          <w:type w:val="continuous"/>
          <w:pgSz w:w="12240" w:h="15840"/>
          <w:pgMar w:top="1440" w:right="1440" w:bottom="1440" w:left="1440" w:header="720" w:footer="720" w:gutter="0"/>
          <w:cols w:num="3" w:space="720"/>
          <w:docGrid w:linePitch="360"/>
        </w:sectPr>
      </w:pPr>
    </w:p>
    <w:p w:rsidR="00D2795B" w:rsidRPr="00D2795B" w:rsidRDefault="00D2795B" w:rsidP="00D2795B">
      <w:pPr>
        <w:rPr>
          <w:sz w:val="24"/>
        </w:rPr>
        <w:sectPr w:rsidR="00D2795B" w:rsidRPr="00D2795B" w:rsidSect="00D2795B">
          <w:type w:val="continuous"/>
          <w:pgSz w:w="12240" w:h="15840"/>
          <w:pgMar w:top="1440" w:right="1440" w:bottom="1440" w:left="1440" w:header="720" w:footer="720" w:gutter="0"/>
          <w:cols w:space="720"/>
          <w:docGrid w:linePitch="360"/>
        </w:sectPr>
      </w:pPr>
    </w:p>
    <w:p w:rsidR="00D2795B" w:rsidRDefault="00D2795B" w:rsidP="00D2795B">
      <w:pPr>
        <w:pStyle w:val="BodyText"/>
        <w:ind w:left="108" w:right="418"/>
        <w:jc w:val="both"/>
      </w:pPr>
      <w:r>
        <w:rPr>
          <w:b/>
        </w:rPr>
        <w:t xml:space="preserve">Rationale and References: </w:t>
      </w:r>
      <w:r>
        <w:t>(Please clearly reference the document name and date as well as the page, table or figure number where any data considered in answering the above questions can be found)</w:t>
      </w:r>
    </w:p>
    <w:sdt>
      <w:sdtPr>
        <w:id w:val="246553496"/>
        <w:placeholder>
          <w:docPart w:val="55CF49B87BE1497B8ADF0B6EA630584E"/>
        </w:placeholder>
        <w:showingPlcHdr/>
      </w:sdtPr>
      <w:sdtEndPr/>
      <w:sdtContent>
        <w:p w:rsidR="00D2795B" w:rsidRDefault="00D2795B" w:rsidP="00D2795B">
          <w:pPr>
            <w:pStyle w:val="BodyText"/>
            <w:spacing w:before="213" w:line="247" w:lineRule="auto"/>
            <w:ind w:left="108" w:right="418"/>
            <w:jc w:val="both"/>
          </w:pPr>
          <w:r>
            <w:rPr>
              <w:rStyle w:val="PlaceholderText"/>
              <w:rFonts w:eastAsiaTheme="minorHAnsi"/>
            </w:rPr>
            <w:t>List document names, dates, and specific reference</w:t>
          </w:r>
        </w:p>
      </w:sdtContent>
    </w:sdt>
    <w:p w:rsidR="009A0FEB" w:rsidRDefault="009A0FEB" w:rsidP="00D2795B">
      <w:pPr>
        <w:rPr>
          <w:b/>
          <w:sz w:val="24"/>
        </w:rPr>
      </w:pPr>
    </w:p>
    <w:p w:rsidR="009A0FEB" w:rsidRPr="009A0FEB" w:rsidRDefault="009A0FEB" w:rsidP="009A0FEB">
      <w:pPr>
        <w:ind w:left="108"/>
        <w:outlineLvl w:val="0"/>
        <w:rPr>
          <w:b/>
          <w:bCs/>
          <w:sz w:val="24"/>
          <w:szCs w:val="24"/>
        </w:rPr>
      </w:pPr>
      <w:r w:rsidRPr="009A0FEB">
        <w:rPr>
          <w:b/>
          <w:bCs/>
          <w:sz w:val="24"/>
          <w:szCs w:val="24"/>
          <w:u w:val="single"/>
        </w:rPr>
        <w:t>HABITAT DOCUMENTATION</w:t>
      </w:r>
    </w:p>
    <w:p w:rsidR="009A0FEB" w:rsidRPr="009A0FEB" w:rsidRDefault="009A0FEB" w:rsidP="009A0FEB">
      <w:pPr>
        <w:rPr>
          <w:b/>
          <w:sz w:val="18"/>
          <w:szCs w:val="24"/>
        </w:rPr>
      </w:pPr>
    </w:p>
    <w:p w:rsidR="009A0FEB" w:rsidRPr="009A0FEB" w:rsidRDefault="009A0FEB" w:rsidP="009A0FEB">
      <w:pPr>
        <w:ind w:left="108" w:right="93"/>
        <w:rPr>
          <w:sz w:val="24"/>
          <w:szCs w:val="24"/>
        </w:rPr>
      </w:pPr>
      <w:r w:rsidRPr="009A0FEB">
        <w:rPr>
          <w:sz w:val="24"/>
          <w:szCs w:val="24"/>
        </w:rPr>
        <w:t>In order for ecological risks to exist there must be a potential for ecological receptors to come into contact with contaminated media. This portion of the evaluation is designed to assist in the identification of potential presence of environmental receptors associated with a site. It is predicated upon the assumption that if suitable habitat exists, then ecological receptors could potentially be present.</w:t>
      </w:r>
    </w:p>
    <w:p w:rsidR="009A0FEB" w:rsidRPr="009A0FEB" w:rsidRDefault="009A0FEB" w:rsidP="009A0FEB">
      <w:pPr>
        <w:rPr>
          <w:sz w:val="18"/>
          <w:szCs w:val="18"/>
        </w:rPr>
      </w:pPr>
    </w:p>
    <w:p w:rsidR="009A0FEB" w:rsidRDefault="009A0FEB" w:rsidP="009A0FEB">
      <w:pPr>
        <w:ind w:left="108" w:right="274"/>
        <w:rPr>
          <w:sz w:val="24"/>
          <w:szCs w:val="24"/>
        </w:rPr>
      </w:pPr>
      <w:r w:rsidRPr="009A0FEB">
        <w:rPr>
          <w:sz w:val="24"/>
          <w:szCs w:val="24"/>
        </w:rPr>
        <w:t>Please check the potentially impacted habitats present on, adjacent to, or immediately downgradient of the facility based on a site visit and an understanding of the site conceptual model. Also, indicate for each habitat whether the presence of site-derived contamination has been confirmed, is suspected, is not expected, or is unknown</w:t>
      </w:r>
      <w:r>
        <w:rPr>
          <w:sz w:val="24"/>
          <w:szCs w:val="24"/>
        </w:rPr>
        <w:t>.</w:t>
      </w:r>
    </w:p>
    <w:p w:rsidR="00BB2F3B" w:rsidRDefault="00BB2F3B">
      <w:pPr>
        <w:widowControl/>
        <w:autoSpaceDE/>
        <w:autoSpaceDN/>
        <w:spacing w:after="160" w:line="259" w:lineRule="auto"/>
        <w:rPr>
          <w:sz w:val="24"/>
          <w:szCs w:val="24"/>
        </w:rPr>
      </w:pPr>
      <w:r>
        <w:rPr>
          <w:sz w:val="24"/>
          <w:szCs w:val="24"/>
        </w:rPr>
        <w:br w:type="page"/>
      </w:r>
    </w:p>
    <w:p w:rsidR="009A0FEB" w:rsidRPr="009A0FEB" w:rsidRDefault="009A0FEB" w:rsidP="009A0FEB">
      <w:pPr>
        <w:spacing w:before="9"/>
        <w:rPr>
          <w:sz w:val="18"/>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29"/>
        <w:gridCol w:w="1029"/>
        <w:gridCol w:w="1029"/>
        <w:gridCol w:w="1029"/>
        <w:gridCol w:w="1029"/>
        <w:gridCol w:w="1029"/>
        <w:gridCol w:w="1025"/>
      </w:tblGrid>
      <w:tr w:rsidR="009A0FEB" w:rsidRPr="009A0FEB" w:rsidTr="000E198B">
        <w:trPr>
          <w:trHeight w:hRule="exact" w:val="374"/>
        </w:trPr>
        <w:tc>
          <w:tcPr>
            <w:tcW w:w="9357" w:type="dxa"/>
            <w:gridSpan w:val="8"/>
          </w:tcPr>
          <w:p w:rsidR="009A0FEB" w:rsidRPr="009A0FEB" w:rsidRDefault="009A0FEB" w:rsidP="009A0FEB">
            <w:pPr>
              <w:spacing w:before="52"/>
              <w:ind w:left="1522"/>
              <w:rPr>
                <w:b/>
                <w:sz w:val="20"/>
                <w:szCs w:val="20"/>
              </w:rPr>
            </w:pPr>
            <w:r w:rsidRPr="009A0FEB">
              <w:rPr>
                <w:b/>
                <w:sz w:val="20"/>
                <w:szCs w:val="20"/>
              </w:rPr>
              <w:t>Table 1: Summary of habitats and presence of Site-derived contamination</w:t>
            </w:r>
          </w:p>
        </w:tc>
      </w:tr>
      <w:tr w:rsidR="009A0FEB" w:rsidRPr="009A0FEB" w:rsidTr="000E198B">
        <w:trPr>
          <w:trHeight w:hRule="exact" w:val="374"/>
        </w:trPr>
        <w:tc>
          <w:tcPr>
            <w:tcW w:w="2160" w:type="dxa"/>
          </w:tcPr>
          <w:p w:rsidR="009A0FEB" w:rsidRPr="009A0FEB" w:rsidRDefault="009A0FEB" w:rsidP="009A0FEB">
            <w:pPr>
              <w:spacing w:before="52"/>
              <w:ind w:left="158" w:right="158"/>
              <w:jc w:val="center"/>
              <w:rPr>
                <w:b/>
                <w:sz w:val="20"/>
                <w:szCs w:val="20"/>
              </w:rPr>
            </w:pPr>
            <w:r w:rsidRPr="009A0FEB">
              <w:rPr>
                <w:b/>
                <w:sz w:val="20"/>
                <w:szCs w:val="20"/>
              </w:rPr>
              <w:t>Habitat type</w:t>
            </w:r>
          </w:p>
        </w:tc>
        <w:tc>
          <w:tcPr>
            <w:tcW w:w="3086" w:type="dxa"/>
            <w:gridSpan w:val="3"/>
          </w:tcPr>
          <w:p w:rsidR="009A0FEB" w:rsidRPr="009A0FEB" w:rsidRDefault="009A0FEB" w:rsidP="009A0FEB">
            <w:pPr>
              <w:spacing w:before="52"/>
              <w:ind w:left="1144" w:right="1135"/>
              <w:jc w:val="center"/>
              <w:rPr>
                <w:b/>
                <w:sz w:val="20"/>
                <w:szCs w:val="20"/>
              </w:rPr>
            </w:pPr>
            <w:r w:rsidRPr="009A0FEB">
              <w:rPr>
                <w:b/>
                <w:sz w:val="20"/>
                <w:szCs w:val="20"/>
              </w:rPr>
              <w:t>Location</w:t>
            </w:r>
          </w:p>
        </w:tc>
        <w:tc>
          <w:tcPr>
            <w:tcW w:w="4111" w:type="dxa"/>
            <w:gridSpan w:val="4"/>
          </w:tcPr>
          <w:p w:rsidR="009A0FEB" w:rsidRPr="009A0FEB" w:rsidRDefault="009A0FEB" w:rsidP="009A0FEB">
            <w:pPr>
              <w:spacing w:before="52"/>
              <w:ind w:left="384"/>
              <w:rPr>
                <w:b/>
                <w:sz w:val="20"/>
                <w:szCs w:val="20"/>
              </w:rPr>
            </w:pPr>
            <w:r w:rsidRPr="009A0FEB">
              <w:rPr>
                <w:b/>
                <w:sz w:val="20"/>
                <w:szCs w:val="20"/>
              </w:rPr>
              <w:t>Presence of Site-derived contamination</w:t>
            </w:r>
          </w:p>
        </w:tc>
      </w:tr>
      <w:tr w:rsidR="009A0FEB" w:rsidRPr="009A0FEB" w:rsidTr="000E198B">
        <w:trPr>
          <w:trHeight w:hRule="exact" w:val="985"/>
        </w:trPr>
        <w:tc>
          <w:tcPr>
            <w:tcW w:w="2160" w:type="dxa"/>
          </w:tcPr>
          <w:p w:rsidR="009A0FEB" w:rsidRPr="009A0FEB" w:rsidRDefault="009A0FEB" w:rsidP="009A0FEB">
            <w:pPr>
              <w:rPr>
                <w:sz w:val="20"/>
                <w:szCs w:val="20"/>
              </w:rPr>
            </w:pPr>
          </w:p>
        </w:tc>
        <w:tc>
          <w:tcPr>
            <w:tcW w:w="1029" w:type="dxa"/>
          </w:tcPr>
          <w:p w:rsidR="009A0FEB" w:rsidRPr="009A0FEB" w:rsidRDefault="009A0FEB" w:rsidP="009A0FEB">
            <w:pPr>
              <w:spacing w:before="5"/>
              <w:rPr>
                <w:sz w:val="20"/>
                <w:szCs w:val="20"/>
              </w:rPr>
            </w:pPr>
          </w:p>
          <w:p w:rsidR="009A0FEB" w:rsidRPr="009A0FEB" w:rsidRDefault="009A0FEB" w:rsidP="009A0FEB">
            <w:pPr>
              <w:ind w:left="43"/>
              <w:rPr>
                <w:b/>
                <w:sz w:val="20"/>
                <w:szCs w:val="20"/>
              </w:rPr>
            </w:pPr>
            <w:r w:rsidRPr="009A0FEB">
              <w:rPr>
                <w:b/>
                <w:sz w:val="20"/>
                <w:szCs w:val="20"/>
              </w:rPr>
              <w:t>At the site</w:t>
            </w:r>
            <w:r w:rsidRPr="009A0FEB">
              <w:rPr>
                <w:b/>
                <w:position w:val="6"/>
                <w:sz w:val="20"/>
                <w:szCs w:val="20"/>
              </w:rPr>
              <w:t>a</w:t>
            </w:r>
          </w:p>
        </w:tc>
        <w:tc>
          <w:tcPr>
            <w:tcW w:w="1029" w:type="dxa"/>
          </w:tcPr>
          <w:p w:rsidR="009A0FEB" w:rsidRPr="009A0FEB" w:rsidRDefault="009A0FEB" w:rsidP="009A0FEB">
            <w:pPr>
              <w:spacing w:line="254" w:lineRule="auto"/>
              <w:ind w:left="48" w:right="46" w:hanging="1"/>
              <w:jc w:val="center"/>
              <w:rPr>
                <w:b/>
                <w:sz w:val="20"/>
                <w:szCs w:val="20"/>
              </w:rPr>
            </w:pPr>
            <w:r w:rsidRPr="009A0FEB">
              <w:rPr>
                <w:b/>
                <w:sz w:val="20"/>
                <w:szCs w:val="20"/>
              </w:rPr>
              <w:t>Adjacent/ downgradi ent to the site</w:t>
            </w:r>
            <w:r w:rsidRPr="009A0FEB">
              <w:rPr>
                <w:b/>
                <w:position w:val="6"/>
                <w:sz w:val="20"/>
                <w:szCs w:val="20"/>
              </w:rPr>
              <w:t>b</w:t>
            </w:r>
          </w:p>
        </w:tc>
        <w:tc>
          <w:tcPr>
            <w:tcW w:w="1029" w:type="dxa"/>
          </w:tcPr>
          <w:p w:rsidR="009A0FEB" w:rsidRPr="009A0FEB" w:rsidRDefault="009A0FEB" w:rsidP="009A0FEB">
            <w:pPr>
              <w:spacing w:before="7"/>
              <w:rPr>
                <w:sz w:val="20"/>
                <w:szCs w:val="20"/>
              </w:rPr>
            </w:pPr>
          </w:p>
          <w:p w:rsidR="009A0FEB" w:rsidRPr="009A0FEB" w:rsidRDefault="009A0FEB" w:rsidP="009A0FEB">
            <w:pPr>
              <w:spacing w:before="1" w:line="249" w:lineRule="auto"/>
              <w:ind w:left="192" w:right="173" w:firstLine="161"/>
              <w:rPr>
                <w:b/>
                <w:sz w:val="20"/>
                <w:szCs w:val="20"/>
              </w:rPr>
            </w:pPr>
            <w:r w:rsidRPr="009A0FEB">
              <w:rPr>
                <w:b/>
                <w:sz w:val="20"/>
                <w:szCs w:val="20"/>
              </w:rPr>
              <w:t>Not present</w:t>
            </w:r>
          </w:p>
        </w:tc>
        <w:tc>
          <w:tcPr>
            <w:tcW w:w="1029" w:type="dxa"/>
          </w:tcPr>
          <w:p w:rsidR="009A0FEB" w:rsidRPr="009A0FEB" w:rsidRDefault="009A0FEB" w:rsidP="009A0FEB">
            <w:pPr>
              <w:spacing w:before="1"/>
              <w:rPr>
                <w:sz w:val="20"/>
                <w:szCs w:val="20"/>
              </w:rPr>
            </w:pPr>
          </w:p>
          <w:p w:rsidR="009A0FEB" w:rsidRPr="009A0FEB" w:rsidRDefault="009A0FEB" w:rsidP="009A0FEB">
            <w:pPr>
              <w:ind w:left="42"/>
              <w:rPr>
                <w:b/>
                <w:sz w:val="20"/>
                <w:szCs w:val="20"/>
              </w:rPr>
            </w:pPr>
            <w:r w:rsidRPr="009A0FEB">
              <w:rPr>
                <w:b/>
                <w:sz w:val="20"/>
                <w:szCs w:val="20"/>
              </w:rPr>
              <w:t>Confirmed</w:t>
            </w:r>
          </w:p>
        </w:tc>
        <w:tc>
          <w:tcPr>
            <w:tcW w:w="1029" w:type="dxa"/>
          </w:tcPr>
          <w:p w:rsidR="009A0FEB" w:rsidRPr="009A0FEB" w:rsidRDefault="009A0FEB" w:rsidP="009A0FEB">
            <w:pPr>
              <w:spacing w:before="1"/>
              <w:rPr>
                <w:sz w:val="20"/>
                <w:szCs w:val="20"/>
              </w:rPr>
            </w:pPr>
          </w:p>
          <w:p w:rsidR="009A0FEB" w:rsidRPr="009A0FEB" w:rsidRDefault="009A0FEB" w:rsidP="009A0FEB">
            <w:pPr>
              <w:ind w:left="81"/>
              <w:rPr>
                <w:b/>
                <w:sz w:val="20"/>
                <w:szCs w:val="20"/>
              </w:rPr>
            </w:pPr>
            <w:r w:rsidRPr="009A0FEB">
              <w:rPr>
                <w:b/>
                <w:sz w:val="20"/>
                <w:szCs w:val="20"/>
              </w:rPr>
              <w:t>Suspected</w:t>
            </w:r>
          </w:p>
        </w:tc>
        <w:tc>
          <w:tcPr>
            <w:tcW w:w="1029" w:type="dxa"/>
          </w:tcPr>
          <w:p w:rsidR="009A0FEB" w:rsidRPr="009A0FEB" w:rsidRDefault="009A0FEB" w:rsidP="009A0FEB">
            <w:pPr>
              <w:spacing w:before="7"/>
              <w:rPr>
                <w:sz w:val="20"/>
                <w:szCs w:val="20"/>
              </w:rPr>
            </w:pPr>
          </w:p>
          <w:p w:rsidR="009A0FEB" w:rsidRPr="009A0FEB" w:rsidRDefault="009A0FEB" w:rsidP="009A0FEB">
            <w:pPr>
              <w:spacing w:before="1" w:line="249" w:lineRule="auto"/>
              <w:ind w:left="137" w:right="117" w:firstLine="216"/>
              <w:rPr>
                <w:b/>
                <w:sz w:val="20"/>
                <w:szCs w:val="20"/>
              </w:rPr>
            </w:pPr>
            <w:r w:rsidRPr="009A0FEB">
              <w:rPr>
                <w:b/>
                <w:sz w:val="20"/>
                <w:szCs w:val="20"/>
              </w:rPr>
              <w:t>Not expected</w:t>
            </w:r>
          </w:p>
        </w:tc>
        <w:tc>
          <w:tcPr>
            <w:tcW w:w="1025" w:type="dxa"/>
          </w:tcPr>
          <w:p w:rsidR="009A0FEB" w:rsidRPr="009A0FEB" w:rsidRDefault="009A0FEB" w:rsidP="009A0FEB">
            <w:pPr>
              <w:spacing w:before="1"/>
              <w:rPr>
                <w:sz w:val="20"/>
                <w:szCs w:val="20"/>
              </w:rPr>
            </w:pPr>
          </w:p>
          <w:p w:rsidR="009A0FEB" w:rsidRPr="009A0FEB" w:rsidRDefault="009A0FEB" w:rsidP="009A0FEB">
            <w:pPr>
              <w:ind w:left="92"/>
              <w:rPr>
                <w:b/>
                <w:sz w:val="20"/>
                <w:szCs w:val="20"/>
              </w:rPr>
            </w:pPr>
            <w:r w:rsidRPr="009A0FEB">
              <w:rPr>
                <w:b/>
                <w:sz w:val="20"/>
                <w:szCs w:val="20"/>
              </w:rPr>
              <w:t>Unknown</w:t>
            </w:r>
          </w:p>
        </w:tc>
      </w:tr>
      <w:tr w:rsidR="009A0FEB" w:rsidRPr="009A0FEB" w:rsidTr="000E198B">
        <w:trPr>
          <w:trHeight w:hRule="exact" w:val="374"/>
        </w:trPr>
        <w:tc>
          <w:tcPr>
            <w:tcW w:w="9357" w:type="dxa"/>
            <w:gridSpan w:val="8"/>
          </w:tcPr>
          <w:p w:rsidR="009A0FEB" w:rsidRPr="009A0FEB" w:rsidRDefault="009A0FEB" w:rsidP="009A0FEB">
            <w:pPr>
              <w:spacing w:before="52"/>
              <w:ind w:left="2794"/>
              <w:rPr>
                <w:b/>
                <w:sz w:val="20"/>
                <w:szCs w:val="20"/>
              </w:rPr>
            </w:pPr>
            <w:r w:rsidRPr="009A0FEB">
              <w:rPr>
                <w:b/>
                <w:sz w:val="20"/>
                <w:szCs w:val="20"/>
              </w:rPr>
              <w:t>MARINE/ESTUARINE ENVIRONMENTS</w:t>
            </w:r>
          </w:p>
        </w:tc>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Salt marsh</w:t>
            </w:r>
          </w:p>
        </w:tc>
        <w:sdt>
          <w:sdtPr>
            <w:rPr>
              <w:sz w:val="20"/>
              <w:szCs w:val="20"/>
            </w:rPr>
            <w:id w:val="-108428783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51930626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44954312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89372337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79945020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5024270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965458978"/>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Tidal rivers &amp; streams</w:t>
            </w:r>
          </w:p>
        </w:tc>
        <w:sdt>
          <w:sdtPr>
            <w:rPr>
              <w:sz w:val="20"/>
              <w:szCs w:val="20"/>
            </w:rPr>
            <w:id w:val="-337619108"/>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3789601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371580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87473571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19049585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5404635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536084338"/>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Exposed mudflats</w:t>
            </w:r>
          </w:p>
        </w:tc>
        <w:sdt>
          <w:sdtPr>
            <w:rPr>
              <w:sz w:val="20"/>
              <w:szCs w:val="20"/>
            </w:rPr>
            <w:id w:val="-103742853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00781196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566507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33800718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79636959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38445852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410432136"/>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Seagrass beds</w:t>
            </w:r>
          </w:p>
        </w:tc>
        <w:sdt>
          <w:sdtPr>
            <w:rPr>
              <w:sz w:val="20"/>
              <w:szCs w:val="20"/>
            </w:rPr>
            <w:id w:val="86456191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71724522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14231325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12543021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73512213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6427272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914968583"/>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Rocky shoreline</w:t>
            </w:r>
          </w:p>
        </w:tc>
        <w:sdt>
          <w:sdtPr>
            <w:rPr>
              <w:sz w:val="20"/>
              <w:szCs w:val="20"/>
            </w:rPr>
            <w:id w:val="-96041703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304227908"/>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948163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15541658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47602673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4441676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687603877"/>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6"/>
              <w:ind w:left="158" w:right="158"/>
              <w:jc w:val="center"/>
              <w:rPr>
                <w:sz w:val="20"/>
                <w:szCs w:val="20"/>
              </w:rPr>
            </w:pPr>
            <w:r w:rsidRPr="009A0FEB">
              <w:rPr>
                <w:sz w:val="20"/>
                <w:szCs w:val="20"/>
              </w:rPr>
              <w:t>Other</w:t>
            </w:r>
            <w:r w:rsidRPr="009A0FEB">
              <w:rPr>
                <w:position w:val="6"/>
                <w:sz w:val="20"/>
                <w:szCs w:val="20"/>
              </w:rPr>
              <w:t>*</w:t>
            </w:r>
          </w:p>
        </w:tc>
        <w:sdt>
          <w:sdtPr>
            <w:rPr>
              <w:sz w:val="20"/>
              <w:szCs w:val="20"/>
            </w:rPr>
            <w:id w:val="139955975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43451946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6958759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03955352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43788264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7812776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563858153"/>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9357" w:type="dxa"/>
            <w:gridSpan w:val="8"/>
          </w:tcPr>
          <w:p w:rsidR="009A0FEB" w:rsidRPr="009A0FEB" w:rsidRDefault="009A0FEB" w:rsidP="009A0FEB">
            <w:pPr>
              <w:spacing w:before="52"/>
              <w:ind w:left="3085"/>
              <w:rPr>
                <w:b/>
                <w:sz w:val="20"/>
                <w:szCs w:val="20"/>
              </w:rPr>
            </w:pPr>
            <w:r w:rsidRPr="009A0FEB">
              <w:rPr>
                <w:b/>
                <w:sz w:val="20"/>
                <w:szCs w:val="20"/>
              </w:rPr>
              <w:t>FRESHWATER ENVIRONMENTS</w:t>
            </w:r>
          </w:p>
        </w:tc>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Wetlands</w:t>
            </w:r>
          </w:p>
        </w:tc>
        <w:sdt>
          <w:sdtPr>
            <w:rPr>
              <w:sz w:val="20"/>
              <w:szCs w:val="20"/>
            </w:rPr>
            <w:id w:val="-145185367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0382327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11165889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673178648"/>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46551486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75778465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47277053"/>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Lakes &amp; ponds</w:t>
            </w:r>
          </w:p>
        </w:tc>
        <w:sdt>
          <w:sdtPr>
            <w:rPr>
              <w:sz w:val="20"/>
              <w:szCs w:val="20"/>
            </w:rPr>
            <w:id w:val="-12392208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52402884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38324658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44035818"/>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04889895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451543468"/>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643392346"/>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Rivers and streams</w:t>
            </w:r>
          </w:p>
        </w:tc>
        <w:sdt>
          <w:sdtPr>
            <w:rPr>
              <w:sz w:val="20"/>
              <w:szCs w:val="20"/>
            </w:rPr>
            <w:id w:val="-105122490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07647458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58381178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58780935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92499327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02872580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184510193"/>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6"/>
              <w:ind w:left="158" w:right="158"/>
              <w:jc w:val="center"/>
              <w:rPr>
                <w:sz w:val="20"/>
                <w:szCs w:val="20"/>
              </w:rPr>
            </w:pPr>
            <w:r w:rsidRPr="009A0FEB">
              <w:rPr>
                <w:sz w:val="20"/>
                <w:szCs w:val="20"/>
              </w:rPr>
              <w:t>Vernal pools</w:t>
            </w:r>
            <w:r w:rsidRPr="009A0FEB">
              <w:rPr>
                <w:position w:val="6"/>
                <w:sz w:val="20"/>
                <w:szCs w:val="20"/>
              </w:rPr>
              <w:t>c</w:t>
            </w:r>
          </w:p>
        </w:tc>
        <w:sdt>
          <w:sdtPr>
            <w:rPr>
              <w:sz w:val="20"/>
              <w:szCs w:val="20"/>
            </w:rPr>
            <w:id w:val="49962711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649518922"/>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4005217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9745037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3689745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36132856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331301349"/>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6"/>
              <w:ind w:left="158" w:right="158"/>
              <w:jc w:val="center"/>
              <w:rPr>
                <w:sz w:val="20"/>
                <w:szCs w:val="20"/>
              </w:rPr>
            </w:pPr>
            <w:r w:rsidRPr="009A0FEB">
              <w:rPr>
                <w:sz w:val="20"/>
                <w:szCs w:val="20"/>
              </w:rPr>
              <w:t>Other</w:t>
            </w:r>
            <w:r w:rsidRPr="009A0FEB">
              <w:rPr>
                <w:position w:val="6"/>
                <w:sz w:val="20"/>
                <w:szCs w:val="20"/>
              </w:rPr>
              <w:t>*</w:t>
            </w:r>
          </w:p>
        </w:tc>
        <w:sdt>
          <w:sdtPr>
            <w:rPr>
              <w:sz w:val="20"/>
              <w:szCs w:val="20"/>
            </w:rPr>
            <w:id w:val="107501853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82149182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5937603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64447497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59505287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9194917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092887122"/>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9357" w:type="dxa"/>
            <w:gridSpan w:val="8"/>
          </w:tcPr>
          <w:p w:rsidR="009A0FEB" w:rsidRPr="009A0FEB" w:rsidRDefault="009A0FEB" w:rsidP="009A0FEB">
            <w:pPr>
              <w:spacing w:before="52"/>
              <w:ind w:left="3105"/>
              <w:rPr>
                <w:b/>
                <w:sz w:val="20"/>
                <w:szCs w:val="20"/>
              </w:rPr>
            </w:pPr>
            <w:r w:rsidRPr="009A0FEB">
              <w:rPr>
                <w:b/>
                <w:sz w:val="20"/>
                <w:szCs w:val="20"/>
              </w:rPr>
              <w:t>TERRESTRIAL ENVIRONMENTS</w:t>
            </w:r>
          </w:p>
        </w:tc>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Wooded</w:t>
            </w:r>
          </w:p>
        </w:tc>
        <w:sdt>
          <w:sdtPr>
            <w:rPr>
              <w:sz w:val="20"/>
              <w:szCs w:val="20"/>
            </w:rPr>
            <w:id w:val="160052755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04712584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43508658"/>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1855062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94546488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97301194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117513764"/>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Transitional</w:t>
            </w:r>
          </w:p>
        </w:tc>
        <w:sdt>
          <w:sdtPr>
            <w:rPr>
              <w:sz w:val="20"/>
              <w:szCs w:val="20"/>
            </w:rPr>
            <w:id w:val="17469604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05724412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82377643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15776633"/>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2401563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98890596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840535070"/>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2"/>
              <w:ind w:left="158" w:right="158"/>
              <w:jc w:val="center"/>
              <w:rPr>
                <w:sz w:val="20"/>
                <w:szCs w:val="20"/>
              </w:rPr>
            </w:pPr>
            <w:r w:rsidRPr="009A0FEB">
              <w:rPr>
                <w:sz w:val="20"/>
                <w:szCs w:val="20"/>
              </w:rPr>
              <w:t>Open field</w:t>
            </w:r>
          </w:p>
        </w:tc>
        <w:sdt>
          <w:sdtPr>
            <w:rPr>
              <w:sz w:val="20"/>
              <w:szCs w:val="20"/>
            </w:rPr>
            <w:id w:val="127799185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61133239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56290154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398556161"/>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4875146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889409766"/>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498873345"/>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r w:rsidR="009A0FEB" w:rsidRPr="009A0FEB" w:rsidTr="000E198B">
        <w:trPr>
          <w:trHeight w:hRule="exact" w:val="374"/>
        </w:trPr>
        <w:tc>
          <w:tcPr>
            <w:tcW w:w="2160" w:type="dxa"/>
          </w:tcPr>
          <w:p w:rsidR="009A0FEB" w:rsidRPr="009A0FEB" w:rsidRDefault="009A0FEB" w:rsidP="009A0FEB">
            <w:pPr>
              <w:spacing w:before="56"/>
              <w:ind w:left="158" w:right="158"/>
              <w:jc w:val="center"/>
              <w:rPr>
                <w:sz w:val="20"/>
                <w:szCs w:val="20"/>
              </w:rPr>
            </w:pPr>
            <w:r w:rsidRPr="009A0FEB">
              <w:rPr>
                <w:sz w:val="20"/>
                <w:szCs w:val="20"/>
              </w:rPr>
              <w:t>Other</w:t>
            </w:r>
            <w:r w:rsidRPr="009A0FEB">
              <w:rPr>
                <w:position w:val="6"/>
                <w:sz w:val="20"/>
                <w:szCs w:val="20"/>
              </w:rPr>
              <w:t>*</w:t>
            </w:r>
          </w:p>
        </w:tc>
        <w:sdt>
          <w:sdtPr>
            <w:rPr>
              <w:sz w:val="20"/>
              <w:szCs w:val="20"/>
            </w:rPr>
            <w:id w:val="803432257"/>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717441805"/>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768741524"/>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72730819"/>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123161082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2014337200"/>
            <w14:checkbox>
              <w14:checked w14:val="0"/>
              <w14:checkedState w14:val="2612" w14:font="MS Gothic"/>
              <w14:uncheckedState w14:val="2610" w14:font="MS Gothic"/>
            </w14:checkbox>
          </w:sdtPr>
          <w:sdtEndPr/>
          <w:sdtContent>
            <w:tc>
              <w:tcPr>
                <w:tcW w:w="1029"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sdt>
          <w:sdtPr>
            <w:rPr>
              <w:sz w:val="20"/>
              <w:szCs w:val="20"/>
            </w:rPr>
            <w:id w:val="-809934661"/>
            <w14:checkbox>
              <w14:checked w14:val="0"/>
              <w14:checkedState w14:val="2612" w14:font="MS Gothic"/>
              <w14:uncheckedState w14:val="2610" w14:font="MS Gothic"/>
            </w14:checkbox>
          </w:sdtPr>
          <w:sdtEndPr/>
          <w:sdtContent>
            <w:tc>
              <w:tcPr>
                <w:tcW w:w="1025" w:type="dxa"/>
                <w:vAlign w:val="center"/>
              </w:tcPr>
              <w:p w:rsidR="009A0FEB" w:rsidRPr="009A0FEB" w:rsidRDefault="009A0FEB" w:rsidP="009A0FEB">
                <w:pPr>
                  <w:jc w:val="center"/>
                  <w:rPr>
                    <w:sz w:val="20"/>
                    <w:szCs w:val="20"/>
                  </w:rPr>
                </w:pPr>
                <w:r w:rsidRPr="009A0FEB">
                  <w:rPr>
                    <w:rFonts w:ascii="Segoe UI Symbol" w:eastAsia="MS Gothic" w:hAnsi="Segoe UI Symbol" w:cs="Segoe UI Symbol"/>
                    <w:sz w:val="20"/>
                    <w:szCs w:val="20"/>
                  </w:rPr>
                  <w:t>☐</w:t>
                </w:r>
              </w:p>
            </w:tc>
          </w:sdtContent>
        </w:sdt>
      </w:tr>
    </w:tbl>
    <w:p w:rsidR="009A0FEB" w:rsidRPr="009A0FEB" w:rsidRDefault="009A0FEB" w:rsidP="009A0FEB">
      <w:pPr>
        <w:ind w:left="432"/>
        <w:rPr>
          <w:sz w:val="18"/>
          <w:szCs w:val="16"/>
        </w:rPr>
      </w:pPr>
      <w:r w:rsidRPr="009A0FEB">
        <w:rPr>
          <w:position w:val="6"/>
          <w:sz w:val="18"/>
          <w:szCs w:val="16"/>
        </w:rPr>
        <w:t xml:space="preserve">a </w:t>
      </w:r>
      <w:r w:rsidRPr="009A0FEB">
        <w:rPr>
          <w:sz w:val="18"/>
          <w:szCs w:val="16"/>
        </w:rPr>
        <w:t>“at the site” is defined as within the limits of the site perimeter or site fence</w:t>
      </w:r>
    </w:p>
    <w:p w:rsidR="009A0FEB" w:rsidRPr="009A0FEB" w:rsidRDefault="009A0FEB" w:rsidP="009A0FEB">
      <w:pPr>
        <w:ind w:left="432" w:right="173"/>
        <w:rPr>
          <w:sz w:val="18"/>
          <w:szCs w:val="16"/>
        </w:rPr>
      </w:pPr>
      <w:r w:rsidRPr="009A0FEB">
        <w:rPr>
          <w:position w:val="6"/>
          <w:sz w:val="18"/>
          <w:szCs w:val="16"/>
        </w:rPr>
        <w:t xml:space="preserve">b </w:t>
      </w:r>
      <w:r w:rsidRPr="009A0FEB">
        <w:rPr>
          <w:sz w:val="18"/>
          <w:szCs w:val="16"/>
        </w:rPr>
        <w:t>“adjacent to the site” is more loosely defined as terrestrial or aquatic habitat present in the immediate vicinity of the site</w:t>
      </w:r>
    </w:p>
    <w:p w:rsidR="009A0FEB" w:rsidRPr="009A0FEB" w:rsidRDefault="009A0FEB" w:rsidP="009A0FEB">
      <w:pPr>
        <w:ind w:left="432" w:right="173"/>
        <w:rPr>
          <w:sz w:val="18"/>
          <w:szCs w:val="16"/>
        </w:rPr>
      </w:pPr>
      <w:r w:rsidRPr="009A0FEB">
        <w:rPr>
          <w:position w:val="6"/>
          <w:sz w:val="18"/>
          <w:szCs w:val="16"/>
        </w:rPr>
        <w:t xml:space="preserve">c </w:t>
      </w:r>
      <w:r w:rsidRPr="009A0FEB">
        <w:rPr>
          <w:sz w:val="18"/>
          <w:szCs w:val="16"/>
        </w:rPr>
        <w:t>“vernal pool” refers to a temporary body of standing water often located in terrestrial habitat which appears in early spring but typically dries out by late spring-early summer. This type of habitat can be suitable and is critical for particular receptor groups, e.g. amphibian reproduction</w:t>
      </w:r>
    </w:p>
    <w:p w:rsidR="009A0FEB" w:rsidRDefault="009A0FEB" w:rsidP="009A0FEB">
      <w:pPr>
        <w:rPr>
          <w:sz w:val="14"/>
          <w:szCs w:val="16"/>
        </w:rPr>
        <w:sectPr w:rsidR="009A0FEB" w:rsidSect="00D2795B">
          <w:type w:val="continuous"/>
          <w:pgSz w:w="12240" w:h="15840"/>
          <w:pgMar w:top="1440" w:right="1440" w:bottom="1440" w:left="1440" w:header="720" w:footer="720" w:gutter="0"/>
          <w:cols w:space="720"/>
          <w:docGrid w:linePitch="360"/>
        </w:sectPr>
      </w:pPr>
      <w:r w:rsidRPr="00BB2F3B">
        <w:rPr>
          <w:position w:val="6"/>
          <w:sz w:val="18"/>
          <w:szCs w:val="16"/>
        </w:rPr>
        <w:t xml:space="preserve">* </w:t>
      </w:r>
      <w:r w:rsidRPr="00BB2F3B">
        <w:rPr>
          <w:sz w:val="18"/>
          <w:szCs w:val="16"/>
        </w:rPr>
        <w:t>provide additional details</w:t>
      </w:r>
    </w:p>
    <w:p w:rsidR="009A0FEB" w:rsidRPr="009A0FEB" w:rsidRDefault="009A0FEB" w:rsidP="00BB2F3B">
      <w:pPr>
        <w:ind w:left="115" w:right="86"/>
        <w:rPr>
          <w:sz w:val="24"/>
        </w:rPr>
      </w:pPr>
      <w:r w:rsidRPr="009A0FEB">
        <w:rPr>
          <w:b/>
          <w:sz w:val="24"/>
        </w:rPr>
        <w:lastRenderedPageBreak/>
        <w:t xml:space="preserve">Habitat Documentation Rationale and References: </w:t>
      </w:r>
      <w:r w:rsidRPr="009A0FEB">
        <w:rPr>
          <w:sz w:val="24"/>
        </w:rPr>
        <w:t>(Please clearly reference the document name and date as well as the page, table or figure number where any data considered in answering the above questions can be found.)</w:t>
      </w:r>
    </w:p>
    <w:p w:rsidR="009A0FEB" w:rsidRPr="009A0FEB" w:rsidRDefault="009A0FEB" w:rsidP="00BB2F3B">
      <w:pPr>
        <w:ind w:left="115" w:right="86"/>
        <w:rPr>
          <w:sz w:val="24"/>
        </w:rPr>
      </w:pPr>
    </w:p>
    <w:sdt>
      <w:sdtPr>
        <w:rPr>
          <w:sz w:val="24"/>
          <w:szCs w:val="24"/>
        </w:rPr>
        <w:id w:val="1891686589"/>
        <w:placeholder>
          <w:docPart w:val="D9CC2A3506444423A8B72380CC8713DE"/>
        </w:placeholder>
        <w:showingPlcHdr/>
      </w:sdtPr>
      <w:sdtEndPr/>
      <w:sdtContent>
        <w:p w:rsidR="009A0FEB" w:rsidRPr="009A0FEB" w:rsidRDefault="009A0FEB" w:rsidP="00BB2F3B">
          <w:pPr>
            <w:ind w:left="115" w:right="86"/>
            <w:jc w:val="both"/>
            <w:rPr>
              <w:sz w:val="24"/>
              <w:szCs w:val="24"/>
            </w:rPr>
          </w:pPr>
          <w:r w:rsidRPr="009A0FEB">
            <w:rPr>
              <w:rFonts w:eastAsia="Calibri"/>
              <w:color w:val="808080"/>
              <w:sz w:val="24"/>
              <w:szCs w:val="24"/>
            </w:rPr>
            <w:t>List document names, dates, and specific reference</w:t>
          </w:r>
        </w:p>
      </w:sdtContent>
    </w:sdt>
    <w:p w:rsidR="009A0FEB" w:rsidRPr="009A0FEB" w:rsidRDefault="009A0FEB" w:rsidP="00BB2F3B">
      <w:pPr>
        <w:ind w:left="115" w:right="86"/>
        <w:rPr>
          <w:sz w:val="20"/>
          <w:szCs w:val="24"/>
        </w:rPr>
      </w:pPr>
    </w:p>
    <w:p w:rsidR="009A0FEB" w:rsidRPr="009A0FEB" w:rsidRDefault="009A0FEB" w:rsidP="00BB2F3B">
      <w:pPr>
        <w:ind w:left="115" w:right="86"/>
        <w:outlineLvl w:val="0"/>
        <w:rPr>
          <w:b/>
          <w:bCs/>
          <w:sz w:val="24"/>
          <w:szCs w:val="24"/>
        </w:rPr>
      </w:pPr>
      <w:r w:rsidRPr="009A0FEB">
        <w:rPr>
          <w:b/>
          <w:bCs/>
          <w:sz w:val="24"/>
          <w:szCs w:val="24"/>
          <w:u w:val="single"/>
        </w:rPr>
        <w:t>EXPOSURE ASSESSMENT</w:t>
      </w:r>
    </w:p>
    <w:p w:rsidR="009A0FEB" w:rsidRPr="009A0FEB" w:rsidRDefault="009A0FEB" w:rsidP="00BB2F3B">
      <w:pPr>
        <w:ind w:left="115" w:right="86"/>
        <w:rPr>
          <w:b/>
          <w:sz w:val="18"/>
          <w:szCs w:val="24"/>
        </w:rPr>
      </w:pPr>
    </w:p>
    <w:p w:rsidR="009A0FEB" w:rsidRPr="009A0FEB" w:rsidRDefault="009A0FEB" w:rsidP="00BB2F3B">
      <w:pPr>
        <w:ind w:left="115" w:right="86"/>
        <w:rPr>
          <w:b/>
          <w:sz w:val="24"/>
        </w:rPr>
      </w:pPr>
      <w:r w:rsidRPr="009A0FEB">
        <w:rPr>
          <w:sz w:val="24"/>
        </w:rPr>
        <w:t xml:space="preserve">In order for there to be a potential for ecological risks to occur at a site, there must be a potential for stressors, in this case chemicals, to be present where ecological receptors could come in contact with them. After reviewing the previous pages on Facility Information and Habitat Documentation, plus additional facility information as necessary, please answer the following questions in order to determine if ecological receptors are known or could reasonably be expected to be exposed to contaminants at or from the facility. </w:t>
      </w:r>
      <w:r w:rsidRPr="009A0FEB">
        <w:rPr>
          <w:b/>
          <w:sz w:val="24"/>
        </w:rPr>
        <w:t>If any contaminant concentration data showing non-detect results are used to conclude that an environmental medium is not contaminated, please consult an EPA or state ecological risk assessor to confirm that analytical methods used were adequate to detect contaminants at concentrations below levels of concern for possible ecological receptors.  Contaminants that have the potential to bioaccumulate cannot be eliminated from further consideration through the use of this Scoping Checklist. Bioaccumulating contaminants must be carried through the ecological risk assessment.</w:t>
      </w:r>
    </w:p>
    <w:p w:rsidR="009A0FEB" w:rsidRPr="009A0FEB" w:rsidRDefault="009A0FEB" w:rsidP="00BB2F3B">
      <w:pPr>
        <w:ind w:left="115" w:right="86"/>
        <w:rPr>
          <w:b/>
          <w:sz w:val="24"/>
        </w:rPr>
      </w:pPr>
    </w:p>
    <w:p w:rsidR="009A0FEB" w:rsidRPr="009A0FEB" w:rsidRDefault="009A0FEB" w:rsidP="00BB2F3B">
      <w:pPr>
        <w:ind w:left="115" w:right="86"/>
        <w:outlineLvl w:val="0"/>
        <w:rPr>
          <w:b/>
          <w:bCs/>
          <w:sz w:val="24"/>
          <w:szCs w:val="24"/>
        </w:rPr>
      </w:pPr>
      <w:r w:rsidRPr="009A0FEB">
        <w:rPr>
          <w:b/>
          <w:bCs/>
          <w:sz w:val="24"/>
          <w:szCs w:val="24"/>
          <w:u w:val="single"/>
        </w:rPr>
        <w:t>Surface Water Bodies</w:t>
      </w:r>
    </w:p>
    <w:p w:rsidR="009A0FEB" w:rsidRPr="009A0FEB" w:rsidRDefault="009A0FEB" w:rsidP="00BB2F3B">
      <w:pPr>
        <w:ind w:left="115" w:right="86"/>
        <w:rPr>
          <w:sz w:val="24"/>
          <w:szCs w:val="24"/>
        </w:rPr>
      </w:pPr>
    </w:p>
    <w:p w:rsidR="009A0FEB" w:rsidRPr="009A0FEB" w:rsidRDefault="009A0FEB" w:rsidP="00BB2F3B">
      <w:pPr>
        <w:ind w:left="115" w:right="86"/>
        <w:outlineLvl w:val="1"/>
        <w:rPr>
          <w:b/>
          <w:bCs/>
          <w:i/>
          <w:sz w:val="24"/>
          <w:szCs w:val="24"/>
        </w:rPr>
      </w:pPr>
      <w:r w:rsidRPr="009A0FEB">
        <w:rPr>
          <w:b/>
          <w:bCs/>
          <w:i/>
          <w:sz w:val="24"/>
          <w:szCs w:val="24"/>
        </w:rPr>
        <w:t>Sediments</w:t>
      </w:r>
    </w:p>
    <w:p w:rsidR="00D2795B" w:rsidRDefault="009A0FEB" w:rsidP="00BB2F3B">
      <w:pPr>
        <w:ind w:left="115" w:right="86"/>
        <w:rPr>
          <w:b/>
          <w:sz w:val="24"/>
          <w:u w:val="single"/>
        </w:rPr>
      </w:pPr>
      <w:r w:rsidRPr="009A0FEB">
        <w:rPr>
          <w:sz w:val="24"/>
        </w:rPr>
        <w:t>1 a.</w:t>
      </w:r>
      <w:r w:rsidRPr="009A0FEB">
        <w:rPr>
          <w:sz w:val="24"/>
        </w:rPr>
        <w:tab/>
        <w:t>Is sediment in surface water bodies known or reasonably expected to</w:t>
      </w:r>
      <w:r w:rsidRPr="009A0FEB">
        <w:rPr>
          <w:spacing w:val="-21"/>
          <w:sz w:val="24"/>
        </w:rPr>
        <w:t xml:space="preserve"> </w:t>
      </w:r>
      <w:r w:rsidRPr="009A0FEB">
        <w:rPr>
          <w:sz w:val="24"/>
        </w:rPr>
        <w:t>be</w:t>
      </w:r>
      <w:r w:rsidRPr="009A0FEB">
        <w:rPr>
          <w:spacing w:val="-2"/>
          <w:sz w:val="24"/>
        </w:rPr>
        <w:t xml:space="preserve"> </w:t>
      </w:r>
      <w:r w:rsidRPr="009A0FEB">
        <w:rPr>
          <w:sz w:val="24"/>
        </w:rPr>
        <w:t xml:space="preserve">contaminated due to releases at or from the facility? Releases from a facility may include but are not limited to: point source discharges, run-off from contaminated soil, groundwater migration, erosion, filling or aerial deposition resulting from air emissions. </w:t>
      </w:r>
      <w:r w:rsidRPr="009A0FEB">
        <w:rPr>
          <w:b/>
          <w:sz w:val="24"/>
          <w:u w:val="single"/>
        </w:rPr>
        <w:t>Note: If sediment samples are taken adjacent to or downstream of the site, collection should take place in depositional areas</w:t>
      </w:r>
      <w:r w:rsidRPr="009A0FEB">
        <w:rPr>
          <w:b/>
          <w:spacing w:val="-25"/>
          <w:sz w:val="24"/>
          <w:u w:val="single"/>
        </w:rPr>
        <w:t xml:space="preserve"> </w:t>
      </w:r>
      <w:r w:rsidRPr="009A0FEB">
        <w:rPr>
          <w:b/>
          <w:sz w:val="24"/>
          <w:u w:val="single"/>
        </w:rPr>
        <w:t>present.</w:t>
      </w:r>
    </w:p>
    <w:p w:rsidR="00BB2F3B" w:rsidRDefault="00BB2F3B" w:rsidP="00BB2F3B">
      <w:pPr>
        <w:ind w:left="115" w:right="86"/>
        <w:rPr>
          <w:sz w:val="24"/>
        </w:rPr>
        <w:sectPr w:rsidR="00BB2F3B" w:rsidSect="009A0FEB">
          <w:pgSz w:w="12240" w:h="15840"/>
          <w:pgMar w:top="1440" w:right="1440" w:bottom="1440" w:left="1440" w:header="720" w:footer="720" w:gutter="0"/>
          <w:cols w:space="720"/>
          <w:docGrid w:linePitch="360"/>
        </w:sectPr>
      </w:pPr>
    </w:p>
    <w:p w:rsidR="00DF4A25" w:rsidRPr="00DF4A25" w:rsidRDefault="00DF4A25" w:rsidP="00BB2F3B">
      <w:pPr>
        <w:ind w:left="115" w:right="86"/>
        <w:rPr>
          <w:spacing w:val="-1"/>
          <w:sz w:val="24"/>
        </w:rPr>
      </w:pPr>
    </w:p>
    <w:p w:rsidR="00DF4A25" w:rsidRPr="00DF4A25" w:rsidRDefault="00DF4A25" w:rsidP="00BB2F3B">
      <w:pPr>
        <w:ind w:left="115" w:right="86"/>
        <w:rPr>
          <w:spacing w:val="-1"/>
          <w:sz w:val="24"/>
        </w:rPr>
      </w:pPr>
    </w:p>
    <w:p w:rsidR="00BB2F3B" w:rsidRDefault="00BB2F3B" w:rsidP="00BB2F3B">
      <w:pPr>
        <w:ind w:left="115" w:right="86"/>
        <w:rPr>
          <w:sz w:val="24"/>
        </w:rPr>
      </w:pPr>
      <w:r>
        <w:rPr>
          <w:b/>
          <w:spacing w:val="-1"/>
          <w:sz w:val="24"/>
        </w:rPr>
        <w:t xml:space="preserve">Yes </w:t>
      </w:r>
      <w:sdt>
        <w:sdtPr>
          <w:id w:val="-1037126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2F3B" w:rsidRDefault="00BB2F3B" w:rsidP="00BB2F3B">
      <w:pPr>
        <w:ind w:left="115" w:right="86"/>
        <w:rPr>
          <w:sz w:val="24"/>
        </w:rPr>
      </w:pPr>
    </w:p>
    <w:p w:rsidR="00BB2F3B" w:rsidRDefault="00BB2F3B" w:rsidP="00BB2F3B">
      <w:pPr>
        <w:ind w:left="115" w:right="86"/>
        <w:rPr>
          <w:sz w:val="24"/>
        </w:rPr>
      </w:pPr>
    </w:p>
    <w:p w:rsidR="00DF4A25" w:rsidRDefault="00DF4A25" w:rsidP="00BB2F3B">
      <w:pPr>
        <w:ind w:left="115" w:right="86"/>
        <w:rPr>
          <w:sz w:val="24"/>
        </w:rPr>
      </w:pPr>
    </w:p>
    <w:p w:rsidR="00BB2F3B" w:rsidRDefault="00BB2F3B" w:rsidP="00BB2F3B">
      <w:pPr>
        <w:ind w:left="115" w:right="86"/>
        <w:rPr>
          <w:sz w:val="24"/>
        </w:rPr>
      </w:pPr>
      <w:r>
        <w:rPr>
          <w:b/>
          <w:position w:val="-1"/>
          <w:sz w:val="24"/>
        </w:rPr>
        <w:t xml:space="preserve">No </w:t>
      </w:r>
      <w:sdt>
        <w:sdtPr>
          <w:id w:val="-19392889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2F3B" w:rsidRDefault="00BB2F3B" w:rsidP="00DF4A25">
      <w:pPr>
        <w:ind w:left="115" w:right="2880"/>
        <w:rPr>
          <w:sz w:val="24"/>
        </w:rPr>
      </w:pPr>
    </w:p>
    <w:p w:rsidR="00BB2F3B" w:rsidRDefault="00DF4A25" w:rsidP="00BB2F3B">
      <w:pPr>
        <w:ind w:left="115" w:right="86"/>
        <w:rPr>
          <w:sz w:val="24"/>
        </w:rPr>
      </w:pPr>
      <w:r w:rsidRPr="00BB2F3B">
        <w:rPr>
          <w:sz w:val="24"/>
        </w:rPr>
        <w:t xml:space="preserve">(Complete the remaining questions in this checklist and check “Yes” in Surface Water Body Finding under the </w:t>
      </w:r>
      <w:r w:rsidR="00BB2F3B" w:rsidRPr="00BB2F3B">
        <w:rPr>
          <w:sz w:val="24"/>
        </w:rPr>
        <w:t>PRELIMINARY ECOLOGICAL RISK EVALUATION Section below.)</w:t>
      </w:r>
    </w:p>
    <w:p w:rsidR="00BB2F3B" w:rsidRDefault="00BB2F3B" w:rsidP="00BB2F3B">
      <w:pPr>
        <w:ind w:left="115" w:right="86"/>
        <w:rPr>
          <w:sz w:val="24"/>
        </w:rPr>
      </w:pPr>
    </w:p>
    <w:p w:rsidR="00BB2F3B" w:rsidRPr="00DF4A25" w:rsidRDefault="00BB2F3B" w:rsidP="00BB2F3B">
      <w:pPr>
        <w:ind w:left="115" w:right="86"/>
        <w:rPr>
          <w:sz w:val="24"/>
        </w:rPr>
      </w:pPr>
      <w:r w:rsidRPr="00DF4A25">
        <w:rPr>
          <w:sz w:val="24"/>
        </w:rPr>
        <w:t>(Proceed to question</w:t>
      </w:r>
      <w:r w:rsidRPr="00DF4A25">
        <w:rPr>
          <w:spacing w:val="-7"/>
          <w:sz w:val="24"/>
        </w:rPr>
        <w:t xml:space="preserve"> </w:t>
      </w:r>
      <w:r w:rsidRPr="00DF4A25">
        <w:rPr>
          <w:sz w:val="24"/>
        </w:rPr>
        <w:t>1b.)</w:t>
      </w:r>
    </w:p>
    <w:p w:rsidR="00BB2F3B" w:rsidRDefault="00BB2F3B" w:rsidP="00BB2F3B">
      <w:pPr>
        <w:ind w:left="115" w:right="86"/>
        <w:rPr>
          <w:sz w:val="24"/>
        </w:rPr>
      </w:pPr>
    </w:p>
    <w:p w:rsidR="00BB2F3B" w:rsidRDefault="00BB2F3B" w:rsidP="00BB2F3B">
      <w:pPr>
        <w:ind w:left="115" w:right="86"/>
        <w:rPr>
          <w:sz w:val="24"/>
        </w:rPr>
        <w:sectPr w:rsidR="00BB2F3B" w:rsidSect="0071670F">
          <w:type w:val="continuous"/>
          <w:pgSz w:w="12240" w:h="15840"/>
          <w:pgMar w:top="1440" w:right="1440" w:bottom="1440" w:left="1440" w:header="720" w:footer="720" w:gutter="0"/>
          <w:cols w:num="2" w:space="720" w:equalWidth="0">
            <w:col w:w="2880" w:space="720"/>
            <w:col w:w="5760"/>
          </w:cols>
          <w:docGrid w:linePitch="360"/>
        </w:sectPr>
      </w:pPr>
    </w:p>
    <w:p w:rsidR="00BB2F3B" w:rsidRDefault="00BB2F3B" w:rsidP="00BB2F3B">
      <w:pPr>
        <w:ind w:left="115" w:right="86"/>
        <w:rPr>
          <w:sz w:val="24"/>
        </w:rPr>
        <w:sectPr w:rsidR="00BB2F3B" w:rsidSect="00BB2F3B">
          <w:type w:val="continuous"/>
          <w:pgSz w:w="12240" w:h="15840"/>
          <w:pgMar w:top="1440" w:right="1440" w:bottom="1440" w:left="1440" w:header="720" w:footer="720" w:gutter="0"/>
          <w:cols w:space="720"/>
          <w:docGrid w:linePitch="360"/>
        </w:sectPr>
      </w:pPr>
    </w:p>
    <w:p w:rsidR="005E587A" w:rsidRPr="005E587A" w:rsidRDefault="005E587A" w:rsidP="005E587A">
      <w:pPr>
        <w:ind w:left="115" w:right="86"/>
        <w:rPr>
          <w:b/>
          <w:bCs/>
          <w:i/>
          <w:sz w:val="24"/>
        </w:rPr>
      </w:pPr>
      <w:r w:rsidRPr="005E587A">
        <w:rPr>
          <w:b/>
          <w:bCs/>
          <w:i/>
          <w:sz w:val="24"/>
        </w:rPr>
        <w:t>Surface Water</w:t>
      </w:r>
    </w:p>
    <w:p w:rsidR="00BB2F3B" w:rsidRDefault="005E587A" w:rsidP="005E587A">
      <w:pPr>
        <w:ind w:left="115" w:right="86"/>
        <w:rPr>
          <w:sz w:val="24"/>
        </w:rPr>
      </w:pPr>
      <w:r w:rsidRPr="005E587A">
        <w:rPr>
          <w:sz w:val="24"/>
        </w:rPr>
        <w:t>1b.</w:t>
      </w:r>
      <w:r w:rsidRPr="005E587A">
        <w:rPr>
          <w:sz w:val="24"/>
        </w:rPr>
        <w:tab/>
        <w:t>Is surface water known or reasonably expected to be contaminated due to releases at or from the facility?  Releases from a facility may include but are not limited to: point source discharges, run-off from contaminated soil, discharge of contaminated groundwater, groundwater migration or aerial deposition resulting from air emissions.</w:t>
      </w:r>
    </w:p>
    <w:p w:rsidR="005E587A" w:rsidRDefault="005E587A" w:rsidP="005E587A">
      <w:pPr>
        <w:ind w:left="115" w:right="86"/>
        <w:rPr>
          <w:sz w:val="24"/>
        </w:rPr>
      </w:pPr>
    </w:p>
    <w:p w:rsidR="0071670F" w:rsidRDefault="005E587A" w:rsidP="005E587A">
      <w:pPr>
        <w:ind w:left="115" w:right="86"/>
        <w:sectPr w:rsidR="0071670F" w:rsidSect="00BB2F3B">
          <w:type w:val="continuous"/>
          <w:pgSz w:w="12240" w:h="15840"/>
          <w:pgMar w:top="1440" w:right="1440" w:bottom="1440" w:left="1440" w:header="720" w:footer="720" w:gutter="0"/>
          <w:cols w:space="720"/>
          <w:docGrid w:linePitch="360"/>
        </w:sectPr>
      </w:pPr>
      <w:r>
        <w:t xml:space="preserve">(Note: for surface water, total metals data is more conservative and therefore is more appropriate for </w:t>
      </w:r>
      <w:r>
        <w:lastRenderedPageBreak/>
        <w:t>use in a SLERA. However, dissolved metal data from analysis of filtered water samples is a more appropriate indicator of exposure and would be useful in any subsequent assessment, such as in the BERA as long as it is representative of current conditions.</w:t>
      </w:r>
      <w:r w:rsidR="003A6D8F">
        <w:t xml:space="preserve"> </w:t>
      </w:r>
    </w:p>
    <w:p w:rsidR="00D37A9A" w:rsidRPr="00DF4A25" w:rsidRDefault="00D37A9A" w:rsidP="00D37A9A">
      <w:pPr>
        <w:ind w:left="115" w:right="86"/>
        <w:rPr>
          <w:spacing w:val="-1"/>
          <w:sz w:val="24"/>
        </w:rPr>
      </w:pPr>
    </w:p>
    <w:p w:rsidR="00D37A9A" w:rsidRPr="00DF4A25" w:rsidRDefault="00D37A9A" w:rsidP="00D37A9A">
      <w:pPr>
        <w:ind w:left="115" w:right="86"/>
        <w:rPr>
          <w:spacing w:val="-1"/>
          <w:sz w:val="24"/>
        </w:rPr>
      </w:pPr>
    </w:p>
    <w:p w:rsidR="00D37A9A" w:rsidRDefault="00D37A9A" w:rsidP="00D37A9A">
      <w:pPr>
        <w:ind w:left="115" w:right="86"/>
        <w:rPr>
          <w:sz w:val="24"/>
        </w:rPr>
      </w:pPr>
      <w:r>
        <w:rPr>
          <w:b/>
          <w:spacing w:val="-1"/>
          <w:sz w:val="24"/>
        </w:rPr>
        <w:t xml:space="preserve">Yes </w:t>
      </w:r>
      <w:sdt>
        <w:sdtPr>
          <w:id w:val="-14486179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37A9A" w:rsidRDefault="00D37A9A" w:rsidP="00D37A9A">
      <w:pPr>
        <w:ind w:left="115" w:right="86"/>
        <w:rPr>
          <w:sz w:val="24"/>
        </w:rPr>
      </w:pPr>
    </w:p>
    <w:p w:rsidR="00D37A9A" w:rsidRDefault="00D37A9A" w:rsidP="00D37A9A">
      <w:pPr>
        <w:ind w:left="115" w:right="86"/>
        <w:rPr>
          <w:sz w:val="24"/>
        </w:rPr>
      </w:pPr>
    </w:p>
    <w:p w:rsidR="00D37A9A" w:rsidRDefault="00D37A9A" w:rsidP="00D37A9A">
      <w:pPr>
        <w:ind w:left="115" w:right="86"/>
        <w:rPr>
          <w:sz w:val="24"/>
        </w:rPr>
      </w:pPr>
    </w:p>
    <w:p w:rsidR="00D37A9A" w:rsidRDefault="00D37A9A" w:rsidP="00D37A9A">
      <w:pPr>
        <w:ind w:left="115" w:right="86"/>
        <w:rPr>
          <w:sz w:val="24"/>
        </w:rPr>
      </w:pPr>
      <w:r>
        <w:rPr>
          <w:b/>
          <w:position w:val="-1"/>
          <w:sz w:val="24"/>
        </w:rPr>
        <w:t xml:space="preserve">No </w:t>
      </w:r>
      <w:sdt>
        <w:sdtPr>
          <w:id w:val="10275214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37A9A" w:rsidRDefault="00D37A9A" w:rsidP="00D37A9A">
      <w:pPr>
        <w:ind w:left="115" w:right="2880"/>
        <w:rPr>
          <w:sz w:val="24"/>
        </w:rPr>
      </w:pPr>
    </w:p>
    <w:p w:rsidR="00D37A9A" w:rsidRDefault="00D37A9A" w:rsidP="00D37A9A">
      <w:pPr>
        <w:ind w:left="115" w:right="86"/>
        <w:rPr>
          <w:sz w:val="24"/>
        </w:rPr>
      </w:pPr>
      <w:r w:rsidRPr="00BB2F3B">
        <w:rPr>
          <w:sz w:val="24"/>
        </w:rPr>
        <w:t>(Complete the remaining questions in this checklist and check “Yes” in Surface Water Body Finding under the PRELIMINARY ECOLOGICAL RISK EVALUATION Section below.)</w:t>
      </w:r>
    </w:p>
    <w:p w:rsidR="00D37A9A" w:rsidRDefault="00D37A9A" w:rsidP="00D37A9A">
      <w:pPr>
        <w:ind w:left="115" w:right="86"/>
        <w:rPr>
          <w:sz w:val="24"/>
        </w:rPr>
      </w:pPr>
    </w:p>
    <w:p w:rsidR="00D37A9A" w:rsidRDefault="00D37A9A" w:rsidP="00D37A9A">
      <w:pPr>
        <w:ind w:left="115" w:right="86"/>
        <w:rPr>
          <w:sz w:val="24"/>
        </w:rPr>
      </w:pPr>
      <w:r w:rsidRPr="00DF4A25">
        <w:rPr>
          <w:sz w:val="24"/>
        </w:rPr>
        <w:t>(Proceed to question</w:t>
      </w:r>
      <w:r w:rsidRPr="00DF4A25">
        <w:rPr>
          <w:spacing w:val="-7"/>
          <w:sz w:val="24"/>
        </w:rPr>
        <w:t xml:space="preserve"> </w:t>
      </w:r>
      <w:r>
        <w:rPr>
          <w:sz w:val="24"/>
        </w:rPr>
        <w:t>1c</w:t>
      </w:r>
      <w:r w:rsidRPr="00DF4A25">
        <w:rPr>
          <w:sz w:val="24"/>
        </w:rPr>
        <w:t>.)</w:t>
      </w:r>
    </w:p>
    <w:p w:rsidR="00D37A9A" w:rsidRDefault="00D37A9A" w:rsidP="005E587A">
      <w:pPr>
        <w:ind w:left="115" w:right="86"/>
        <w:sectPr w:rsidR="00D37A9A" w:rsidSect="00D37A9A">
          <w:type w:val="continuous"/>
          <w:pgSz w:w="12240" w:h="15840"/>
          <w:pgMar w:top="1440" w:right="1440" w:bottom="1440" w:left="1440" w:header="720" w:footer="720" w:gutter="0"/>
          <w:cols w:num="2" w:space="720" w:equalWidth="0">
            <w:col w:w="2640" w:space="720"/>
            <w:col w:w="6000"/>
          </w:cols>
          <w:docGrid w:linePitch="360"/>
        </w:sectPr>
      </w:pPr>
    </w:p>
    <w:p w:rsidR="0071670F" w:rsidRDefault="0071670F" w:rsidP="005E587A">
      <w:pPr>
        <w:ind w:left="115" w:right="86"/>
        <w:sectPr w:rsidR="0071670F" w:rsidSect="0071670F">
          <w:type w:val="continuous"/>
          <w:pgSz w:w="12240" w:h="15840"/>
          <w:pgMar w:top="1440" w:right="1440" w:bottom="1440" w:left="1440" w:header="720" w:footer="720" w:gutter="0"/>
          <w:cols w:space="720"/>
          <w:docGrid w:linePitch="360"/>
        </w:sectPr>
      </w:pPr>
    </w:p>
    <w:p w:rsidR="00D37A9A" w:rsidRPr="00D37A9A" w:rsidRDefault="00D37A9A" w:rsidP="00D37A9A">
      <w:pPr>
        <w:ind w:left="108"/>
        <w:outlineLvl w:val="1"/>
        <w:rPr>
          <w:b/>
          <w:bCs/>
          <w:i/>
          <w:sz w:val="24"/>
          <w:szCs w:val="24"/>
        </w:rPr>
      </w:pPr>
      <w:r w:rsidRPr="00D37A9A">
        <w:rPr>
          <w:b/>
          <w:bCs/>
          <w:i/>
          <w:sz w:val="24"/>
          <w:szCs w:val="24"/>
        </w:rPr>
        <w:t>Groundwater</w:t>
      </w:r>
    </w:p>
    <w:p w:rsidR="00D37A9A" w:rsidRPr="00D37A9A" w:rsidRDefault="00D37A9A" w:rsidP="00D37A9A">
      <w:pPr>
        <w:numPr>
          <w:ilvl w:val="0"/>
          <w:numId w:val="1"/>
        </w:numPr>
        <w:tabs>
          <w:tab w:val="left" w:pos="289"/>
          <w:tab w:val="left" w:pos="828"/>
        </w:tabs>
        <w:spacing w:before="20" w:after="120"/>
        <w:ind w:left="835" w:right="202" w:hanging="720"/>
        <w:rPr>
          <w:sz w:val="24"/>
        </w:rPr>
      </w:pPr>
      <w:r w:rsidRPr="00D37A9A">
        <w:rPr>
          <w:sz w:val="24"/>
        </w:rPr>
        <w:t>c.</w:t>
      </w:r>
      <w:r w:rsidRPr="00D37A9A">
        <w:rPr>
          <w:sz w:val="24"/>
        </w:rPr>
        <w:tab/>
        <w:t>For groundwater discharging to surface water, is groundwater, at the point</w:t>
      </w:r>
      <w:r w:rsidRPr="00D37A9A">
        <w:rPr>
          <w:spacing w:val="-15"/>
          <w:sz w:val="24"/>
        </w:rPr>
        <w:t xml:space="preserve"> </w:t>
      </w:r>
      <w:r w:rsidRPr="00D37A9A">
        <w:rPr>
          <w:sz w:val="24"/>
        </w:rPr>
        <w:t>of</w:t>
      </w:r>
      <w:r w:rsidRPr="00D37A9A">
        <w:rPr>
          <w:spacing w:val="-2"/>
          <w:sz w:val="24"/>
        </w:rPr>
        <w:t xml:space="preserve"> </w:t>
      </w:r>
      <w:r w:rsidRPr="00D37A9A">
        <w:rPr>
          <w:sz w:val="24"/>
        </w:rPr>
        <w:t xml:space="preserve">discharge to the surface water body, known or reasonably suspected to be contaminated due to releases at or from the facility? </w:t>
      </w:r>
      <w:r w:rsidRPr="00D37A9A">
        <w:rPr>
          <w:sz w:val="24"/>
          <w:u w:val="single"/>
        </w:rPr>
        <w:t>Note: Because of the ability of certain sediments to accumulate contaminants, the need for sediment sampling in a water body should not be ruled out based on concentrations of suspected site related contaminants found to be below ecologically based ambient surface water quality criteria in groundwater which intersects surface water</w:t>
      </w:r>
      <w:r w:rsidRPr="00D37A9A">
        <w:rPr>
          <w:spacing w:val="50"/>
          <w:sz w:val="24"/>
          <w:u w:val="single"/>
        </w:rPr>
        <w:t xml:space="preserve"> </w:t>
      </w:r>
      <w:r w:rsidRPr="00D37A9A">
        <w:rPr>
          <w:sz w:val="24"/>
          <w:u w:val="single"/>
        </w:rPr>
        <w:t>bodies.</w:t>
      </w:r>
    </w:p>
    <w:p w:rsidR="00D37A9A" w:rsidRDefault="00D37A9A" w:rsidP="005E587A">
      <w:pPr>
        <w:ind w:left="115" w:right="86"/>
        <w:rPr>
          <w:sz w:val="24"/>
          <w:szCs w:val="24"/>
        </w:rPr>
        <w:sectPr w:rsidR="00D37A9A" w:rsidSect="0071670F">
          <w:type w:val="continuous"/>
          <w:pgSz w:w="12240" w:h="15840"/>
          <w:pgMar w:top="1440" w:right="1440" w:bottom="1440" w:left="1440" w:header="720" w:footer="720" w:gutter="0"/>
          <w:cols w:space="720"/>
          <w:docGrid w:linePitch="360"/>
        </w:sectPr>
      </w:pPr>
    </w:p>
    <w:p w:rsidR="00D37A9A" w:rsidRPr="00DF4A25" w:rsidRDefault="00D37A9A" w:rsidP="00D37A9A">
      <w:pPr>
        <w:ind w:left="115" w:right="86"/>
        <w:rPr>
          <w:spacing w:val="-1"/>
          <w:sz w:val="24"/>
        </w:rPr>
      </w:pPr>
    </w:p>
    <w:p w:rsidR="00D37A9A" w:rsidRDefault="00D37A9A" w:rsidP="00D37A9A">
      <w:pPr>
        <w:ind w:left="115" w:right="86"/>
        <w:rPr>
          <w:sz w:val="24"/>
        </w:rPr>
      </w:pPr>
      <w:r>
        <w:rPr>
          <w:b/>
          <w:spacing w:val="-1"/>
          <w:sz w:val="24"/>
        </w:rPr>
        <w:t xml:space="preserve">Yes </w:t>
      </w:r>
      <w:sdt>
        <w:sdtPr>
          <w:id w:val="-9306538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A7D30" w:rsidRPr="00DF4A25" w:rsidRDefault="00BA7D30" w:rsidP="00BA7D30">
      <w:pPr>
        <w:ind w:left="115" w:right="86"/>
        <w:rPr>
          <w:spacing w:val="-1"/>
          <w:sz w:val="24"/>
        </w:rPr>
      </w:pPr>
    </w:p>
    <w:p w:rsidR="00D37A9A" w:rsidRDefault="00D37A9A" w:rsidP="00D37A9A">
      <w:pPr>
        <w:ind w:left="115" w:right="86"/>
        <w:rPr>
          <w:sz w:val="24"/>
        </w:rPr>
      </w:pPr>
    </w:p>
    <w:p w:rsidR="00D37A9A" w:rsidRDefault="00D37A9A" w:rsidP="00D37A9A">
      <w:pPr>
        <w:ind w:left="115" w:right="86"/>
        <w:rPr>
          <w:sz w:val="24"/>
        </w:rPr>
      </w:pPr>
    </w:p>
    <w:p w:rsidR="00D37A9A" w:rsidRDefault="00D37A9A" w:rsidP="00D37A9A">
      <w:pPr>
        <w:ind w:left="115" w:right="86"/>
        <w:rPr>
          <w:sz w:val="24"/>
        </w:rPr>
      </w:pPr>
    </w:p>
    <w:p w:rsidR="00D37A9A" w:rsidRDefault="00D37A9A" w:rsidP="00D37A9A">
      <w:pPr>
        <w:ind w:left="115" w:right="86"/>
        <w:rPr>
          <w:sz w:val="24"/>
        </w:rPr>
      </w:pPr>
      <w:r>
        <w:rPr>
          <w:b/>
          <w:position w:val="-1"/>
          <w:sz w:val="24"/>
        </w:rPr>
        <w:t xml:space="preserve">No </w:t>
      </w:r>
      <w:sdt>
        <w:sdtPr>
          <w:id w:val="19461909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37A9A" w:rsidRDefault="00D37A9A" w:rsidP="00D37A9A">
      <w:pPr>
        <w:ind w:left="115" w:right="2880"/>
        <w:rPr>
          <w:sz w:val="24"/>
        </w:rPr>
      </w:pPr>
    </w:p>
    <w:p w:rsidR="00D37A9A" w:rsidRDefault="00D37A9A" w:rsidP="00D37A9A">
      <w:pPr>
        <w:ind w:left="115" w:right="86"/>
        <w:rPr>
          <w:sz w:val="24"/>
        </w:rPr>
      </w:pPr>
      <w:r w:rsidRPr="00BB2F3B">
        <w:rPr>
          <w:sz w:val="24"/>
        </w:rPr>
        <w:t>(Complete the remaining questions in this checklist and check “Yes” in Surface Water Body Finding under the PRELIMINARY ECOLOGICAL RISK EVALUATION Section below.)</w:t>
      </w:r>
    </w:p>
    <w:p w:rsidR="00D37A9A" w:rsidRDefault="00D37A9A" w:rsidP="00D37A9A">
      <w:pPr>
        <w:ind w:left="115" w:right="86"/>
        <w:rPr>
          <w:sz w:val="24"/>
        </w:rPr>
      </w:pPr>
    </w:p>
    <w:p w:rsidR="00D37A9A" w:rsidRDefault="00D37A9A" w:rsidP="00D37A9A">
      <w:pPr>
        <w:ind w:left="115" w:right="86"/>
        <w:rPr>
          <w:sz w:val="24"/>
        </w:rPr>
      </w:pPr>
      <w:r w:rsidRPr="00D37A9A">
        <w:rPr>
          <w:sz w:val="24"/>
        </w:rPr>
        <w:t>(Complete the Surface Water Bodies Rationale and References section directly below, then proceed to the Surface Soil Section below.)</w:t>
      </w:r>
    </w:p>
    <w:p w:rsidR="00D37A9A" w:rsidRDefault="00D37A9A" w:rsidP="005E587A">
      <w:pPr>
        <w:ind w:left="115" w:right="86"/>
        <w:rPr>
          <w:sz w:val="24"/>
          <w:szCs w:val="24"/>
        </w:rPr>
        <w:sectPr w:rsidR="00D37A9A" w:rsidSect="00D37A9A">
          <w:type w:val="continuous"/>
          <w:pgSz w:w="12240" w:h="15840"/>
          <w:pgMar w:top="1440" w:right="1440" w:bottom="1440" w:left="1440" w:header="720" w:footer="720" w:gutter="0"/>
          <w:cols w:num="2" w:space="720" w:equalWidth="0">
            <w:col w:w="2640" w:space="720"/>
            <w:col w:w="6000"/>
          </w:cols>
          <w:docGrid w:linePitch="360"/>
        </w:sectPr>
      </w:pPr>
    </w:p>
    <w:p w:rsidR="00D37A9A" w:rsidRDefault="00D37A9A" w:rsidP="00D37A9A">
      <w:pPr>
        <w:ind w:right="86"/>
        <w:rPr>
          <w:sz w:val="24"/>
          <w:szCs w:val="24"/>
        </w:rPr>
        <w:sectPr w:rsidR="00D37A9A" w:rsidSect="0071670F">
          <w:type w:val="continuous"/>
          <w:pgSz w:w="12240" w:h="15840"/>
          <w:pgMar w:top="1440" w:right="1440" w:bottom="1440" w:left="1440" w:header="720" w:footer="720" w:gutter="0"/>
          <w:cols w:space="720"/>
          <w:docGrid w:linePitch="360"/>
        </w:sectPr>
      </w:pPr>
    </w:p>
    <w:p w:rsidR="00D37A9A" w:rsidRDefault="00D37A9A" w:rsidP="00D37A9A">
      <w:pPr>
        <w:pStyle w:val="BodyText"/>
        <w:spacing w:line="249" w:lineRule="auto"/>
        <w:ind w:left="108" w:right="234"/>
        <w:rPr>
          <w:u w:val="single"/>
        </w:rPr>
      </w:pPr>
      <w:r>
        <w:rPr>
          <w:b/>
          <w:u w:val="single"/>
        </w:rPr>
        <w:t xml:space="preserve">Surface Water Bodies Rationale and References: </w:t>
      </w:r>
      <w:r>
        <w:rPr>
          <w:u w:val="single"/>
        </w:rPr>
        <w:t>(Please summarize the rationale for the answers provided in the “Surface Water Bodies” section above. Please clearly reference the document name and date as well as the page, table or figure number where any data considered in answering the above questions can be found. In addition, please discuss any site specific information, not specifically prompted by the question(s) above, that would help to clarify and/ or qualify the finding.)</w:t>
      </w:r>
    </w:p>
    <w:p w:rsidR="00D37A9A" w:rsidRDefault="00D37A9A" w:rsidP="00D37A9A">
      <w:pPr>
        <w:pStyle w:val="BodyText"/>
        <w:spacing w:line="249" w:lineRule="auto"/>
        <w:ind w:left="108" w:right="234"/>
        <w:rPr>
          <w:u w:val="single"/>
        </w:rPr>
      </w:pPr>
    </w:p>
    <w:sdt>
      <w:sdtPr>
        <w:id w:val="-1200706637"/>
        <w:placeholder>
          <w:docPart w:val="23927B03EFDD4640A8A4F3F8058E6F07"/>
        </w:placeholder>
        <w:showingPlcHdr/>
      </w:sdtPr>
      <w:sdtEndPr/>
      <w:sdtContent>
        <w:p w:rsidR="00D37A9A" w:rsidRDefault="00D37A9A" w:rsidP="00D37A9A">
          <w:pPr>
            <w:pStyle w:val="BodyText"/>
            <w:spacing w:line="249" w:lineRule="auto"/>
            <w:ind w:left="108" w:right="234"/>
          </w:pPr>
          <w:r w:rsidRPr="00457CEB">
            <w:rPr>
              <w:color w:val="808080"/>
            </w:rPr>
            <w:t>Summarize the surface water bodies rationale</w:t>
          </w:r>
        </w:p>
      </w:sdtContent>
    </w:sdt>
    <w:p w:rsidR="00BA7D30" w:rsidRDefault="00D37A9A" w:rsidP="00BA7D30">
      <w:pPr>
        <w:pStyle w:val="Heading1"/>
        <w:ind w:left="108"/>
      </w:pPr>
      <w:r>
        <w:br w:type="page"/>
      </w:r>
      <w:r w:rsidR="00BA7D30">
        <w:rPr>
          <w:u w:val="single"/>
        </w:rPr>
        <w:lastRenderedPageBreak/>
        <w:t>Surface Soil</w:t>
      </w:r>
    </w:p>
    <w:p w:rsidR="00BA7D30" w:rsidRPr="00457CEB" w:rsidRDefault="00BA7D30" w:rsidP="00BA7D30">
      <w:pPr>
        <w:pStyle w:val="BodyText"/>
        <w:rPr>
          <w:b/>
        </w:rPr>
      </w:pPr>
    </w:p>
    <w:p w:rsidR="00BA7D30" w:rsidRDefault="00BA7D30" w:rsidP="00BA7D30">
      <w:pPr>
        <w:pStyle w:val="ListParagraph"/>
        <w:numPr>
          <w:ilvl w:val="0"/>
          <w:numId w:val="2"/>
        </w:numPr>
        <w:tabs>
          <w:tab w:val="left" w:pos="289"/>
          <w:tab w:val="left" w:pos="828"/>
        </w:tabs>
        <w:spacing w:before="0" w:line="250" w:lineRule="auto"/>
        <w:ind w:right="418"/>
        <w:rPr>
          <w:sz w:val="24"/>
        </w:rPr>
      </w:pPr>
      <w:r>
        <w:rPr>
          <w:sz w:val="24"/>
        </w:rPr>
        <w:t>a.</w:t>
      </w:r>
      <w:r>
        <w:rPr>
          <w:sz w:val="24"/>
        </w:rPr>
        <w:tab/>
        <w:t>Is surface soil (found at depths of 2 feet or less from the surface) known</w:t>
      </w:r>
      <w:r>
        <w:rPr>
          <w:spacing w:val="-19"/>
          <w:sz w:val="24"/>
        </w:rPr>
        <w:t xml:space="preserve"> </w:t>
      </w:r>
      <w:r>
        <w:rPr>
          <w:sz w:val="24"/>
        </w:rPr>
        <w:t>or</w:t>
      </w:r>
      <w:r>
        <w:rPr>
          <w:spacing w:val="-1"/>
          <w:sz w:val="24"/>
        </w:rPr>
        <w:t xml:space="preserve"> </w:t>
      </w:r>
      <w:r>
        <w:rPr>
          <w:sz w:val="24"/>
        </w:rPr>
        <w:t>reasonably expected to be contaminated due to releases at or from the</w:t>
      </w:r>
      <w:r>
        <w:rPr>
          <w:spacing w:val="-5"/>
          <w:sz w:val="24"/>
        </w:rPr>
        <w:t xml:space="preserve"> </w:t>
      </w:r>
      <w:r>
        <w:rPr>
          <w:sz w:val="24"/>
        </w:rPr>
        <w:t>facility?</w:t>
      </w:r>
    </w:p>
    <w:p w:rsidR="00D37A9A" w:rsidRDefault="00D37A9A" w:rsidP="00BA7D30">
      <w:pPr>
        <w:widowControl/>
        <w:autoSpaceDE/>
        <w:autoSpaceDN/>
        <w:rPr>
          <w:sz w:val="24"/>
          <w:szCs w:val="24"/>
        </w:rPr>
      </w:pPr>
    </w:p>
    <w:p w:rsidR="00D37A9A" w:rsidRDefault="00D37A9A" w:rsidP="005E587A">
      <w:pPr>
        <w:ind w:left="115" w:right="86"/>
        <w:rPr>
          <w:sz w:val="24"/>
          <w:szCs w:val="24"/>
        </w:rPr>
        <w:sectPr w:rsidR="00D37A9A" w:rsidSect="0071670F">
          <w:type w:val="continuous"/>
          <w:pgSz w:w="12240" w:h="15840"/>
          <w:pgMar w:top="1440" w:right="1440" w:bottom="1440" w:left="1440" w:header="720" w:footer="720" w:gutter="0"/>
          <w:cols w:space="720"/>
          <w:docGrid w:linePitch="360"/>
        </w:sectPr>
      </w:pPr>
    </w:p>
    <w:p w:rsidR="00BA7D30" w:rsidRDefault="00BA7D30" w:rsidP="00BA7D30">
      <w:pPr>
        <w:ind w:left="115" w:right="86"/>
        <w:rPr>
          <w:sz w:val="24"/>
        </w:rPr>
      </w:pPr>
      <w:r>
        <w:rPr>
          <w:b/>
          <w:spacing w:val="-1"/>
          <w:sz w:val="24"/>
        </w:rPr>
        <w:t xml:space="preserve">Yes </w:t>
      </w:r>
      <w:sdt>
        <w:sdtPr>
          <w:id w:val="6013120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A7D30" w:rsidRPr="00DF4A25" w:rsidRDefault="00BA7D30" w:rsidP="00BA7D30">
      <w:pPr>
        <w:ind w:left="115" w:right="86"/>
        <w:rPr>
          <w:spacing w:val="-1"/>
          <w:sz w:val="24"/>
        </w:rPr>
      </w:pPr>
    </w:p>
    <w:p w:rsidR="00BA7D30" w:rsidRDefault="00BA7D30" w:rsidP="00BA7D30">
      <w:pPr>
        <w:ind w:left="115" w:right="86"/>
        <w:rPr>
          <w:sz w:val="24"/>
        </w:rPr>
      </w:pPr>
      <w:r>
        <w:rPr>
          <w:b/>
          <w:position w:val="-1"/>
          <w:sz w:val="24"/>
        </w:rPr>
        <w:t xml:space="preserve">No </w:t>
      </w:r>
      <w:sdt>
        <w:sdtPr>
          <w:id w:val="-1013453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A7D30" w:rsidRDefault="00BA7D30" w:rsidP="00BA7D30">
      <w:pPr>
        <w:ind w:left="115" w:right="86"/>
        <w:rPr>
          <w:sz w:val="24"/>
        </w:rPr>
      </w:pPr>
    </w:p>
    <w:p w:rsidR="00BA7D30" w:rsidRDefault="00BA7D30" w:rsidP="00BA7D30">
      <w:pPr>
        <w:ind w:left="115" w:right="86"/>
        <w:rPr>
          <w:sz w:val="24"/>
        </w:rPr>
      </w:pPr>
    </w:p>
    <w:p w:rsidR="00BA7D30" w:rsidRDefault="00BA7D30" w:rsidP="00BA7D30">
      <w:pPr>
        <w:ind w:left="115" w:right="86"/>
        <w:rPr>
          <w:sz w:val="24"/>
        </w:rPr>
      </w:pPr>
    </w:p>
    <w:p w:rsidR="00D37A9A" w:rsidRDefault="00BA7D30" w:rsidP="005E587A">
      <w:pPr>
        <w:ind w:left="115" w:right="86"/>
        <w:rPr>
          <w:sz w:val="24"/>
          <w:szCs w:val="24"/>
        </w:rPr>
      </w:pPr>
      <w:r w:rsidRPr="00BA7D30">
        <w:rPr>
          <w:sz w:val="24"/>
          <w:szCs w:val="24"/>
        </w:rPr>
        <w:t>(Proceed to question 2 b.)</w:t>
      </w:r>
    </w:p>
    <w:p w:rsidR="00BA7D30" w:rsidRDefault="00BA7D30" w:rsidP="005E587A">
      <w:pPr>
        <w:ind w:left="115" w:right="86"/>
        <w:rPr>
          <w:sz w:val="24"/>
          <w:szCs w:val="24"/>
        </w:rPr>
      </w:pPr>
    </w:p>
    <w:p w:rsidR="00D37A9A" w:rsidRDefault="00BA7D30" w:rsidP="005E587A">
      <w:pPr>
        <w:ind w:left="115" w:right="86"/>
        <w:rPr>
          <w:sz w:val="24"/>
          <w:szCs w:val="24"/>
        </w:rPr>
      </w:pPr>
      <w:r w:rsidRPr="00BA7D30">
        <w:rPr>
          <w:sz w:val="24"/>
          <w:szCs w:val="24"/>
        </w:rPr>
        <w:t>(Complete the Surface Soil Rationale and References section and the remaining questions in this checklist, then check “No” under Surface Soil Finding in the PRELIMINARY ECOLOGICAL RISK EVALUATION Section below.)</w:t>
      </w:r>
    </w:p>
    <w:p w:rsidR="00BA7D30" w:rsidRDefault="00BA7D30" w:rsidP="005E587A">
      <w:pPr>
        <w:ind w:left="115" w:right="86"/>
        <w:rPr>
          <w:sz w:val="24"/>
          <w:szCs w:val="24"/>
        </w:rPr>
        <w:sectPr w:rsidR="00BA7D30" w:rsidSect="00BA7D30">
          <w:type w:val="continuous"/>
          <w:pgSz w:w="12240" w:h="15840"/>
          <w:pgMar w:top="1440" w:right="1440" w:bottom="1440" w:left="1440" w:header="720" w:footer="720" w:gutter="0"/>
          <w:cols w:num="2" w:space="720" w:equalWidth="0">
            <w:col w:w="2640" w:space="720"/>
            <w:col w:w="6000"/>
          </w:cols>
          <w:docGrid w:linePitch="360"/>
        </w:sectPr>
      </w:pPr>
    </w:p>
    <w:p w:rsidR="00D37A9A" w:rsidRDefault="00D37A9A" w:rsidP="005E587A">
      <w:pPr>
        <w:ind w:left="115" w:right="86"/>
        <w:rPr>
          <w:sz w:val="24"/>
          <w:szCs w:val="24"/>
        </w:rPr>
      </w:pPr>
    </w:p>
    <w:p w:rsidR="00D37A9A" w:rsidRDefault="00D37A9A" w:rsidP="005E587A">
      <w:pPr>
        <w:ind w:left="115" w:right="86"/>
        <w:rPr>
          <w:sz w:val="24"/>
          <w:szCs w:val="24"/>
        </w:rPr>
        <w:sectPr w:rsidR="00D37A9A" w:rsidSect="0071670F">
          <w:type w:val="continuous"/>
          <w:pgSz w:w="12240" w:h="15840"/>
          <w:pgMar w:top="1440" w:right="1440" w:bottom="1440" w:left="1440" w:header="720" w:footer="720" w:gutter="0"/>
          <w:cols w:space="720"/>
          <w:docGrid w:linePitch="360"/>
        </w:sectPr>
      </w:pPr>
    </w:p>
    <w:p w:rsidR="00BA7D30" w:rsidRDefault="00BA7D30" w:rsidP="00BA7D30">
      <w:pPr>
        <w:pStyle w:val="BodyText"/>
        <w:tabs>
          <w:tab w:val="left" w:pos="828"/>
        </w:tabs>
        <w:spacing w:before="90" w:line="249" w:lineRule="auto"/>
        <w:ind w:left="828" w:right="117" w:hanging="720"/>
        <w:sectPr w:rsidR="00BA7D30" w:rsidSect="0071670F">
          <w:type w:val="continuous"/>
          <w:pgSz w:w="12240" w:h="15840"/>
          <w:pgMar w:top="1440" w:right="1440" w:bottom="1440" w:left="1440" w:header="720" w:footer="720" w:gutter="0"/>
          <w:cols w:space="720"/>
          <w:docGrid w:linePitch="360"/>
        </w:sectPr>
      </w:pPr>
      <w:r>
        <w:t>2 b.</w:t>
      </w:r>
      <w:r>
        <w:tab/>
        <w:t xml:space="preserve">Is </w:t>
      </w:r>
      <w:r>
        <w:rPr>
          <w:u w:val="single"/>
        </w:rPr>
        <w:t xml:space="preserve">all </w:t>
      </w:r>
      <w:r>
        <w:t>contaminated surface soil covered with buildings, pavement or</w:t>
      </w:r>
      <w:r>
        <w:rPr>
          <w:spacing w:val="-14"/>
        </w:rPr>
        <w:t xml:space="preserve"> </w:t>
      </w:r>
      <w:r>
        <w:t>other</w:t>
      </w:r>
      <w:r>
        <w:rPr>
          <w:spacing w:val="-2"/>
        </w:rPr>
        <w:t xml:space="preserve"> </w:t>
      </w:r>
      <w:r>
        <w:t>physical barriers that prevent plants or wildlife from being exposed to contaminants and the soil is not expected to be contacted by seasonal groundwater so that migration of soil contamination into groundwater that could affect a surface water body is</w:t>
      </w:r>
      <w:r>
        <w:rPr>
          <w:spacing w:val="-16"/>
        </w:rPr>
        <w:t xml:space="preserve"> </w:t>
      </w:r>
      <w:r>
        <w:t>prevented?</w:t>
      </w:r>
    </w:p>
    <w:p w:rsidR="00BA7D30" w:rsidRDefault="00BA7D30" w:rsidP="00BA7D30">
      <w:pPr>
        <w:ind w:left="115" w:right="86"/>
        <w:rPr>
          <w:b/>
          <w:spacing w:val="-1"/>
          <w:sz w:val="24"/>
        </w:rPr>
      </w:pPr>
    </w:p>
    <w:p w:rsidR="00BA7D30" w:rsidRDefault="00BA7D30" w:rsidP="00BA7D30">
      <w:pPr>
        <w:ind w:left="115" w:right="86"/>
        <w:rPr>
          <w:sz w:val="24"/>
        </w:rPr>
      </w:pPr>
      <w:r>
        <w:rPr>
          <w:b/>
          <w:spacing w:val="-1"/>
          <w:sz w:val="24"/>
        </w:rPr>
        <w:t xml:space="preserve">Yes </w:t>
      </w:r>
      <w:sdt>
        <w:sdtPr>
          <w:id w:val="13125974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A7D30" w:rsidRPr="00DF4A25" w:rsidRDefault="00BA7D30" w:rsidP="00BA7D30">
      <w:pPr>
        <w:ind w:left="115" w:right="86"/>
        <w:rPr>
          <w:spacing w:val="-1"/>
          <w:sz w:val="24"/>
        </w:rPr>
      </w:pPr>
    </w:p>
    <w:p w:rsidR="00BA7D30" w:rsidRDefault="00BA7D30" w:rsidP="00BA7D30">
      <w:pPr>
        <w:ind w:left="115" w:right="86"/>
        <w:rPr>
          <w:sz w:val="24"/>
        </w:rPr>
      </w:pPr>
      <w:r>
        <w:rPr>
          <w:b/>
          <w:position w:val="-1"/>
          <w:sz w:val="24"/>
        </w:rPr>
        <w:t xml:space="preserve">No </w:t>
      </w:r>
      <w:sdt>
        <w:sdtPr>
          <w:id w:val="-2047880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A7D30" w:rsidRDefault="00BA7D30" w:rsidP="00BA7D30">
      <w:pPr>
        <w:ind w:left="115" w:right="86"/>
        <w:rPr>
          <w:sz w:val="24"/>
        </w:rPr>
      </w:pPr>
    </w:p>
    <w:p w:rsidR="00BA7D30" w:rsidRDefault="00BA7D30" w:rsidP="00BA7D30">
      <w:pPr>
        <w:ind w:left="115" w:right="86"/>
        <w:rPr>
          <w:sz w:val="24"/>
        </w:rPr>
      </w:pPr>
    </w:p>
    <w:p w:rsidR="00BA7D30" w:rsidRDefault="00BA7D30" w:rsidP="00BA7D30">
      <w:pPr>
        <w:ind w:left="115" w:right="86"/>
        <w:rPr>
          <w:sz w:val="24"/>
        </w:rPr>
      </w:pPr>
    </w:p>
    <w:p w:rsidR="00BA7D30" w:rsidRDefault="00BA7D30" w:rsidP="00BA7D30">
      <w:pPr>
        <w:ind w:left="115" w:right="86"/>
        <w:rPr>
          <w:sz w:val="24"/>
        </w:rPr>
      </w:pPr>
    </w:p>
    <w:p w:rsidR="00BA7D30" w:rsidRDefault="00BA7D30" w:rsidP="00BA7D30">
      <w:pPr>
        <w:ind w:left="115" w:right="86"/>
        <w:rPr>
          <w:sz w:val="24"/>
          <w:szCs w:val="24"/>
        </w:rPr>
      </w:pPr>
    </w:p>
    <w:p w:rsidR="00BA7D30" w:rsidRDefault="00BA7D30" w:rsidP="00BA7D30">
      <w:pPr>
        <w:ind w:left="115" w:right="86"/>
        <w:rPr>
          <w:sz w:val="24"/>
          <w:szCs w:val="24"/>
        </w:rPr>
      </w:pPr>
      <w:r>
        <w:rPr>
          <w:sz w:val="24"/>
          <w:szCs w:val="24"/>
        </w:rPr>
        <w:t>(Proceed to question 2 c</w:t>
      </w:r>
      <w:r w:rsidRPr="00BA7D30">
        <w:rPr>
          <w:sz w:val="24"/>
          <w:szCs w:val="24"/>
        </w:rPr>
        <w:t>.)</w:t>
      </w:r>
    </w:p>
    <w:p w:rsidR="00BA7D30" w:rsidRDefault="00BA7D30" w:rsidP="00BA7D30">
      <w:pPr>
        <w:ind w:left="115" w:right="86"/>
        <w:rPr>
          <w:sz w:val="24"/>
          <w:szCs w:val="24"/>
        </w:rPr>
      </w:pPr>
    </w:p>
    <w:p w:rsidR="00BA7D30" w:rsidRDefault="00BA7D30" w:rsidP="00BA7D30">
      <w:pPr>
        <w:ind w:left="115" w:right="86"/>
      </w:pPr>
      <w:r w:rsidRPr="00BA7D30">
        <w:rPr>
          <w:sz w:val="24"/>
          <w:szCs w:val="24"/>
        </w:rPr>
        <w:t>(Complete the Surface Soil Rationale and References section and the remaining questions in this checklist, then check “No” under Surface Soil Finding in the PRELIMINARY ECOLOGICAL RISK EVALUATION Section below.)</w:t>
      </w:r>
    </w:p>
    <w:p w:rsidR="00BA7D30" w:rsidRDefault="00BA7D30" w:rsidP="00BA7D30">
      <w:pPr>
        <w:pStyle w:val="BodyText"/>
        <w:tabs>
          <w:tab w:val="left" w:pos="828"/>
        </w:tabs>
        <w:ind w:left="835" w:right="115" w:hanging="720"/>
        <w:sectPr w:rsidR="00BA7D30" w:rsidSect="00BA7D30">
          <w:type w:val="continuous"/>
          <w:pgSz w:w="12240" w:h="15840"/>
          <w:pgMar w:top="1440" w:right="1440" w:bottom="1440" w:left="1440" w:header="720" w:footer="720" w:gutter="0"/>
          <w:cols w:num="2" w:space="720" w:equalWidth="0">
            <w:col w:w="2640" w:space="720"/>
            <w:col w:w="6000"/>
          </w:cols>
          <w:docGrid w:linePitch="360"/>
        </w:sectPr>
      </w:pPr>
    </w:p>
    <w:p w:rsidR="00BA7D30" w:rsidRDefault="00BA7D30" w:rsidP="005E587A">
      <w:pPr>
        <w:ind w:left="115" w:right="86"/>
        <w:rPr>
          <w:sz w:val="24"/>
          <w:szCs w:val="24"/>
        </w:rPr>
        <w:sectPr w:rsidR="00BA7D30" w:rsidSect="0071670F">
          <w:type w:val="continuous"/>
          <w:pgSz w:w="12240" w:h="15840"/>
          <w:pgMar w:top="1440" w:right="1440" w:bottom="1440" w:left="1440" w:header="720" w:footer="720" w:gutter="0"/>
          <w:cols w:space="720"/>
          <w:docGrid w:linePitch="360"/>
        </w:sectPr>
      </w:pPr>
    </w:p>
    <w:p w:rsidR="00BD41BC" w:rsidRDefault="00BD41BC" w:rsidP="00BD41BC">
      <w:pPr>
        <w:pStyle w:val="ListParagraph"/>
        <w:numPr>
          <w:ilvl w:val="0"/>
          <w:numId w:val="3"/>
        </w:numPr>
        <w:tabs>
          <w:tab w:val="left" w:pos="289"/>
          <w:tab w:val="left" w:pos="828"/>
        </w:tabs>
        <w:spacing w:line="249" w:lineRule="auto"/>
        <w:ind w:right="250" w:hanging="720"/>
        <w:rPr>
          <w:sz w:val="24"/>
        </w:rPr>
      </w:pPr>
      <w:r>
        <w:rPr>
          <w:sz w:val="24"/>
        </w:rPr>
        <w:t>c.</w:t>
      </w:r>
      <w:r>
        <w:rPr>
          <w:sz w:val="24"/>
        </w:rPr>
        <w:tab/>
        <w:t>Is an institutional control in place to ensure the maintenance of the</w:t>
      </w:r>
      <w:r>
        <w:rPr>
          <w:spacing w:val="-10"/>
          <w:sz w:val="24"/>
        </w:rPr>
        <w:t xml:space="preserve"> </w:t>
      </w:r>
      <w:r>
        <w:rPr>
          <w:sz w:val="24"/>
        </w:rPr>
        <w:t>barriers described above so that receptors will not be exposed to contaminated soil (i.e., ensuring that soil will not be exposed as a result of excavation, demolition or other activities and that pavement or other physical barriers will be maintained in good condition and that if soil is exposed, appropriate measures will be taken to address any ecological</w:t>
      </w:r>
      <w:r>
        <w:rPr>
          <w:spacing w:val="-12"/>
          <w:sz w:val="24"/>
        </w:rPr>
        <w:t xml:space="preserve"> </w:t>
      </w:r>
      <w:r>
        <w:rPr>
          <w:sz w:val="24"/>
        </w:rPr>
        <w:t>risks).</w:t>
      </w:r>
    </w:p>
    <w:p w:rsidR="00BD41BC" w:rsidRDefault="00BD41BC" w:rsidP="005E587A">
      <w:pPr>
        <w:ind w:left="115" w:right="86"/>
        <w:rPr>
          <w:sz w:val="24"/>
          <w:szCs w:val="24"/>
        </w:rPr>
        <w:sectPr w:rsidR="00BD41BC" w:rsidSect="0071670F">
          <w:type w:val="continuous"/>
          <w:pgSz w:w="12240" w:h="15840"/>
          <w:pgMar w:top="1440" w:right="1440" w:bottom="1440" w:left="1440" w:header="720" w:footer="720" w:gutter="0"/>
          <w:cols w:space="720"/>
          <w:docGrid w:linePitch="360"/>
        </w:sectPr>
      </w:pPr>
    </w:p>
    <w:p w:rsidR="00BD41BC" w:rsidRDefault="00BD41BC" w:rsidP="005E587A">
      <w:pPr>
        <w:ind w:left="115" w:right="86"/>
        <w:rPr>
          <w:sz w:val="24"/>
          <w:szCs w:val="24"/>
        </w:rPr>
        <w:sectPr w:rsidR="00BD41BC" w:rsidSect="0071670F">
          <w:type w:val="continuous"/>
          <w:pgSz w:w="12240" w:h="15840"/>
          <w:pgMar w:top="1440" w:right="1440" w:bottom="1440" w:left="1440" w:header="720" w:footer="720" w:gutter="0"/>
          <w:cols w:space="720"/>
          <w:docGrid w:linePitch="360"/>
        </w:sectPr>
      </w:pPr>
    </w:p>
    <w:p w:rsidR="00BD41BC" w:rsidRDefault="00BD41BC" w:rsidP="00BD41BC">
      <w:pPr>
        <w:ind w:left="115" w:right="86"/>
        <w:rPr>
          <w:b/>
          <w:spacing w:val="-1"/>
          <w:sz w:val="24"/>
        </w:rPr>
      </w:pPr>
    </w:p>
    <w:p w:rsidR="00BD41BC" w:rsidRDefault="00BD41BC" w:rsidP="00BD41BC">
      <w:pPr>
        <w:ind w:left="115" w:right="86"/>
        <w:rPr>
          <w:sz w:val="24"/>
        </w:rPr>
      </w:pPr>
      <w:r>
        <w:rPr>
          <w:b/>
          <w:spacing w:val="-1"/>
          <w:sz w:val="24"/>
        </w:rPr>
        <w:t xml:space="preserve">Yes </w:t>
      </w:r>
      <w:sdt>
        <w:sdtPr>
          <w:id w:val="-21199083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D41BC" w:rsidRPr="00DF4A25" w:rsidRDefault="00BD41BC" w:rsidP="00BD41BC">
      <w:pPr>
        <w:ind w:left="115" w:right="86"/>
        <w:rPr>
          <w:spacing w:val="-1"/>
          <w:sz w:val="24"/>
        </w:rPr>
      </w:pPr>
    </w:p>
    <w:p w:rsidR="00BD41BC" w:rsidRDefault="00BD41BC" w:rsidP="00BD41BC">
      <w:pPr>
        <w:ind w:left="115" w:right="86"/>
        <w:rPr>
          <w:sz w:val="24"/>
        </w:rPr>
      </w:pPr>
    </w:p>
    <w:p w:rsidR="00BD41BC" w:rsidRDefault="00BD41BC" w:rsidP="00BD41BC">
      <w:pPr>
        <w:ind w:left="115" w:right="86"/>
        <w:rPr>
          <w:sz w:val="24"/>
        </w:rPr>
      </w:pPr>
    </w:p>
    <w:p w:rsidR="000E198B" w:rsidRDefault="000E198B" w:rsidP="00BD41BC">
      <w:pPr>
        <w:ind w:left="115" w:right="86"/>
        <w:rPr>
          <w:sz w:val="24"/>
        </w:rPr>
      </w:pPr>
    </w:p>
    <w:p w:rsidR="000E198B" w:rsidRDefault="000E198B" w:rsidP="000E198B">
      <w:pPr>
        <w:ind w:left="115" w:right="86"/>
        <w:rPr>
          <w:sz w:val="24"/>
        </w:rPr>
      </w:pPr>
      <w:r>
        <w:rPr>
          <w:b/>
          <w:position w:val="-1"/>
          <w:sz w:val="24"/>
        </w:rPr>
        <w:t xml:space="preserve">No </w:t>
      </w:r>
      <w:sdt>
        <w:sdtPr>
          <w:id w:val="14648435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D41BC" w:rsidRDefault="00BD41BC" w:rsidP="00BD41BC">
      <w:pPr>
        <w:ind w:left="115" w:right="86"/>
        <w:rPr>
          <w:sz w:val="24"/>
        </w:rPr>
      </w:pPr>
    </w:p>
    <w:p w:rsidR="00BD41BC" w:rsidRDefault="00BD41BC" w:rsidP="00BD41BC">
      <w:pPr>
        <w:ind w:left="115" w:right="86"/>
        <w:rPr>
          <w:sz w:val="24"/>
        </w:rPr>
      </w:pPr>
    </w:p>
    <w:p w:rsidR="00BD41BC" w:rsidRDefault="00BD41BC" w:rsidP="00BD41BC">
      <w:pPr>
        <w:ind w:left="115" w:right="86"/>
        <w:rPr>
          <w:sz w:val="24"/>
          <w:szCs w:val="24"/>
        </w:rPr>
      </w:pPr>
    </w:p>
    <w:p w:rsidR="00BD41BC" w:rsidRDefault="000E198B" w:rsidP="00BD41BC">
      <w:pPr>
        <w:ind w:left="115" w:right="86"/>
        <w:rPr>
          <w:sz w:val="24"/>
          <w:szCs w:val="24"/>
        </w:rPr>
      </w:pPr>
      <w:r w:rsidRPr="00BA7D30">
        <w:rPr>
          <w:sz w:val="24"/>
          <w:szCs w:val="24"/>
        </w:rPr>
        <w:t>(Complete the Surface Soil Rationale and References section and the remaining questions in this checklist, then check “No” under Surface Soil Finding in the PRELIMINARY ECOLOGICAL RISK EVALUATION Section below.)</w:t>
      </w:r>
    </w:p>
    <w:p w:rsidR="00BD41BC" w:rsidRDefault="00BD41BC" w:rsidP="00BD41BC">
      <w:pPr>
        <w:ind w:left="115" w:right="86"/>
        <w:rPr>
          <w:sz w:val="24"/>
          <w:szCs w:val="24"/>
        </w:rPr>
      </w:pPr>
    </w:p>
    <w:p w:rsidR="00BD41BC" w:rsidRDefault="00BD41BC" w:rsidP="00BD41BC">
      <w:pPr>
        <w:ind w:left="115" w:right="86"/>
      </w:pPr>
      <w:r w:rsidRPr="00BA7D30">
        <w:rPr>
          <w:sz w:val="24"/>
          <w:szCs w:val="24"/>
        </w:rPr>
        <w:t>(Complete the Surface Soil Rationale and References section and the remaining questions in this checklist, then check “No” under Surface Soil Finding in the PRELIMINARY ECOLOGICAL RISK EVALUATION Section below.)</w:t>
      </w:r>
    </w:p>
    <w:p w:rsidR="00BD41BC" w:rsidRDefault="00BD41BC" w:rsidP="005E587A">
      <w:pPr>
        <w:ind w:left="115" w:right="86"/>
        <w:rPr>
          <w:sz w:val="24"/>
          <w:szCs w:val="24"/>
        </w:rPr>
        <w:sectPr w:rsidR="00BD41BC" w:rsidSect="00BD41BC">
          <w:type w:val="continuous"/>
          <w:pgSz w:w="12240" w:h="15840"/>
          <w:pgMar w:top="1440" w:right="1440" w:bottom="1440" w:left="1440" w:header="720" w:footer="720" w:gutter="0"/>
          <w:cols w:num="2" w:space="720" w:equalWidth="0">
            <w:col w:w="2640" w:space="720"/>
            <w:col w:w="6000"/>
          </w:cols>
          <w:docGrid w:linePitch="360"/>
        </w:sectPr>
      </w:pPr>
    </w:p>
    <w:p w:rsidR="00BD41BC" w:rsidRDefault="00BD41BC" w:rsidP="005E587A">
      <w:pPr>
        <w:ind w:left="115" w:right="86"/>
        <w:rPr>
          <w:sz w:val="24"/>
          <w:szCs w:val="24"/>
        </w:rPr>
      </w:pPr>
    </w:p>
    <w:p w:rsidR="00BD41BC" w:rsidRDefault="00BD41BC" w:rsidP="005E587A">
      <w:pPr>
        <w:ind w:left="115" w:right="86"/>
        <w:rPr>
          <w:sz w:val="24"/>
          <w:szCs w:val="24"/>
        </w:rPr>
        <w:sectPr w:rsidR="00BD41BC" w:rsidSect="0071670F">
          <w:type w:val="continuous"/>
          <w:pgSz w:w="12240" w:h="15840"/>
          <w:pgMar w:top="1440" w:right="1440" w:bottom="1440" w:left="1440" w:header="720" w:footer="720" w:gutter="0"/>
          <w:cols w:space="720"/>
          <w:docGrid w:linePitch="360"/>
        </w:sectPr>
      </w:pPr>
    </w:p>
    <w:p w:rsidR="00BD41BC" w:rsidRDefault="00BD41BC" w:rsidP="005E587A">
      <w:pPr>
        <w:ind w:left="115" w:right="86"/>
        <w:rPr>
          <w:sz w:val="24"/>
          <w:szCs w:val="24"/>
        </w:rPr>
      </w:pPr>
    </w:p>
    <w:p w:rsidR="000E198B" w:rsidRDefault="000E198B" w:rsidP="000E198B">
      <w:pPr>
        <w:pStyle w:val="BodyText"/>
        <w:spacing w:before="1"/>
        <w:rPr>
          <w:b/>
          <w:sz w:val="18"/>
        </w:rPr>
      </w:pPr>
    </w:p>
    <w:p w:rsidR="000E198B" w:rsidRDefault="000E198B" w:rsidP="000E198B">
      <w:pPr>
        <w:pStyle w:val="BodyText"/>
        <w:ind w:left="115" w:right="187"/>
        <w:rPr>
          <w:u w:val="single"/>
        </w:rPr>
      </w:pPr>
      <w:r>
        <w:rPr>
          <w:b/>
          <w:u w:val="single"/>
        </w:rPr>
        <w:lastRenderedPageBreak/>
        <w:t xml:space="preserve">Surface Soil Rationale and References: </w:t>
      </w:r>
      <w:r>
        <w:rPr>
          <w:u w:val="single"/>
        </w:rPr>
        <w:t>(Please summarize the rationale for the answers above. Please clearly reference the document name and date as well as the page, table or figure number where any data considered in answering the above questions can be found. In addition, please discuss any site specific information, not specifically prompted by the question(s) above, that would help to clarify and/or qualify the finding.)</w:t>
      </w:r>
    </w:p>
    <w:p w:rsidR="000E198B" w:rsidRDefault="000E198B" w:rsidP="000E198B">
      <w:pPr>
        <w:pStyle w:val="BodyText"/>
        <w:ind w:left="115" w:right="187"/>
        <w:rPr>
          <w:u w:val="single"/>
        </w:rPr>
      </w:pPr>
    </w:p>
    <w:sdt>
      <w:sdtPr>
        <w:id w:val="-1927412665"/>
        <w:placeholder>
          <w:docPart w:val="AD48898215284F36A0FBE5ECD096F31D"/>
        </w:placeholder>
        <w:showingPlcHdr/>
      </w:sdtPr>
      <w:sdtEndPr/>
      <w:sdtContent>
        <w:p w:rsidR="000E198B" w:rsidRDefault="000E198B" w:rsidP="000E198B">
          <w:pPr>
            <w:pStyle w:val="BodyText"/>
            <w:spacing w:before="90" w:line="249" w:lineRule="auto"/>
            <w:ind w:left="108" w:right="194"/>
          </w:pPr>
          <w:r w:rsidRPr="00457CEB">
            <w:rPr>
              <w:color w:val="808080"/>
            </w:rPr>
            <w:t>Summarize surface soil rationale</w:t>
          </w:r>
        </w:p>
      </w:sdtContent>
    </w:sdt>
    <w:p w:rsidR="000E198B" w:rsidRDefault="000E198B" w:rsidP="005E587A">
      <w:pPr>
        <w:ind w:left="115" w:right="86"/>
        <w:rPr>
          <w:sz w:val="24"/>
          <w:szCs w:val="24"/>
        </w:rPr>
      </w:pPr>
    </w:p>
    <w:p w:rsidR="000E198B" w:rsidRPr="007D16B4" w:rsidRDefault="000E198B" w:rsidP="000E198B">
      <w:pPr>
        <w:pStyle w:val="Heading1"/>
        <w:ind w:left="108"/>
      </w:pPr>
      <w:r w:rsidRPr="007D16B4">
        <w:rPr>
          <w:u w:val="single"/>
        </w:rPr>
        <w:t>Subsurface Soil</w:t>
      </w:r>
    </w:p>
    <w:p w:rsidR="000E198B" w:rsidRPr="00AA3965" w:rsidRDefault="000E198B" w:rsidP="000E198B">
      <w:pPr>
        <w:pStyle w:val="BodyText"/>
      </w:pPr>
    </w:p>
    <w:p w:rsidR="000E198B" w:rsidRDefault="000E198B" w:rsidP="000E198B">
      <w:pPr>
        <w:pStyle w:val="ListParagraph"/>
        <w:numPr>
          <w:ilvl w:val="0"/>
          <w:numId w:val="3"/>
        </w:numPr>
        <w:tabs>
          <w:tab w:val="left" w:pos="289"/>
          <w:tab w:val="left" w:pos="828"/>
        </w:tabs>
        <w:spacing w:before="0"/>
        <w:ind w:right="898" w:hanging="720"/>
        <w:rPr>
          <w:sz w:val="24"/>
        </w:rPr>
      </w:pPr>
      <w:r w:rsidRPr="007D16B4">
        <w:rPr>
          <w:sz w:val="24"/>
          <w:szCs w:val="24"/>
        </w:rPr>
        <w:t>a.</w:t>
      </w:r>
      <w:r>
        <w:rPr>
          <w:sz w:val="24"/>
        </w:rPr>
        <w:tab/>
        <w:t>Is subsurface soil (found at depths greater than 2 feet from the surface)</w:t>
      </w:r>
      <w:r>
        <w:rPr>
          <w:spacing w:val="-21"/>
          <w:sz w:val="24"/>
        </w:rPr>
        <w:t xml:space="preserve"> </w:t>
      </w:r>
      <w:r>
        <w:rPr>
          <w:sz w:val="24"/>
        </w:rPr>
        <w:t>known</w:t>
      </w:r>
      <w:r>
        <w:rPr>
          <w:spacing w:val="-3"/>
          <w:sz w:val="24"/>
        </w:rPr>
        <w:t xml:space="preserve"> </w:t>
      </w:r>
      <w:r>
        <w:rPr>
          <w:sz w:val="24"/>
        </w:rPr>
        <w:t>or reasonably expected to be contaminated due to releases at or from the</w:t>
      </w:r>
      <w:r>
        <w:rPr>
          <w:spacing w:val="-5"/>
          <w:sz w:val="24"/>
        </w:rPr>
        <w:t xml:space="preserve"> </w:t>
      </w:r>
      <w:r>
        <w:rPr>
          <w:sz w:val="24"/>
        </w:rPr>
        <w:t>facility?</w:t>
      </w:r>
    </w:p>
    <w:p w:rsidR="000E198B" w:rsidRDefault="000E198B" w:rsidP="005E587A">
      <w:pPr>
        <w:ind w:left="115" w:right="86"/>
        <w:rPr>
          <w:sz w:val="24"/>
          <w:szCs w:val="24"/>
        </w:rPr>
        <w:sectPr w:rsidR="000E198B" w:rsidSect="0071670F">
          <w:type w:val="continuous"/>
          <w:pgSz w:w="12240" w:h="15840"/>
          <w:pgMar w:top="1440" w:right="1440" w:bottom="1440" w:left="1440" w:header="720" w:footer="720" w:gutter="0"/>
          <w:cols w:space="720"/>
          <w:docGrid w:linePitch="360"/>
        </w:sectPr>
      </w:pPr>
    </w:p>
    <w:p w:rsidR="000E198B" w:rsidRDefault="000E198B" w:rsidP="000E198B">
      <w:pPr>
        <w:ind w:left="115" w:right="86"/>
        <w:rPr>
          <w:b/>
          <w:spacing w:val="-1"/>
          <w:sz w:val="24"/>
        </w:rPr>
      </w:pPr>
    </w:p>
    <w:p w:rsidR="000E198B" w:rsidRDefault="000E198B" w:rsidP="000E198B">
      <w:pPr>
        <w:ind w:left="115" w:right="86"/>
        <w:rPr>
          <w:sz w:val="24"/>
        </w:rPr>
      </w:pPr>
      <w:r>
        <w:rPr>
          <w:b/>
          <w:spacing w:val="-1"/>
          <w:sz w:val="24"/>
        </w:rPr>
        <w:t xml:space="preserve">Yes </w:t>
      </w:r>
      <w:sdt>
        <w:sdtPr>
          <w:id w:val="-17378511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E198B" w:rsidRPr="00DF4A25" w:rsidRDefault="000E198B" w:rsidP="000E198B">
      <w:pPr>
        <w:ind w:left="115" w:right="86"/>
        <w:rPr>
          <w:spacing w:val="-1"/>
          <w:sz w:val="24"/>
        </w:rPr>
      </w:pPr>
    </w:p>
    <w:p w:rsidR="000E198B" w:rsidRDefault="000E198B" w:rsidP="000E198B">
      <w:pPr>
        <w:ind w:left="115" w:right="86"/>
        <w:rPr>
          <w:sz w:val="24"/>
        </w:rPr>
      </w:pPr>
      <w:r>
        <w:rPr>
          <w:b/>
          <w:position w:val="-1"/>
          <w:sz w:val="24"/>
        </w:rPr>
        <w:t xml:space="preserve">No </w:t>
      </w:r>
      <w:sdt>
        <w:sdtPr>
          <w:id w:val="971560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E198B" w:rsidRDefault="000E198B" w:rsidP="000E198B">
      <w:pPr>
        <w:ind w:left="115" w:right="86"/>
        <w:rPr>
          <w:sz w:val="24"/>
        </w:rPr>
      </w:pPr>
    </w:p>
    <w:p w:rsidR="000E198B" w:rsidRDefault="000E198B" w:rsidP="000E198B">
      <w:pPr>
        <w:ind w:left="115" w:right="86"/>
        <w:rPr>
          <w:sz w:val="24"/>
        </w:rPr>
      </w:pPr>
    </w:p>
    <w:p w:rsidR="000E198B" w:rsidRDefault="000E198B" w:rsidP="000E198B">
      <w:pPr>
        <w:ind w:left="115" w:right="86"/>
        <w:rPr>
          <w:sz w:val="24"/>
        </w:rPr>
      </w:pPr>
    </w:p>
    <w:p w:rsidR="000E198B" w:rsidRDefault="000E198B" w:rsidP="000E198B">
      <w:pPr>
        <w:ind w:left="115" w:right="86"/>
        <w:rPr>
          <w:sz w:val="24"/>
        </w:rPr>
      </w:pPr>
    </w:p>
    <w:p w:rsidR="000E198B" w:rsidRDefault="000E198B" w:rsidP="000E198B">
      <w:pPr>
        <w:ind w:left="115" w:right="86"/>
        <w:rPr>
          <w:sz w:val="24"/>
          <w:szCs w:val="24"/>
        </w:rPr>
      </w:pPr>
    </w:p>
    <w:p w:rsidR="000E198B" w:rsidRDefault="000E198B" w:rsidP="000E198B">
      <w:pPr>
        <w:ind w:left="115" w:right="86"/>
        <w:rPr>
          <w:sz w:val="24"/>
          <w:szCs w:val="24"/>
        </w:rPr>
      </w:pPr>
      <w:r>
        <w:rPr>
          <w:sz w:val="24"/>
          <w:szCs w:val="24"/>
        </w:rPr>
        <w:t>(Proceed to question 3 b</w:t>
      </w:r>
      <w:r w:rsidRPr="00BA7D30">
        <w:rPr>
          <w:sz w:val="24"/>
          <w:szCs w:val="24"/>
        </w:rPr>
        <w:t>.)</w:t>
      </w:r>
    </w:p>
    <w:p w:rsidR="000E198B" w:rsidRDefault="000E198B" w:rsidP="000E198B">
      <w:pPr>
        <w:ind w:left="115" w:right="86"/>
        <w:rPr>
          <w:sz w:val="24"/>
          <w:szCs w:val="24"/>
        </w:rPr>
      </w:pPr>
    </w:p>
    <w:p w:rsidR="000E198B" w:rsidRDefault="000E198B" w:rsidP="000E198B">
      <w:pPr>
        <w:ind w:left="115" w:right="86"/>
        <w:rPr>
          <w:sz w:val="24"/>
          <w:szCs w:val="24"/>
        </w:rPr>
        <w:sectPr w:rsidR="000E198B" w:rsidSect="000E198B">
          <w:type w:val="continuous"/>
          <w:pgSz w:w="12240" w:h="15840"/>
          <w:pgMar w:top="1440" w:right="1440" w:bottom="1440" w:left="1440" w:header="720" w:footer="720" w:gutter="0"/>
          <w:cols w:num="2" w:space="720" w:equalWidth="0">
            <w:col w:w="2640" w:space="720"/>
            <w:col w:w="6000"/>
          </w:cols>
          <w:docGrid w:linePitch="360"/>
        </w:sectPr>
      </w:pPr>
      <w:r w:rsidRPr="00BA7D30">
        <w:rPr>
          <w:sz w:val="24"/>
          <w:szCs w:val="24"/>
        </w:rPr>
        <w:t>(</w:t>
      </w:r>
      <w:r>
        <w:rPr>
          <w:sz w:val="24"/>
          <w:szCs w:val="24"/>
        </w:rPr>
        <w:t>Skip to</w:t>
      </w:r>
      <w:r w:rsidRPr="00BA7D30">
        <w:rPr>
          <w:sz w:val="24"/>
          <w:szCs w:val="24"/>
        </w:rPr>
        <w:t xml:space="preserve"> the S</w:t>
      </w:r>
      <w:r>
        <w:rPr>
          <w:sz w:val="24"/>
          <w:szCs w:val="24"/>
        </w:rPr>
        <w:t>ubs</w:t>
      </w:r>
      <w:r w:rsidRPr="00BA7D30">
        <w:rPr>
          <w:sz w:val="24"/>
          <w:szCs w:val="24"/>
        </w:rPr>
        <w:t>urface Soil Rati</w:t>
      </w:r>
      <w:r>
        <w:rPr>
          <w:sz w:val="24"/>
          <w:szCs w:val="24"/>
        </w:rPr>
        <w:t>onale and References section then complete</w:t>
      </w:r>
      <w:r w:rsidRPr="00BA7D30">
        <w:rPr>
          <w:sz w:val="24"/>
          <w:szCs w:val="24"/>
        </w:rPr>
        <w:t xml:space="preserve"> the remaining q</w:t>
      </w:r>
      <w:r>
        <w:rPr>
          <w:sz w:val="24"/>
          <w:szCs w:val="24"/>
        </w:rPr>
        <w:t>uestions in this checklist, and</w:t>
      </w:r>
      <w:r w:rsidRPr="00BA7D30">
        <w:rPr>
          <w:sz w:val="24"/>
          <w:szCs w:val="24"/>
        </w:rPr>
        <w:t xml:space="preserve"> check “No” under S</w:t>
      </w:r>
      <w:r>
        <w:rPr>
          <w:sz w:val="24"/>
          <w:szCs w:val="24"/>
        </w:rPr>
        <w:t>ubs</w:t>
      </w:r>
      <w:r w:rsidRPr="00BA7D30">
        <w:rPr>
          <w:sz w:val="24"/>
          <w:szCs w:val="24"/>
        </w:rPr>
        <w:t>urface Soil Finding in the PRELIMINARY ECOLOGICAL RISK EVALUATION Section below.)</w:t>
      </w:r>
    </w:p>
    <w:p w:rsidR="000E198B" w:rsidRDefault="000E198B" w:rsidP="005E587A">
      <w:pPr>
        <w:ind w:left="115" w:right="86"/>
        <w:rPr>
          <w:sz w:val="24"/>
          <w:szCs w:val="24"/>
        </w:rPr>
        <w:sectPr w:rsidR="000E198B" w:rsidSect="0071670F">
          <w:type w:val="continuous"/>
          <w:pgSz w:w="12240" w:h="15840"/>
          <w:pgMar w:top="1440" w:right="1440" w:bottom="1440" w:left="1440" w:header="720" w:footer="720" w:gutter="0"/>
          <w:cols w:space="720"/>
          <w:docGrid w:linePitch="360"/>
        </w:sectPr>
      </w:pPr>
    </w:p>
    <w:p w:rsidR="00C812A5" w:rsidRDefault="00C812A5" w:rsidP="00C812A5">
      <w:pPr>
        <w:pStyle w:val="BodyText"/>
        <w:spacing w:before="90" w:line="249" w:lineRule="auto"/>
        <w:ind w:left="828" w:right="304" w:hanging="720"/>
        <w:jc w:val="both"/>
      </w:pPr>
      <w:r>
        <w:t>3 b.   Are the contaminated subsurface soils located in a setting where they could be exposed by erosion or that subsurface soil contaminants could be mobilized and transported via groundwater to a surface water body?</w:t>
      </w:r>
    </w:p>
    <w:p w:rsidR="00C812A5" w:rsidRDefault="00C812A5" w:rsidP="005E587A">
      <w:pPr>
        <w:ind w:left="115" w:right="86"/>
        <w:rPr>
          <w:sz w:val="24"/>
          <w:szCs w:val="24"/>
        </w:rPr>
        <w:sectPr w:rsidR="00C812A5" w:rsidSect="0071670F">
          <w:type w:val="continuous"/>
          <w:pgSz w:w="12240" w:h="15840"/>
          <w:pgMar w:top="1440" w:right="1440" w:bottom="1440" w:left="1440" w:header="720" w:footer="720" w:gutter="0"/>
          <w:cols w:space="720"/>
          <w:docGrid w:linePitch="360"/>
        </w:sectPr>
      </w:pPr>
    </w:p>
    <w:p w:rsidR="00C812A5" w:rsidRDefault="00C812A5" w:rsidP="00C812A5">
      <w:pPr>
        <w:ind w:left="115" w:right="86"/>
        <w:rPr>
          <w:b/>
          <w:spacing w:val="-1"/>
          <w:sz w:val="24"/>
        </w:rPr>
      </w:pPr>
    </w:p>
    <w:p w:rsidR="00C812A5" w:rsidRDefault="00C812A5" w:rsidP="00C812A5">
      <w:pPr>
        <w:ind w:left="115" w:right="86"/>
        <w:rPr>
          <w:sz w:val="24"/>
        </w:rPr>
      </w:pPr>
      <w:r>
        <w:rPr>
          <w:b/>
          <w:spacing w:val="-1"/>
          <w:sz w:val="24"/>
        </w:rPr>
        <w:t xml:space="preserve">Yes </w:t>
      </w:r>
      <w:sdt>
        <w:sdtPr>
          <w:id w:val="5891236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812A5" w:rsidRDefault="00C812A5" w:rsidP="00C812A5">
      <w:pPr>
        <w:ind w:left="115" w:right="86"/>
        <w:rPr>
          <w:spacing w:val="-1"/>
          <w:sz w:val="24"/>
        </w:rPr>
      </w:pPr>
    </w:p>
    <w:p w:rsidR="00C812A5" w:rsidRPr="00DF4A25" w:rsidRDefault="00C812A5" w:rsidP="00C812A5">
      <w:pPr>
        <w:ind w:left="115" w:right="86"/>
        <w:rPr>
          <w:spacing w:val="-1"/>
          <w:sz w:val="24"/>
        </w:rPr>
      </w:pPr>
    </w:p>
    <w:p w:rsidR="00C812A5" w:rsidRDefault="00C812A5" w:rsidP="00C812A5">
      <w:pPr>
        <w:ind w:left="115" w:right="86"/>
        <w:rPr>
          <w:sz w:val="24"/>
        </w:rPr>
      </w:pPr>
    </w:p>
    <w:p w:rsidR="00C812A5" w:rsidRDefault="00C812A5" w:rsidP="00C812A5">
      <w:pPr>
        <w:ind w:left="115" w:right="86"/>
        <w:rPr>
          <w:sz w:val="24"/>
        </w:rPr>
      </w:pPr>
    </w:p>
    <w:p w:rsidR="00C812A5" w:rsidRDefault="00C812A5" w:rsidP="00C812A5">
      <w:pPr>
        <w:ind w:left="115" w:right="86"/>
        <w:rPr>
          <w:sz w:val="24"/>
        </w:rPr>
      </w:pPr>
    </w:p>
    <w:p w:rsidR="00C812A5" w:rsidRPr="00C812A5" w:rsidRDefault="00C812A5" w:rsidP="00C812A5">
      <w:pPr>
        <w:ind w:left="115" w:right="86"/>
        <w:rPr>
          <w:b/>
          <w:sz w:val="24"/>
        </w:rPr>
      </w:pPr>
      <w:r>
        <w:rPr>
          <w:b/>
          <w:position w:val="-1"/>
          <w:sz w:val="24"/>
        </w:rPr>
        <w:t xml:space="preserve">No </w:t>
      </w:r>
      <w:sdt>
        <w:sdtPr>
          <w:id w:val="-8084725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812A5" w:rsidRDefault="00C812A5" w:rsidP="00C812A5">
      <w:pPr>
        <w:ind w:left="115" w:right="86"/>
        <w:rPr>
          <w:sz w:val="24"/>
          <w:szCs w:val="24"/>
        </w:rPr>
      </w:pPr>
    </w:p>
    <w:p w:rsidR="00C812A5" w:rsidRDefault="00C812A5" w:rsidP="00C812A5">
      <w:pPr>
        <w:ind w:left="115" w:right="86"/>
        <w:rPr>
          <w:sz w:val="24"/>
          <w:szCs w:val="24"/>
        </w:rPr>
      </w:pPr>
      <w:r w:rsidRPr="00BA7D30">
        <w:rPr>
          <w:sz w:val="24"/>
          <w:szCs w:val="24"/>
        </w:rPr>
        <w:t>(</w:t>
      </w:r>
      <w:r w:rsidRPr="00C812A5">
        <w:rPr>
          <w:sz w:val="24"/>
          <w:szCs w:val="24"/>
        </w:rPr>
        <w:t>After completing</w:t>
      </w:r>
      <w:r w:rsidRPr="00BA7D30">
        <w:rPr>
          <w:sz w:val="24"/>
          <w:szCs w:val="24"/>
        </w:rPr>
        <w:t xml:space="preserve"> the S</w:t>
      </w:r>
      <w:r>
        <w:rPr>
          <w:sz w:val="24"/>
          <w:szCs w:val="24"/>
        </w:rPr>
        <w:t>ubs</w:t>
      </w:r>
      <w:r w:rsidRPr="00BA7D30">
        <w:rPr>
          <w:sz w:val="24"/>
          <w:szCs w:val="24"/>
        </w:rPr>
        <w:t>urface Soil Rati</w:t>
      </w:r>
      <w:r>
        <w:rPr>
          <w:sz w:val="24"/>
          <w:szCs w:val="24"/>
        </w:rPr>
        <w:t>onale and References section and</w:t>
      </w:r>
      <w:r w:rsidRPr="00BA7D30">
        <w:rPr>
          <w:sz w:val="24"/>
          <w:szCs w:val="24"/>
        </w:rPr>
        <w:t xml:space="preserve"> the remaining q</w:t>
      </w:r>
      <w:r>
        <w:rPr>
          <w:sz w:val="24"/>
          <w:szCs w:val="24"/>
        </w:rPr>
        <w:t>uestions in this checklist, check “Yes</w:t>
      </w:r>
      <w:r w:rsidRPr="00BA7D30">
        <w:rPr>
          <w:sz w:val="24"/>
          <w:szCs w:val="24"/>
        </w:rPr>
        <w:t>” under S</w:t>
      </w:r>
      <w:r>
        <w:rPr>
          <w:sz w:val="24"/>
          <w:szCs w:val="24"/>
        </w:rPr>
        <w:t>ubs</w:t>
      </w:r>
      <w:r w:rsidRPr="00BA7D30">
        <w:rPr>
          <w:sz w:val="24"/>
          <w:szCs w:val="24"/>
        </w:rPr>
        <w:t>urface Soil Finding in the PRELIMINARY ECOLOGICAL RISK EVALUATION Section below.)</w:t>
      </w:r>
    </w:p>
    <w:p w:rsidR="00C812A5" w:rsidRDefault="00C812A5" w:rsidP="00C812A5">
      <w:pPr>
        <w:ind w:left="115" w:right="86"/>
        <w:rPr>
          <w:sz w:val="24"/>
          <w:szCs w:val="24"/>
        </w:rPr>
      </w:pPr>
    </w:p>
    <w:p w:rsidR="00C812A5" w:rsidRDefault="00C812A5" w:rsidP="00C812A5">
      <w:pPr>
        <w:ind w:left="115" w:right="86"/>
        <w:rPr>
          <w:sz w:val="24"/>
          <w:szCs w:val="24"/>
        </w:rPr>
      </w:pPr>
      <w:r w:rsidRPr="00C812A5">
        <w:rPr>
          <w:sz w:val="24"/>
          <w:szCs w:val="24"/>
        </w:rPr>
        <w:t>Engineering controls are in place. (Proceed to question 3c.)</w:t>
      </w:r>
    </w:p>
    <w:p w:rsidR="00C812A5" w:rsidRDefault="00C812A5" w:rsidP="00C812A5">
      <w:pPr>
        <w:ind w:left="115" w:right="86"/>
        <w:rPr>
          <w:sz w:val="24"/>
          <w:szCs w:val="24"/>
        </w:rPr>
        <w:sectPr w:rsidR="00C812A5" w:rsidSect="00C812A5">
          <w:type w:val="continuous"/>
          <w:pgSz w:w="12240" w:h="15840"/>
          <w:pgMar w:top="1440" w:right="1440" w:bottom="1440" w:left="1440" w:header="720" w:footer="720" w:gutter="0"/>
          <w:cols w:num="2" w:space="720" w:equalWidth="0">
            <w:col w:w="2640" w:space="720"/>
            <w:col w:w="6000"/>
          </w:cols>
          <w:docGrid w:linePitch="360"/>
        </w:sectPr>
      </w:pPr>
    </w:p>
    <w:p w:rsidR="00C812A5" w:rsidRDefault="00C812A5" w:rsidP="005E587A">
      <w:pPr>
        <w:ind w:left="115" w:right="86"/>
        <w:rPr>
          <w:sz w:val="24"/>
          <w:szCs w:val="24"/>
        </w:rPr>
        <w:sectPr w:rsidR="00C812A5" w:rsidSect="0071670F">
          <w:type w:val="continuous"/>
          <w:pgSz w:w="12240" w:h="15840"/>
          <w:pgMar w:top="1440" w:right="1440" w:bottom="1440" w:left="1440" w:header="720" w:footer="720" w:gutter="0"/>
          <w:cols w:space="720"/>
          <w:docGrid w:linePitch="360"/>
        </w:sectPr>
      </w:pPr>
    </w:p>
    <w:p w:rsidR="005D4CD3" w:rsidRDefault="00C812A5" w:rsidP="00C812A5">
      <w:pPr>
        <w:pStyle w:val="BodyText"/>
        <w:ind w:left="835" w:right="202" w:hanging="720"/>
        <w:jc w:val="both"/>
      </w:pPr>
      <w:r>
        <w:t>3 c.  Is an institutional control in place to ensure that contaminated soil will not be brought to the surface, as a result of excavation, demolition or other activities and, if applicable, to ensure that engineering controls are maintained and that if contaminated soil is exposed, appropriate measures will be taken to address ecological risk?</w:t>
      </w:r>
    </w:p>
    <w:p w:rsidR="005D4CD3" w:rsidRDefault="005D4CD3">
      <w:pPr>
        <w:widowControl/>
        <w:autoSpaceDE/>
        <w:autoSpaceDN/>
        <w:spacing w:after="160" w:line="259" w:lineRule="auto"/>
        <w:rPr>
          <w:sz w:val="24"/>
          <w:szCs w:val="24"/>
        </w:rPr>
      </w:pPr>
      <w:r>
        <w:br w:type="page"/>
      </w:r>
    </w:p>
    <w:p w:rsidR="00127548" w:rsidRDefault="00127548" w:rsidP="00C812A5">
      <w:pPr>
        <w:pStyle w:val="BodyText"/>
        <w:ind w:left="835" w:right="202" w:hanging="720"/>
        <w:jc w:val="both"/>
        <w:sectPr w:rsidR="00127548" w:rsidSect="0071670F">
          <w:type w:val="continuous"/>
          <w:pgSz w:w="12240" w:h="15840"/>
          <w:pgMar w:top="1440" w:right="1440" w:bottom="1440" w:left="1440" w:header="720" w:footer="720" w:gutter="0"/>
          <w:cols w:space="720"/>
          <w:docGrid w:linePitch="360"/>
        </w:sectPr>
      </w:pPr>
    </w:p>
    <w:p w:rsidR="005D4CD3" w:rsidRDefault="005D4CD3" w:rsidP="005D4CD3">
      <w:pPr>
        <w:ind w:left="115" w:right="86"/>
        <w:rPr>
          <w:sz w:val="24"/>
        </w:rPr>
      </w:pPr>
      <w:r>
        <w:rPr>
          <w:b/>
          <w:spacing w:val="-1"/>
          <w:sz w:val="24"/>
        </w:rPr>
        <w:lastRenderedPageBreak/>
        <w:t xml:space="preserve">Yes </w:t>
      </w:r>
      <w:sdt>
        <w:sdtPr>
          <w:id w:val="-2203653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D4CD3" w:rsidRDefault="005D4CD3" w:rsidP="005D4CD3">
      <w:pPr>
        <w:ind w:left="115" w:right="86"/>
        <w:rPr>
          <w:sz w:val="24"/>
        </w:rPr>
      </w:pPr>
    </w:p>
    <w:p w:rsidR="005D4CD3" w:rsidRDefault="005D4CD3" w:rsidP="005D4CD3">
      <w:pPr>
        <w:ind w:left="115" w:right="86"/>
        <w:rPr>
          <w:sz w:val="24"/>
        </w:rPr>
      </w:pPr>
    </w:p>
    <w:p w:rsidR="005D4CD3" w:rsidRDefault="005D4CD3" w:rsidP="005D4CD3">
      <w:pPr>
        <w:ind w:left="115" w:right="86"/>
        <w:rPr>
          <w:sz w:val="24"/>
        </w:rPr>
      </w:pPr>
    </w:p>
    <w:p w:rsidR="005D4CD3" w:rsidRDefault="005D4CD3" w:rsidP="005D4CD3">
      <w:pPr>
        <w:ind w:left="115" w:right="86"/>
        <w:rPr>
          <w:sz w:val="24"/>
        </w:rPr>
      </w:pPr>
    </w:p>
    <w:p w:rsidR="005D4CD3" w:rsidRDefault="005D4CD3" w:rsidP="005D4CD3">
      <w:pPr>
        <w:ind w:left="115" w:right="86"/>
        <w:rPr>
          <w:spacing w:val="-1"/>
          <w:sz w:val="24"/>
        </w:rPr>
      </w:pPr>
      <w:r>
        <w:rPr>
          <w:b/>
          <w:position w:val="-1"/>
          <w:sz w:val="24"/>
        </w:rPr>
        <w:t xml:space="preserve">No </w:t>
      </w:r>
      <w:sdt>
        <w:sdtPr>
          <w:id w:val="3590225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D4CD3" w:rsidRDefault="005D4CD3" w:rsidP="005D4CD3">
      <w:pPr>
        <w:ind w:left="115" w:right="86"/>
        <w:rPr>
          <w:spacing w:val="-1"/>
          <w:sz w:val="24"/>
        </w:rPr>
      </w:pPr>
    </w:p>
    <w:p w:rsidR="005D4CD3" w:rsidRDefault="005D4CD3" w:rsidP="005D4CD3">
      <w:pPr>
        <w:ind w:left="115" w:right="86"/>
        <w:rPr>
          <w:spacing w:val="-1"/>
          <w:sz w:val="24"/>
        </w:rPr>
      </w:pPr>
    </w:p>
    <w:p w:rsidR="005D4CD3" w:rsidRDefault="005D4CD3" w:rsidP="005D4CD3">
      <w:pPr>
        <w:ind w:left="115" w:right="86"/>
        <w:rPr>
          <w:spacing w:val="-1"/>
          <w:sz w:val="24"/>
        </w:rPr>
      </w:pPr>
    </w:p>
    <w:p w:rsidR="005D4CD3" w:rsidRPr="00DF4A25" w:rsidRDefault="005D4CD3" w:rsidP="005D4CD3">
      <w:pPr>
        <w:ind w:left="115" w:right="86"/>
        <w:rPr>
          <w:spacing w:val="-1"/>
          <w:sz w:val="24"/>
        </w:rPr>
      </w:pPr>
    </w:p>
    <w:p w:rsidR="005D4CD3" w:rsidRDefault="005D4CD3" w:rsidP="005D4CD3">
      <w:pPr>
        <w:ind w:left="115" w:right="86"/>
        <w:rPr>
          <w:sz w:val="24"/>
        </w:rPr>
      </w:pPr>
      <w:r w:rsidRPr="005D4CD3">
        <w:rPr>
          <w:sz w:val="24"/>
        </w:rPr>
        <w:t>(After completing the Subsurface Soil Rationale and References Section and the remaining que</w:t>
      </w:r>
      <w:r w:rsidR="00941792">
        <w:rPr>
          <w:sz w:val="24"/>
        </w:rPr>
        <w:t>stions in this checklist, check</w:t>
      </w:r>
      <w:r w:rsidRPr="005D4CD3">
        <w:rPr>
          <w:sz w:val="24"/>
        </w:rPr>
        <w:t xml:space="preserve"> “No” under Subsurface Soil Finding under the PRELIMINARY ECOLOGICAL RISK EVALUATION Section below.)</w:t>
      </w:r>
    </w:p>
    <w:p w:rsidR="00127548" w:rsidRDefault="00127548" w:rsidP="005D4CD3">
      <w:pPr>
        <w:ind w:left="115" w:right="86"/>
        <w:rPr>
          <w:sz w:val="24"/>
          <w:szCs w:val="24"/>
        </w:rPr>
      </w:pPr>
    </w:p>
    <w:p w:rsidR="005D4CD3" w:rsidRDefault="005D4CD3" w:rsidP="005D4CD3">
      <w:pPr>
        <w:ind w:left="115" w:right="86"/>
        <w:rPr>
          <w:sz w:val="24"/>
          <w:szCs w:val="24"/>
        </w:rPr>
      </w:pPr>
      <w:r w:rsidRPr="005D4CD3">
        <w:rPr>
          <w:sz w:val="24"/>
          <w:szCs w:val="24"/>
        </w:rPr>
        <w:t>(After completing the Subsurface Soil Rationale and References Section and the remaining questions in this checklist, check “Yes” under Subsurface Soil Finding under the PRELIMINARY ECOLOGICAL RISK EVALUATION Section below.)</w:t>
      </w:r>
    </w:p>
    <w:p w:rsidR="00127548" w:rsidRDefault="00127548" w:rsidP="00127548">
      <w:pPr>
        <w:ind w:left="115" w:right="86"/>
        <w:rPr>
          <w:b/>
          <w:spacing w:val="-1"/>
          <w:sz w:val="24"/>
        </w:rPr>
        <w:sectPr w:rsidR="00127548" w:rsidSect="00127548">
          <w:type w:val="continuous"/>
          <w:pgSz w:w="12240" w:h="15840"/>
          <w:pgMar w:top="1440" w:right="1440" w:bottom="1440" w:left="1440" w:header="720" w:footer="720" w:gutter="0"/>
          <w:cols w:num="2" w:space="720" w:equalWidth="0">
            <w:col w:w="2640" w:space="720"/>
            <w:col w:w="6000"/>
          </w:cols>
          <w:docGrid w:linePitch="360"/>
        </w:sectPr>
      </w:pPr>
    </w:p>
    <w:p w:rsidR="00C812A5" w:rsidRDefault="00C812A5" w:rsidP="005E587A">
      <w:pPr>
        <w:ind w:left="115" w:right="86"/>
        <w:rPr>
          <w:sz w:val="24"/>
          <w:szCs w:val="24"/>
        </w:rPr>
        <w:sectPr w:rsidR="00C812A5" w:rsidSect="0071670F">
          <w:type w:val="continuous"/>
          <w:pgSz w:w="12240" w:h="15840"/>
          <w:pgMar w:top="1440" w:right="1440" w:bottom="1440" w:left="1440" w:header="720" w:footer="720" w:gutter="0"/>
          <w:cols w:space="720"/>
          <w:docGrid w:linePitch="360"/>
        </w:sectPr>
      </w:pPr>
      <w:r>
        <w:rPr>
          <w:sz w:val="24"/>
          <w:szCs w:val="24"/>
        </w:rPr>
        <w:t>.</w:t>
      </w:r>
    </w:p>
    <w:p w:rsidR="005D4CD3" w:rsidRDefault="005D4CD3" w:rsidP="005D4CD3">
      <w:pPr>
        <w:pStyle w:val="BodyText"/>
        <w:spacing w:before="90" w:line="249" w:lineRule="auto"/>
        <w:ind w:left="108" w:right="174"/>
      </w:pPr>
      <w:r>
        <w:rPr>
          <w:b/>
          <w:u w:val="single"/>
        </w:rPr>
        <w:t>Subsurface Soil Rationale and References</w:t>
      </w:r>
      <w:r>
        <w:rPr>
          <w:u w:val="single"/>
        </w:rPr>
        <w:t>: (Please summarize the rationale for the answers above. Please clearly reference the document name and date as well as the page, table or figure number where any data considered in answering the above questions can be found. In addition, please discuss any site specific information, not specifically prompted by the question(s) above, that would help to clarify and/or qualify the finding.)</w:t>
      </w:r>
    </w:p>
    <w:p w:rsidR="005D4CD3" w:rsidRDefault="005D4CD3" w:rsidP="005D4CD3">
      <w:pPr>
        <w:pStyle w:val="BodyText"/>
      </w:pPr>
    </w:p>
    <w:sdt>
      <w:sdtPr>
        <w:id w:val="708224534"/>
        <w:placeholder>
          <w:docPart w:val="697BDD3FA32F405E8AC836E34B55056E"/>
        </w:placeholder>
        <w:showingPlcHdr/>
      </w:sdtPr>
      <w:sdtEndPr/>
      <w:sdtContent>
        <w:p w:rsidR="005D4CD3" w:rsidRDefault="005D4CD3" w:rsidP="005D4CD3">
          <w:pPr>
            <w:pStyle w:val="BodyText"/>
          </w:pPr>
          <w:r w:rsidRPr="00457CEB">
            <w:rPr>
              <w:color w:val="808080"/>
            </w:rPr>
            <w:t xml:space="preserve">Summarize </w:t>
          </w:r>
          <w:r>
            <w:rPr>
              <w:color w:val="808080"/>
            </w:rPr>
            <w:t>sub</w:t>
          </w:r>
          <w:r w:rsidRPr="00457CEB">
            <w:rPr>
              <w:color w:val="808080"/>
            </w:rPr>
            <w:t>surface soil rationale</w:t>
          </w:r>
        </w:p>
      </w:sdtContent>
    </w:sdt>
    <w:p w:rsidR="005D4CD3" w:rsidRDefault="005D4CD3" w:rsidP="005D4CD3">
      <w:pPr>
        <w:pStyle w:val="BodyText"/>
      </w:pPr>
    </w:p>
    <w:p w:rsidR="005D4CD3" w:rsidRDefault="005D4CD3" w:rsidP="005D4CD3">
      <w:pPr>
        <w:pStyle w:val="Heading1"/>
        <w:spacing w:before="90"/>
        <w:ind w:left="108"/>
      </w:pPr>
      <w:r>
        <w:rPr>
          <w:u w:val="single"/>
        </w:rPr>
        <w:t>PRELIMINARY ECOLOGICAL RISK EVALUATION</w:t>
      </w:r>
    </w:p>
    <w:p w:rsidR="005D4CD3" w:rsidRDefault="005D4CD3" w:rsidP="005D4CD3">
      <w:pPr>
        <w:pStyle w:val="BodyText"/>
        <w:spacing w:before="3"/>
        <w:rPr>
          <w:b/>
          <w:sz w:val="18"/>
        </w:rPr>
      </w:pPr>
    </w:p>
    <w:p w:rsidR="005D4CD3" w:rsidRDefault="005D4CD3" w:rsidP="005D4CD3">
      <w:pPr>
        <w:spacing w:before="90"/>
        <w:ind w:left="108"/>
        <w:rPr>
          <w:b/>
          <w:sz w:val="24"/>
        </w:rPr>
      </w:pPr>
      <w:r>
        <w:rPr>
          <w:b/>
          <w:sz w:val="24"/>
          <w:u w:val="single"/>
        </w:rPr>
        <w:t>Surface Water Body Finding</w:t>
      </w:r>
      <w:r>
        <w:rPr>
          <w:b/>
          <w:sz w:val="24"/>
        </w:rPr>
        <w:t>:</w:t>
      </w:r>
    </w:p>
    <w:p w:rsidR="005D4CD3" w:rsidRDefault="005D4CD3" w:rsidP="005D4CD3">
      <w:pPr>
        <w:pStyle w:val="BodyText"/>
        <w:spacing w:before="12" w:line="249" w:lineRule="auto"/>
        <w:ind w:left="108" w:right="174"/>
        <w:sectPr w:rsidR="005D4CD3" w:rsidSect="0071670F">
          <w:type w:val="continuous"/>
          <w:pgSz w:w="12240" w:h="15840"/>
          <w:pgMar w:top="1440" w:right="1440" w:bottom="1440" w:left="1440" w:header="720" w:footer="720" w:gutter="0"/>
          <w:cols w:space="720"/>
          <w:docGrid w:linePitch="360"/>
        </w:sectPr>
      </w:pPr>
      <w:r>
        <w:t>Based on the information provided above, is a SLERA necessary as a screening step to evaluate the risks to ecological receptors from contaminants in surface water or sediments of surface water bodies?</w:t>
      </w:r>
    </w:p>
    <w:p w:rsidR="00941792" w:rsidRDefault="00941792" w:rsidP="005D4CD3">
      <w:pPr>
        <w:ind w:left="115" w:right="86"/>
        <w:rPr>
          <w:b/>
          <w:spacing w:val="-1"/>
          <w:sz w:val="24"/>
        </w:rPr>
      </w:pPr>
    </w:p>
    <w:p w:rsidR="005D4CD3" w:rsidRDefault="005D4CD3" w:rsidP="005D4CD3">
      <w:pPr>
        <w:ind w:left="115" w:right="86"/>
        <w:rPr>
          <w:sz w:val="24"/>
        </w:rPr>
      </w:pPr>
      <w:r>
        <w:rPr>
          <w:b/>
          <w:spacing w:val="-1"/>
          <w:sz w:val="24"/>
        </w:rPr>
        <w:t xml:space="preserve">Yes </w:t>
      </w:r>
      <w:sdt>
        <w:sdtPr>
          <w:id w:val="1184185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D4CD3" w:rsidRDefault="005D4CD3" w:rsidP="005D4CD3">
      <w:pPr>
        <w:ind w:left="115" w:right="86"/>
        <w:rPr>
          <w:sz w:val="24"/>
        </w:rPr>
      </w:pPr>
    </w:p>
    <w:p w:rsidR="005D4CD3" w:rsidRDefault="005D4CD3" w:rsidP="005D4CD3">
      <w:pPr>
        <w:ind w:left="115" w:right="86"/>
        <w:rPr>
          <w:sz w:val="24"/>
        </w:rPr>
      </w:pPr>
    </w:p>
    <w:p w:rsidR="005D4CD3" w:rsidRDefault="005D4CD3" w:rsidP="005D4CD3">
      <w:pPr>
        <w:ind w:left="115" w:right="86"/>
        <w:rPr>
          <w:spacing w:val="-1"/>
          <w:sz w:val="24"/>
        </w:rPr>
      </w:pPr>
      <w:r>
        <w:rPr>
          <w:b/>
          <w:position w:val="-1"/>
          <w:sz w:val="24"/>
        </w:rPr>
        <w:t xml:space="preserve">No </w:t>
      </w:r>
      <w:sdt>
        <w:sdtPr>
          <w:id w:val="-19961029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D4CD3" w:rsidRDefault="005D4CD3" w:rsidP="005D4CD3">
      <w:pPr>
        <w:ind w:left="115" w:right="86"/>
        <w:rPr>
          <w:sz w:val="24"/>
        </w:rPr>
      </w:pPr>
    </w:p>
    <w:p w:rsidR="005D4CD3" w:rsidRDefault="005D4CD3" w:rsidP="005D4CD3">
      <w:pPr>
        <w:ind w:left="115" w:right="86"/>
        <w:rPr>
          <w:sz w:val="24"/>
        </w:rPr>
      </w:pPr>
      <w:r w:rsidRPr="005D4CD3">
        <w:rPr>
          <w:sz w:val="24"/>
        </w:rPr>
        <w:t>(Check “Yes” if the response to any of the questions above regarding Surface Water Bodies is “Yes”)</w:t>
      </w:r>
    </w:p>
    <w:p w:rsidR="005D4CD3" w:rsidRDefault="005D4CD3" w:rsidP="005D4CD3">
      <w:pPr>
        <w:ind w:left="115" w:right="86"/>
        <w:rPr>
          <w:sz w:val="24"/>
        </w:rPr>
      </w:pPr>
    </w:p>
    <w:p w:rsidR="005D4CD3" w:rsidRDefault="005D4CD3" w:rsidP="005D4CD3">
      <w:pPr>
        <w:ind w:left="115" w:right="86"/>
        <w:rPr>
          <w:sz w:val="24"/>
        </w:rPr>
      </w:pPr>
      <w:r w:rsidRPr="005D4CD3">
        <w:rPr>
          <w:sz w:val="24"/>
        </w:rPr>
        <w:t>(Check “No” if the response to all of the questions above (1a, 1b, and 1c) regarding Surface Water Bodies is “No”)</w:t>
      </w:r>
    </w:p>
    <w:p w:rsidR="005D4CD3" w:rsidRDefault="005D4CD3" w:rsidP="005E587A">
      <w:pPr>
        <w:ind w:left="115" w:right="86"/>
        <w:rPr>
          <w:sz w:val="24"/>
          <w:szCs w:val="24"/>
        </w:rPr>
        <w:sectPr w:rsidR="005D4CD3" w:rsidSect="005D4CD3">
          <w:type w:val="continuous"/>
          <w:pgSz w:w="12240" w:h="15840"/>
          <w:pgMar w:top="1440" w:right="1440" w:bottom="1440" w:left="1440" w:header="720" w:footer="720" w:gutter="0"/>
          <w:cols w:num="2" w:space="720" w:equalWidth="0">
            <w:col w:w="2640" w:space="720"/>
            <w:col w:w="6000"/>
          </w:cols>
          <w:docGrid w:linePitch="360"/>
        </w:sectPr>
      </w:pPr>
    </w:p>
    <w:p w:rsidR="00C812A5" w:rsidRDefault="00C812A5" w:rsidP="005E587A">
      <w:pPr>
        <w:ind w:left="115" w:right="86"/>
        <w:rPr>
          <w:sz w:val="24"/>
          <w:szCs w:val="24"/>
        </w:rPr>
      </w:pPr>
    </w:p>
    <w:p w:rsidR="005D4CD3" w:rsidRDefault="005D4CD3" w:rsidP="005E587A">
      <w:pPr>
        <w:ind w:left="115" w:right="86"/>
        <w:rPr>
          <w:sz w:val="24"/>
          <w:szCs w:val="24"/>
        </w:rPr>
        <w:sectPr w:rsidR="005D4CD3" w:rsidSect="0071670F">
          <w:type w:val="continuous"/>
          <w:pgSz w:w="12240" w:h="15840"/>
          <w:pgMar w:top="1440" w:right="1440" w:bottom="1440" w:left="1440" w:header="720" w:footer="720" w:gutter="0"/>
          <w:cols w:space="720"/>
          <w:docGrid w:linePitch="360"/>
        </w:sectPr>
      </w:pPr>
    </w:p>
    <w:p w:rsidR="005D4CD3" w:rsidRDefault="005D4CD3" w:rsidP="005D4CD3">
      <w:pPr>
        <w:ind w:left="115"/>
        <w:rPr>
          <w:b/>
          <w:sz w:val="24"/>
        </w:rPr>
      </w:pPr>
      <w:r>
        <w:rPr>
          <w:b/>
          <w:sz w:val="24"/>
          <w:u w:val="single"/>
        </w:rPr>
        <w:t>Surface Soil Finding</w:t>
      </w:r>
      <w:r>
        <w:rPr>
          <w:b/>
          <w:sz w:val="24"/>
        </w:rPr>
        <w:t>:</w:t>
      </w:r>
    </w:p>
    <w:p w:rsidR="005D4CD3" w:rsidRDefault="005D4CD3" w:rsidP="005D4CD3">
      <w:pPr>
        <w:pStyle w:val="BodyText"/>
        <w:spacing w:before="12" w:line="249" w:lineRule="auto"/>
        <w:ind w:left="108" w:right="414"/>
      </w:pPr>
      <w:r>
        <w:t>Based on the information provided above, is a SLERA necessary as an initial step to evaluate the risks to ecological receptors from contaminants in surface soil?</w:t>
      </w:r>
    </w:p>
    <w:p w:rsidR="005D4CD3" w:rsidRPr="00941792" w:rsidRDefault="005D4CD3" w:rsidP="005D4CD3">
      <w:pPr>
        <w:pStyle w:val="BodyText"/>
        <w:spacing w:line="249" w:lineRule="auto"/>
        <w:ind w:left="108" w:right="161"/>
      </w:pPr>
    </w:p>
    <w:p w:rsidR="00941792" w:rsidRPr="00941792" w:rsidRDefault="00941792" w:rsidP="005D4CD3">
      <w:pPr>
        <w:pStyle w:val="BodyText"/>
        <w:spacing w:line="249" w:lineRule="auto"/>
        <w:ind w:left="108" w:right="161"/>
        <w:rPr>
          <w:b/>
        </w:rPr>
      </w:pPr>
      <w:r w:rsidRPr="00941792">
        <w:rPr>
          <w:b/>
        </w:rPr>
        <w:tab/>
        <w:t>Yes</w:t>
      </w:r>
      <w:r w:rsidRPr="00941792">
        <w:rPr>
          <w:b/>
        </w:rPr>
        <w:tab/>
      </w:r>
      <w:sdt>
        <w:sdtPr>
          <w:rPr>
            <w:b/>
          </w:rPr>
          <w:id w:val="-293217239"/>
          <w14:checkbox>
            <w14:checked w14:val="0"/>
            <w14:checkedState w14:val="2612" w14:font="MS Gothic"/>
            <w14:uncheckedState w14:val="2610" w14:font="MS Gothic"/>
          </w14:checkbox>
        </w:sdtPr>
        <w:sdtEndPr/>
        <w:sdtContent>
          <w:r w:rsidRPr="00941792">
            <w:rPr>
              <w:rFonts w:ascii="MS Gothic" w:eastAsia="MS Gothic" w:hAnsi="MS Gothic" w:hint="eastAsia"/>
              <w:b/>
            </w:rPr>
            <w:t>☐</w:t>
          </w:r>
        </w:sdtContent>
      </w:sdt>
      <w:r w:rsidRPr="00941792">
        <w:rPr>
          <w:b/>
        </w:rPr>
        <w:tab/>
        <w:t>No</w:t>
      </w:r>
      <w:r w:rsidRPr="00941792">
        <w:rPr>
          <w:b/>
        </w:rPr>
        <w:tab/>
      </w:r>
      <w:sdt>
        <w:sdtPr>
          <w:rPr>
            <w:b/>
          </w:rPr>
          <w:id w:val="-1984294107"/>
          <w14:checkbox>
            <w14:checked w14:val="0"/>
            <w14:checkedState w14:val="2612" w14:font="MS Gothic"/>
            <w14:uncheckedState w14:val="2610" w14:font="MS Gothic"/>
          </w14:checkbox>
        </w:sdtPr>
        <w:sdtEndPr/>
        <w:sdtContent>
          <w:r w:rsidRPr="00941792">
            <w:rPr>
              <w:rFonts w:ascii="MS Gothic" w:eastAsia="MS Gothic" w:hAnsi="MS Gothic" w:hint="eastAsia"/>
              <w:b/>
            </w:rPr>
            <w:t>☐</w:t>
          </w:r>
        </w:sdtContent>
      </w:sdt>
    </w:p>
    <w:p w:rsidR="00941792" w:rsidRPr="00941792" w:rsidRDefault="00941792" w:rsidP="005D4CD3">
      <w:pPr>
        <w:pStyle w:val="BodyText"/>
        <w:spacing w:line="249" w:lineRule="auto"/>
        <w:ind w:left="108" w:right="161"/>
      </w:pPr>
    </w:p>
    <w:p w:rsidR="005D4CD3" w:rsidRDefault="005D4CD3" w:rsidP="005D4CD3">
      <w:pPr>
        <w:pStyle w:val="BodyText"/>
        <w:spacing w:line="249" w:lineRule="auto"/>
        <w:ind w:left="108" w:right="161"/>
      </w:pPr>
      <w:r>
        <w:rPr>
          <w:b/>
          <w:u w:val="single"/>
        </w:rPr>
        <w:t>Subsurface Soil Finding</w:t>
      </w:r>
      <w:r>
        <w:rPr>
          <w:b/>
        </w:rPr>
        <w:t xml:space="preserve">: </w:t>
      </w:r>
      <w:r>
        <w:t>Based on the information provided above, is a SLERA necessary as an initial step to evaluate the risks to ecological receptors from contaminants in subsurface soil?</w:t>
      </w:r>
    </w:p>
    <w:p w:rsidR="005D4CD3" w:rsidRDefault="005D4CD3" w:rsidP="005D4CD3">
      <w:pPr>
        <w:pStyle w:val="BodyText"/>
      </w:pPr>
    </w:p>
    <w:p w:rsidR="00941792" w:rsidRPr="00941792" w:rsidRDefault="00941792" w:rsidP="00941792">
      <w:pPr>
        <w:pStyle w:val="BodyText"/>
        <w:spacing w:line="249" w:lineRule="auto"/>
        <w:ind w:left="108" w:right="161"/>
        <w:rPr>
          <w:b/>
        </w:rPr>
      </w:pPr>
      <w:r w:rsidRPr="00941792">
        <w:rPr>
          <w:b/>
        </w:rPr>
        <w:tab/>
        <w:t>Yes</w:t>
      </w:r>
      <w:r w:rsidRPr="00941792">
        <w:rPr>
          <w:b/>
        </w:rPr>
        <w:tab/>
      </w:r>
      <w:sdt>
        <w:sdtPr>
          <w:rPr>
            <w:b/>
          </w:rPr>
          <w:id w:val="-791274685"/>
          <w14:checkbox>
            <w14:checked w14:val="0"/>
            <w14:checkedState w14:val="2612" w14:font="MS Gothic"/>
            <w14:uncheckedState w14:val="2610" w14:font="MS Gothic"/>
          </w14:checkbox>
        </w:sdtPr>
        <w:sdtEndPr/>
        <w:sdtContent>
          <w:r w:rsidRPr="00941792">
            <w:rPr>
              <w:rFonts w:ascii="MS Gothic" w:eastAsia="MS Gothic" w:hAnsi="MS Gothic" w:hint="eastAsia"/>
              <w:b/>
            </w:rPr>
            <w:t>☐</w:t>
          </w:r>
        </w:sdtContent>
      </w:sdt>
      <w:r w:rsidRPr="00941792">
        <w:rPr>
          <w:b/>
        </w:rPr>
        <w:tab/>
        <w:t>No</w:t>
      </w:r>
      <w:r w:rsidRPr="00941792">
        <w:rPr>
          <w:b/>
        </w:rPr>
        <w:tab/>
      </w:r>
      <w:sdt>
        <w:sdtPr>
          <w:rPr>
            <w:b/>
          </w:rPr>
          <w:id w:val="719411112"/>
          <w14:checkbox>
            <w14:checked w14:val="0"/>
            <w14:checkedState w14:val="2612" w14:font="MS Gothic"/>
            <w14:uncheckedState w14:val="2610" w14:font="MS Gothic"/>
          </w14:checkbox>
        </w:sdtPr>
        <w:sdtEndPr/>
        <w:sdtContent>
          <w:r w:rsidRPr="00941792">
            <w:rPr>
              <w:rFonts w:ascii="MS Gothic" w:eastAsia="MS Gothic" w:hAnsi="MS Gothic" w:hint="eastAsia"/>
              <w:b/>
            </w:rPr>
            <w:t>☐</w:t>
          </w:r>
        </w:sdtContent>
      </w:sdt>
    </w:p>
    <w:p w:rsidR="00941792" w:rsidRPr="00457BA3" w:rsidRDefault="00941792" w:rsidP="005D4CD3">
      <w:pPr>
        <w:pStyle w:val="BodyText"/>
      </w:pPr>
    </w:p>
    <w:p w:rsidR="005D4CD3" w:rsidRDefault="005D4CD3" w:rsidP="005D4CD3">
      <w:pPr>
        <w:pStyle w:val="BodyText"/>
        <w:ind w:left="108"/>
      </w:pPr>
      <w:r>
        <w:lastRenderedPageBreak/>
        <w:t>Based on the information provided on the preceding pages, check the appropriate response:</w:t>
      </w:r>
    </w:p>
    <w:p w:rsidR="005D4CD3" w:rsidRPr="00457BA3" w:rsidRDefault="005D4CD3" w:rsidP="005D4CD3">
      <w:pPr>
        <w:pStyle w:val="BodyText"/>
      </w:pPr>
    </w:p>
    <w:p w:rsidR="005D4CD3" w:rsidRDefault="003C735A" w:rsidP="005D4CD3">
      <w:pPr>
        <w:pStyle w:val="BodyText"/>
        <w:spacing w:line="250" w:lineRule="auto"/>
        <w:ind w:left="835" w:right="288" w:hanging="720"/>
        <w:rPr>
          <w:b/>
        </w:rPr>
      </w:pPr>
      <w:sdt>
        <w:sdtPr>
          <w:id w:val="-65726283"/>
          <w14:checkbox>
            <w14:checked w14:val="0"/>
            <w14:checkedState w14:val="2612" w14:font="MS Gothic"/>
            <w14:uncheckedState w14:val="2610" w14:font="MS Gothic"/>
          </w14:checkbox>
        </w:sdtPr>
        <w:sdtEndPr/>
        <w:sdtContent>
          <w:r w:rsidR="005D4CD3">
            <w:rPr>
              <w:rFonts w:ascii="MS Gothic" w:eastAsia="MS Gothic" w:hAnsi="MS Gothic" w:hint="eastAsia"/>
            </w:rPr>
            <w:t>☐</w:t>
          </w:r>
        </w:sdtContent>
      </w:sdt>
      <w:r w:rsidR="005D4CD3">
        <w:t xml:space="preserve"> </w:t>
      </w:r>
      <w:r w:rsidR="005D4CD3">
        <w:tab/>
      </w:r>
      <w:r w:rsidR="005D4CD3" w:rsidRPr="00457BA3">
        <w:rPr>
          <w:b/>
        </w:rPr>
        <w:t>The answer was “No” for all three of the findings in this checklist</w:t>
      </w:r>
      <w:r w:rsidR="005D4CD3">
        <w:t xml:space="preserve"> (i.e., the Surface Water Body Finding, the Surface Soil Finding and the Subsurface Soil Finding).  Therefore, based on the data considered in this checklist, ecological exposure to contaminants at or from the  facility, EPA ID # , located at  is not reasonably expected and further ecological risk assessment does not appear necessary</w:t>
      </w:r>
      <w:r w:rsidR="005D4CD3">
        <w:rPr>
          <w:b/>
        </w:rPr>
        <w:t>. Please ensure that supporting information used to answer the questions in this Scoping Checklist is summarized in the “rationale and reference” section on each page. Please also list the document title, as well as the page number, table number or figure number, where the supporting data can be found. Rationale and references should be clear and specific so that the findings of the Scoping Checklist are transparent and able to be reproduced.</w:t>
      </w:r>
    </w:p>
    <w:p w:rsidR="005D4CD3" w:rsidRDefault="005D4CD3" w:rsidP="005D4CD3">
      <w:pPr>
        <w:pStyle w:val="Heading1"/>
        <w:spacing w:line="249" w:lineRule="auto"/>
        <w:ind w:right="328"/>
      </w:pPr>
      <w:r>
        <w:rPr>
          <w:b w:val="0"/>
        </w:rPr>
        <w:t xml:space="preserve">Note: </w:t>
      </w:r>
      <w:r>
        <w:t>Releases from the facility must be adequately characterized, in accordance with EPA guidance, in order to make this determination. This Scoping Checklist should be revisited if new information, that would alter the Scoping Checklist findings, becomes available. In addition, the finding that ecological exposure to facility contaminants is not expected is not considered final until a site-wide remedy decision made by EPA or a state environmental agency authorized for RCRA Corrective Action results in the termination of interim status of a facility or satisfaction with the conditions of a hazardous waste operating or post-closure permit.</w:t>
      </w:r>
    </w:p>
    <w:p w:rsidR="005D4CD3" w:rsidRDefault="005D4CD3" w:rsidP="005D4CD3">
      <w:pPr>
        <w:pStyle w:val="BodyText"/>
        <w:spacing w:before="1"/>
        <w:rPr>
          <w:b/>
          <w:sz w:val="18"/>
        </w:rPr>
      </w:pPr>
    </w:p>
    <w:p w:rsidR="005D4CD3" w:rsidRDefault="003C735A" w:rsidP="005D4CD3">
      <w:pPr>
        <w:pStyle w:val="BodyText"/>
        <w:spacing w:line="252" w:lineRule="auto"/>
        <w:ind w:left="720" w:right="274" w:hanging="720"/>
        <w:rPr>
          <w:b/>
        </w:rPr>
      </w:pPr>
      <w:sdt>
        <w:sdtPr>
          <w:id w:val="-1441368509"/>
          <w14:checkbox>
            <w14:checked w14:val="0"/>
            <w14:checkedState w14:val="2612" w14:font="MS Gothic"/>
            <w14:uncheckedState w14:val="2610" w14:font="MS Gothic"/>
          </w14:checkbox>
        </w:sdtPr>
        <w:sdtEndPr/>
        <w:sdtContent>
          <w:r w:rsidR="005D4CD3">
            <w:rPr>
              <w:rFonts w:ascii="MS Gothic" w:eastAsia="MS Gothic" w:hAnsi="MS Gothic" w:hint="eastAsia"/>
            </w:rPr>
            <w:t>☐</w:t>
          </w:r>
        </w:sdtContent>
      </w:sdt>
      <w:r w:rsidR="005D4CD3">
        <w:t xml:space="preserve"> </w:t>
      </w:r>
      <w:r w:rsidR="005D4CD3">
        <w:tab/>
      </w:r>
      <w:r w:rsidR="005D4CD3" w:rsidRPr="00457BA3">
        <w:rPr>
          <w:b/>
        </w:rPr>
        <w:t>The answer was “Yes” for any of the findings in this Scoping Checklist</w:t>
      </w:r>
      <w:r w:rsidR="005D4CD3">
        <w:t xml:space="preserve"> (i.e., the Surface Water Body Finding, the Surface Soil Finding and the Subsurface Soil Finding). Therefore, a SLERA is recommended for the facility</w:t>
      </w:r>
      <w:r w:rsidR="005D4CD3">
        <w:rPr>
          <w:b/>
        </w:rPr>
        <w:t xml:space="preserve"> </w:t>
      </w:r>
      <w:sdt>
        <w:sdtPr>
          <w:rPr>
            <w:b/>
          </w:rPr>
          <w:id w:val="-1270920431"/>
          <w:placeholder>
            <w:docPart w:val="F8E7469B9D924D5FBF72493558F0257E"/>
          </w:placeholder>
          <w:showingPlcHdr/>
          <w15:color w:val="99CCFF"/>
        </w:sdtPr>
        <w:sdtEndPr/>
        <w:sdtContent>
          <w:r w:rsidR="005D4CD3" w:rsidRPr="006E0933">
            <w:rPr>
              <w:color w:val="808080"/>
            </w:rPr>
            <w:t>Enter Facility Name</w:t>
          </w:r>
        </w:sdtContent>
      </w:sdt>
      <w:r w:rsidR="005D4CD3">
        <w:t xml:space="preserve">, EPA ID # </w:t>
      </w:r>
      <w:sdt>
        <w:sdtPr>
          <w:rPr>
            <w:b/>
          </w:rPr>
          <w:id w:val="92592477"/>
          <w:placeholder>
            <w:docPart w:val="6ACC815C3DAD43D28F235EDA72B0E5D1"/>
          </w:placeholder>
          <w:showingPlcHdr/>
        </w:sdtPr>
        <w:sdtEndPr/>
        <w:sdtContent>
          <w:r w:rsidR="005D4CD3">
            <w:rPr>
              <w:rStyle w:val="PlaceholderText"/>
              <w:rFonts w:eastAsiaTheme="minorHAnsi"/>
            </w:rPr>
            <w:t>Enter EPA ID</w:t>
          </w:r>
        </w:sdtContent>
      </w:sdt>
      <w:r w:rsidR="005D4CD3">
        <w:t xml:space="preserve">, located at </w:t>
      </w:r>
      <w:sdt>
        <w:sdtPr>
          <w:rPr>
            <w:b/>
          </w:rPr>
          <w:id w:val="236825394"/>
          <w:placeholder>
            <w:docPart w:val="610AF57C615A42B58414BF26C0B783F1"/>
          </w:placeholder>
          <w:showingPlcHdr/>
        </w:sdtPr>
        <w:sdtEndPr/>
        <w:sdtContent>
          <w:r w:rsidR="005D4CD3">
            <w:rPr>
              <w:rStyle w:val="PlaceholderText"/>
              <w:rFonts w:eastAsiaTheme="minorHAnsi"/>
            </w:rPr>
            <w:t>Enter Facility Address, Town</w:t>
          </w:r>
        </w:sdtContent>
      </w:sdt>
      <w:r w:rsidR="005D4CD3">
        <w:rPr>
          <w:b/>
        </w:rPr>
        <w:t>.</w:t>
      </w:r>
    </w:p>
    <w:p w:rsidR="005D4CD3" w:rsidRDefault="005D4CD3" w:rsidP="005D4CD3">
      <w:pPr>
        <w:pStyle w:val="BodyText"/>
        <w:spacing w:line="252" w:lineRule="auto"/>
        <w:ind w:left="720" w:right="274" w:hanging="720"/>
        <w:rPr>
          <w:b/>
        </w:rPr>
      </w:pPr>
    </w:p>
    <w:p w:rsidR="005D4CD3" w:rsidRDefault="005D4CD3" w:rsidP="005D4CD3">
      <w:pPr>
        <w:pStyle w:val="BodyText"/>
        <w:spacing w:line="249" w:lineRule="auto"/>
        <w:ind w:left="720" w:right="90"/>
      </w:pPr>
      <w:r>
        <w:t xml:space="preserve">An EPA or state ecological risk assessor should be involved as early as possible to verify Scoping Checklist finding and, if necessary, in planning the SLERA. This Scoping Checklist should be provided to the EPA or state program ecological risk assessor to focus the SLERA on the potential exposure pathways. In addition, information and guidance is available on EPA's website </w:t>
      </w:r>
      <w:hyperlink r:id="rId12">
        <w:r>
          <w:rPr>
            <w:color w:val="0000FF"/>
            <w:u w:val="single" w:color="0000FF"/>
          </w:rPr>
          <w:t>http://www.epa.gov/risk/</w:t>
        </w:r>
        <w:r>
          <w:t>.</w:t>
        </w:r>
      </w:hyperlink>
    </w:p>
    <w:p w:rsidR="005D4CD3" w:rsidRDefault="005D4CD3" w:rsidP="005D4CD3">
      <w:pPr>
        <w:pStyle w:val="BodyText"/>
      </w:pPr>
    </w:p>
    <w:p w:rsidR="005D4CD3" w:rsidRPr="00457BA3" w:rsidRDefault="005D4CD3" w:rsidP="005D4CD3">
      <w:pPr>
        <w:pStyle w:val="BodyText"/>
      </w:pPr>
    </w:p>
    <w:p w:rsidR="005D4CD3" w:rsidRDefault="005D4CD3" w:rsidP="005D4CD3">
      <w:pPr>
        <w:pStyle w:val="BodyText"/>
        <w:spacing w:line="252" w:lineRule="auto"/>
        <w:ind w:left="720" w:right="274" w:hanging="720"/>
        <w:rPr>
          <w:sz w:val="23"/>
        </w:rPr>
      </w:pPr>
      <w:r w:rsidRPr="00457BA3">
        <w:rPr>
          <w:sz w:val="23"/>
        </w:rPr>
        <w:t xml:space="preserve">Completed by: </w:t>
      </w:r>
      <w:r w:rsidRPr="00457BA3">
        <w:rPr>
          <w:sz w:val="23"/>
        </w:rPr>
        <w:tab/>
      </w:r>
      <w:r>
        <w:rPr>
          <w:sz w:val="23"/>
          <w:u w:val="single"/>
        </w:rPr>
        <w:tab/>
      </w:r>
      <w:r>
        <w:rPr>
          <w:sz w:val="23"/>
          <w:u w:val="single"/>
        </w:rPr>
        <w:tab/>
      </w:r>
      <w:r>
        <w:rPr>
          <w:sz w:val="23"/>
          <w:u w:val="single"/>
        </w:rPr>
        <w:tab/>
      </w:r>
      <w:r>
        <w:rPr>
          <w:sz w:val="23"/>
          <w:u w:val="single"/>
        </w:rPr>
        <w:tab/>
      </w:r>
      <w:r>
        <w:rPr>
          <w:sz w:val="23"/>
          <w:u w:val="single"/>
        </w:rPr>
        <w:tab/>
      </w:r>
      <w:r>
        <w:rPr>
          <w:sz w:val="23"/>
          <w:u w:val="single"/>
        </w:rPr>
        <w:tab/>
      </w:r>
      <w:r>
        <w:rPr>
          <w:sz w:val="23"/>
          <w:u w:val="single"/>
        </w:rPr>
        <w:tab/>
      </w:r>
      <w:r>
        <w:rPr>
          <w:sz w:val="23"/>
          <w:u w:val="single"/>
        </w:rPr>
        <w:tab/>
      </w:r>
      <w:r>
        <w:rPr>
          <w:sz w:val="23"/>
          <w:u w:val="single"/>
        </w:rPr>
        <w:tab/>
      </w:r>
    </w:p>
    <w:p w:rsidR="005D4CD3" w:rsidRDefault="005D4CD3" w:rsidP="005D4CD3">
      <w:pPr>
        <w:pStyle w:val="BodyText"/>
        <w:spacing w:line="252" w:lineRule="auto"/>
        <w:ind w:left="720" w:right="274" w:firstLine="720"/>
        <w:rPr>
          <w:sz w:val="23"/>
        </w:rPr>
      </w:pPr>
      <w:r w:rsidRPr="00457BA3">
        <w:rPr>
          <w:sz w:val="23"/>
        </w:rPr>
        <w:t>(signature)</w:t>
      </w:r>
    </w:p>
    <w:p w:rsidR="005D4CD3" w:rsidRDefault="005D4CD3" w:rsidP="005D4CD3">
      <w:pPr>
        <w:pStyle w:val="BodyText"/>
        <w:spacing w:line="252" w:lineRule="auto"/>
        <w:ind w:left="720" w:right="274" w:firstLine="720"/>
        <w:rPr>
          <w:sz w:val="23"/>
        </w:rPr>
      </w:pPr>
      <w:r>
        <w:rPr>
          <w:sz w:val="23"/>
        </w:rPr>
        <w:t xml:space="preserve">Name: </w:t>
      </w:r>
      <w:sdt>
        <w:sdtPr>
          <w:rPr>
            <w:sz w:val="23"/>
          </w:rPr>
          <w:id w:val="-27416924"/>
          <w:placeholder>
            <w:docPart w:val="23121D9752EC43F48A3E8B39E94C81F7"/>
          </w:placeholder>
          <w:showingPlcHdr/>
        </w:sdtPr>
        <w:sdtEndPr/>
        <w:sdtContent>
          <w:r w:rsidR="00941792" w:rsidRPr="00941792">
            <w:rPr>
              <w:color w:val="808080" w:themeColor="background1" w:themeShade="80"/>
              <w:sz w:val="23"/>
            </w:rPr>
            <w:t>Signatory name</w:t>
          </w:r>
        </w:sdtContent>
      </w:sdt>
    </w:p>
    <w:p w:rsidR="005D4CD3" w:rsidRDefault="005D4CD3" w:rsidP="005D4CD3">
      <w:pPr>
        <w:pStyle w:val="BodyText"/>
        <w:spacing w:line="252" w:lineRule="auto"/>
        <w:ind w:left="720" w:right="274" w:firstLine="720"/>
        <w:rPr>
          <w:sz w:val="23"/>
        </w:rPr>
      </w:pPr>
    </w:p>
    <w:p w:rsidR="005D4CD3" w:rsidRDefault="005D4CD3" w:rsidP="005D4CD3">
      <w:pPr>
        <w:pStyle w:val="BodyText"/>
        <w:spacing w:line="252" w:lineRule="auto"/>
        <w:ind w:left="720" w:right="274" w:firstLine="720"/>
        <w:rPr>
          <w:sz w:val="23"/>
        </w:rPr>
      </w:pPr>
      <w:r>
        <w:rPr>
          <w:sz w:val="23"/>
        </w:rPr>
        <w:t>Title:</w:t>
      </w:r>
      <w:sdt>
        <w:sdtPr>
          <w:rPr>
            <w:sz w:val="23"/>
          </w:rPr>
          <w:id w:val="1334118424"/>
          <w:placeholder>
            <w:docPart w:val="5069935F13E44E28B8BBF9F681881022"/>
          </w:placeholder>
          <w:showingPlcHdr/>
        </w:sdtPr>
        <w:sdtEndPr/>
        <w:sdtContent>
          <w:r w:rsidR="00941792">
            <w:rPr>
              <w:rStyle w:val="PlaceholderText"/>
            </w:rPr>
            <w:t>Signatory title</w:t>
          </w:r>
        </w:sdtContent>
      </w:sdt>
    </w:p>
    <w:p w:rsidR="005D4CD3" w:rsidRDefault="005D4CD3" w:rsidP="005D4CD3">
      <w:pPr>
        <w:pStyle w:val="BodyText"/>
        <w:spacing w:line="252" w:lineRule="auto"/>
        <w:ind w:left="720" w:right="274" w:firstLine="720"/>
        <w:rPr>
          <w:sz w:val="23"/>
        </w:rPr>
      </w:pPr>
    </w:p>
    <w:p w:rsidR="005D4CD3" w:rsidRDefault="005D4CD3" w:rsidP="005D4CD3">
      <w:pPr>
        <w:pStyle w:val="BodyText"/>
        <w:spacing w:line="252" w:lineRule="auto"/>
        <w:ind w:left="720" w:right="274" w:firstLine="720"/>
        <w:rPr>
          <w:sz w:val="23"/>
        </w:rPr>
      </w:pPr>
      <w:r>
        <w:rPr>
          <w:sz w:val="23"/>
        </w:rPr>
        <w:t xml:space="preserve">Date: </w:t>
      </w:r>
      <w:sdt>
        <w:sdtPr>
          <w:rPr>
            <w:sz w:val="23"/>
          </w:rPr>
          <w:id w:val="-627548460"/>
          <w:placeholder>
            <w:docPart w:val="3480A868B68449B6B82E4C80F3C0CFC1"/>
          </w:placeholder>
          <w:showingPlcHdr/>
          <w:date>
            <w:dateFormat w:val="M/d/yyyy"/>
            <w:lid w:val="en-US"/>
            <w:storeMappedDataAs w:val="dateTime"/>
            <w:calendar w:val="gregorian"/>
          </w:date>
        </w:sdtPr>
        <w:sdtEndPr/>
        <w:sdtContent>
          <w:r w:rsidRPr="00BD67F2">
            <w:rPr>
              <w:rStyle w:val="PlaceholderText"/>
              <w:rFonts w:eastAsiaTheme="minorHAnsi"/>
            </w:rPr>
            <w:t>Click or tap to enter a date.</w:t>
          </w:r>
        </w:sdtContent>
      </w:sdt>
    </w:p>
    <w:p w:rsidR="005D4CD3" w:rsidRDefault="005D4CD3" w:rsidP="005D4CD3">
      <w:pPr>
        <w:pStyle w:val="BodyText"/>
        <w:spacing w:line="252" w:lineRule="auto"/>
        <w:ind w:left="720" w:right="274" w:firstLine="720"/>
        <w:rPr>
          <w:sz w:val="23"/>
        </w:rPr>
      </w:pPr>
    </w:p>
    <w:p w:rsidR="005D4CD3" w:rsidRDefault="005D4CD3" w:rsidP="005D4CD3">
      <w:pPr>
        <w:pStyle w:val="BodyText"/>
        <w:spacing w:line="252" w:lineRule="auto"/>
        <w:ind w:right="274" w:firstLine="720"/>
      </w:pPr>
      <w:r>
        <w:t xml:space="preserve">Locations where References may be found: </w:t>
      </w:r>
      <w:sdt>
        <w:sdtPr>
          <w:id w:val="389999805"/>
          <w:placeholder>
            <w:docPart w:val="55D2D4A2F10F4B0A8435B07744630501"/>
          </w:placeholder>
          <w:showingPlcHdr/>
        </w:sdtPr>
        <w:sdtEndPr/>
        <w:sdtContent>
          <w:r w:rsidR="00941792">
            <w:rPr>
              <w:rStyle w:val="PlaceholderText"/>
            </w:rPr>
            <w:t>Provide locations of references</w:t>
          </w:r>
        </w:sdtContent>
      </w:sdt>
    </w:p>
    <w:p w:rsidR="005D4CD3" w:rsidRPr="00D37A9A" w:rsidRDefault="005D4CD3" w:rsidP="005E587A">
      <w:pPr>
        <w:ind w:left="115" w:right="86"/>
        <w:rPr>
          <w:sz w:val="24"/>
          <w:szCs w:val="24"/>
        </w:rPr>
      </w:pPr>
    </w:p>
    <w:sectPr w:rsidR="005D4CD3" w:rsidRPr="00D37A9A" w:rsidSect="007167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8B" w:rsidRDefault="000E198B" w:rsidP="00EE6F7B">
      <w:r>
        <w:separator/>
      </w:r>
    </w:p>
  </w:endnote>
  <w:endnote w:type="continuationSeparator" w:id="0">
    <w:p w:rsidR="000E198B" w:rsidRDefault="000E198B" w:rsidP="00EE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598055"/>
      <w:docPartObj>
        <w:docPartGallery w:val="Page Numbers (Bottom of Page)"/>
        <w:docPartUnique/>
      </w:docPartObj>
    </w:sdtPr>
    <w:sdtEndPr/>
    <w:sdtContent>
      <w:sdt>
        <w:sdtPr>
          <w:id w:val="1755158603"/>
          <w:docPartObj>
            <w:docPartGallery w:val="Page Numbers (Top of Page)"/>
            <w:docPartUnique/>
          </w:docPartObj>
        </w:sdtPr>
        <w:sdtEndPr/>
        <w:sdtContent>
          <w:p w:rsidR="008569D3" w:rsidRDefault="008569D3">
            <w:pPr>
              <w:pStyle w:val="Footer"/>
              <w:jc w:val="center"/>
            </w:pPr>
          </w:p>
          <w:p w:rsidR="008569D3" w:rsidRDefault="008569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735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735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53181"/>
      <w:docPartObj>
        <w:docPartGallery w:val="Page Numbers (Bottom of Page)"/>
        <w:docPartUnique/>
      </w:docPartObj>
    </w:sdtPr>
    <w:sdtEndPr/>
    <w:sdtContent>
      <w:sdt>
        <w:sdtPr>
          <w:id w:val="1728636285"/>
          <w:docPartObj>
            <w:docPartGallery w:val="Page Numbers (Top of Page)"/>
            <w:docPartUnique/>
          </w:docPartObj>
        </w:sdtPr>
        <w:sdtEndPr/>
        <w:sdtContent>
          <w:p w:rsidR="000E198B" w:rsidRDefault="000E198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735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735A">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8B" w:rsidRDefault="000E198B" w:rsidP="00EE6F7B">
      <w:r>
        <w:separator/>
      </w:r>
    </w:p>
  </w:footnote>
  <w:footnote w:type="continuationSeparator" w:id="0">
    <w:p w:rsidR="000E198B" w:rsidRDefault="000E198B" w:rsidP="00EE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D3" w:rsidRDefault="008569D3" w:rsidP="008569D3">
    <w:pPr>
      <w:pStyle w:val="Header"/>
      <w:jc w:val="center"/>
    </w:pPr>
    <w:r>
      <w:t>REVISED – November 2013</w:t>
    </w:r>
  </w:p>
  <w:p w:rsidR="008569D3" w:rsidRDefault="00856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98B" w:rsidRDefault="000E198B" w:rsidP="00A14A51">
    <w:pPr>
      <w:pStyle w:val="Header"/>
      <w:jc w:val="center"/>
    </w:pPr>
    <w:r>
      <w:t>REVISED – November 2013</w:t>
    </w:r>
  </w:p>
  <w:p w:rsidR="000E198B" w:rsidRDefault="000E19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244E8"/>
    <w:multiLevelType w:val="hybridMultilevel"/>
    <w:tmpl w:val="67907C96"/>
    <w:lvl w:ilvl="0" w:tplc="03122C86">
      <w:start w:val="2"/>
      <w:numFmt w:val="decimal"/>
      <w:lvlText w:val="%1"/>
      <w:lvlJc w:val="left"/>
      <w:pPr>
        <w:ind w:left="828" w:hanging="180"/>
      </w:pPr>
      <w:rPr>
        <w:rFonts w:ascii="Times New Roman" w:eastAsia="Times New Roman" w:hAnsi="Times New Roman" w:cs="Times New Roman" w:hint="default"/>
        <w:spacing w:val="-1"/>
        <w:w w:val="100"/>
        <w:sz w:val="24"/>
        <w:szCs w:val="24"/>
      </w:rPr>
    </w:lvl>
    <w:lvl w:ilvl="1" w:tplc="8BC6C808">
      <w:numFmt w:val="bullet"/>
      <w:lvlText w:val="•"/>
      <w:lvlJc w:val="left"/>
      <w:pPr>
        <w:ind w:left="1690" w:hanging="180"/>
      </w:pPr>
      <w:rPr>
        <w:rFonts w:hint="default"/>
      </w:rPr>
    </w:lvl>
    <w:lvl w:ilvl="2" w:tplc="76BC8C4E">
      <w:numFmt w:val="bullet"/>
      <w:lvlText w:val="•"/>
      <w:lvlJc w:val="left"/>
      <w:pPr>
        <w:ind w:left="2560" w:hanging="180"/>
      </w:pPr>
      <w:rPr>
        <w:rFonts w:hint="default"/>
      </w:rPr>
    </w:lvl>
    <w:lvl w:ilvl="3" w:tplc="29A4C372">
      <w:numFmt w:val="bullet"/>
      <w:lvlText w:val="•"/>
      <w:lvlJc w:val="left"/>
      <w:pPr>
        <w:ind w:left="3430" w:hanging="180"/>
      </w:pPr>
      <w:rPr>
        <w:rFonts w:hint="default"/>
      </w:rPr>
    </w:lvl>
    <w:lvl w:ilvl="4" w:tplc="78A239C8">
      <w:numFmt w:val="bullet"/>
      <w:lvlText w:val="•"/>
      <w:lvlJc w:val="left"/>
      <w:pPr>
        <w:ind w:left="4300" w:hanging="180"/>
      </w:pPr>
      <w:rPr>
        <w:rFonts w:hint="default"/>
      </w:rPr>
    </w:lvl>
    <w:lvl w:ilvl="5" w:tplc="F7EEED6C">
      <w:numFmt w:val="bullet"/>
      <w:lvlText w:val="•"/>
      <w:lvlJc w:val="left"/>
      <w:pPr>
        <w:ind w:left="5170" w:hanging="180"/>
      </w:pPr>
      <w:rPr>
        <w:rFonts w:hint="default"/>
      </w:rPr>
    </w:lvl>
    <w:lvl w:ilvl="6" w:tplc="D4BE34CE">
      <w:numFmt w:val="bullet"/>
      <w:lvlText w:val="•"/>
      <w:lvlJc w:val="left"/>
      <w:pPr>
        <w:ind w:left="6040" w:hanging="180"/>
      </w:pPr>
      <w:rPr>
        <w:rFonts w:hint="default"/>
      </w:rPr>
    </w:lvl>
    <w:lvl w:ilvl="7" w:tplc="2DB26C14">
      <w:numFmt w:val="bullet"/>
      <w:lvlText w:val="•"/>
      <w:lvlJc w:val="left"/>
      <w:pPr>
        <w:ind w:left="6910" w:hanging="180"/>
      </w:pPr>
      <w:rPr>
        <w:rFonts w:hint="default"/>
      </w:rPr>
    </w:lvl>
    <w:lvl w:ilvl="8" w:tplc="9814B53E">
      <w:numFmt w:val="bullet"/>
      <w:lvlText w:val="•"/>
      <w:lvlJc w:val="left"/>
      <w:pPr>
        <w:ind w:left="7780" w:hanging="180"/>
      </w:pPr>
      <w:rPr>
        <w:rFonts w:hint="default"/>
      </w:rPr>
    </w:lvl>
  </w:abstractNum>
  <w:abstractNum w:abstractNumId="1" w15:restartNumberingAfterBreak="0">
    <w:nsid w:val="49A16B7B"/>
    <w:multiLevelType w:val="hybridMultilevel"/>
    <w:tmpl w:val="150A7B46"/>
    <w:lvl w:ilvl="0" w:tplc="8B5E2864">
      <w:start w:val="1"/>
      <w:numFmt w:val="decimal"/>
      <w:lvlText w:val="%1"/>
      <w:lvlJc w:val="left"/>
      <w:pPr>
        <w:ind w:left="828" w:hanging="180"/>
      </w:pPr>
      <w:rPr>
        <w:rFonts w:ascii="Times New Roman" w:eastAsia="Times New Roman" w:hAnsi="Times New Roman" w:cs="Times New Roman" w:hint="default"/>
        <w:spacing w:val="-1"/>
        <w:w w:val="100"/>
        <w:sz w:val="24"/>
        <w:szCs w:val="24"/>
      </w:rPr>
    </w:lvl>
    <w:lvl w:ilvl="1" w:tplc="D66EDCBE">
      <w:numFmt w:val="bullet"/>
      <w:lvlText w:val="•"/>
      <w:lvlJc w:val="left"/>
      <w:pPr>
        <w:ind w:left="1688" w:hanging="180"/>
      </w:pPr>
      <w:rPr>
        <w:rFonts w:hint="default"/>
      </w:rPr>
    </w:lvl>
    <w:lvl w:ilvl="2" w:tplc="14021924">
      <w:numFmt w:val="bullet"/>
      <w:lvlText w:val="•"/>
      <w:lvlJc w:val="left"/>
      <w:pPr>
        <w:ind w:left="2556" w:hanging="180"/>
      </w:pPr>
      <w:rPr>
        <w:rFonts w:hint="default"/>
      </w:rPr>
    </w:lvl>
    <w:lvl w:ilvl="3" w:tplc="D19E323C">
      <w:numFmt w:val="bullet"/>
      <w:lvlText w:val="•"/>
      <w:lvlJc w:val="left"/>
      <w:pPr>
        <w:ind w:left="3424" w:hanging="180"/>
      </w:pPr>
      <w:rPr>
        <w:rFonts w:hint="default"/>
      </w:rPr>
    </w:lvl>
    <w:lvl w:ilvl="4" w:tplc="7352A160">
      <w:numFmt w:val="bullet"/>
      <w:lvlText w:val="•"/>
      <w:lvlJc w:val="left"/>
      <w:pPr>
        <w:ind w:left="4292" w:hanging="180"/>
      </w:pPr>
      <w:rPr>
        <w:rFonts w:hint="default"/>
      </w:rPr>
    </w:lvl>
    <w:lvl w:ilvl="5" w:tplc="514AF76A">
      <w:numFmt w:val="bullet"/>
      <w:lvlText w:val="•"/>
      <w:lvlJc w:val="left"/>
      <w:pPr>
        <w:ind w:left="5160" w:hanging="180"/>
      </w:pPr>
      <w:rPr>
        <w:rFonts w:hint="default"/>
      </w:rPr>
    </w:lvl>
    <w:lvl w:ilvl="6" w:tplc="27F43BB8">
      <w:numFmt w:val="bullet"/>
      <w:lvlText w:val="•"/>
      <w:lvlJc w:val="left"/>
      <w:pPr>
        <w:ind w:left="6028" w:hanging="180"/>
      </w:pPr>
      <w:rPr>
        <w:rFonts w:hint="default"/>
      </w:rPr>
    </w:lvl>
    <w:lvl w:ilvl="7" w:tplc="5CA2293A">
      <w:numFmt w:val="bullet"/>
      <w:lvlText w:val="•"/>
      <w:lvlJc w:val="left"/>
      <w:pPr>
        <w:ind w:left="6896" w:hanging="180"/>
      </w:pPr>
      <w:rPr>
        <w:rFonts w:hint="default"/>
      </w:rPr>
    </w:lvl>
    <w:lvl w:ilvl="8" w:tplc="1A44F314">
      <w:numFmt w:val="bullet"/>
      <w:lvlText w:val="•"/>
      <w:lvlJc w:val="left"/>
      <w:pPr>
        <w:ind w:left="7764" w:hanging="180"/>
      </w:pPr>
      <w:rPr>
        <w:rFonts w:hint="default"/>
      </w:rPr>
    </w:lvl>
  </w:abstractNum>
  <w:abstractNum w:abstractNumId="2" w15:restartNumberingAfterBreak="0">
    <w:nsid w:val="54144B03"/>
    <w:multiLevelType w:val="hybridMultilevel"/>
    <w:tmpl w:val="150A7B46"/>
    <w:lvl w:ilvl="0" w:tplc="8B5E2864">
      <w:start w:val="1"/>
      <w:numFmt w:val="decimal"/>
      <w:lvlText w:val="%1"/>
      <w:lvlJc w:val="left"/>
      <w:pPr>
        <w:ind w:left="828" w:hanging="180"/>
      </w:pPr>
      <w:rPr>
        <w:rFonts w:ascii="Times New Roman" w:eastAsia="Times New Roman" w:hAnsi="Times New Roman" w:cs="Times New Roman" w:hint="default"/>
        <w:spacing w:val="-1"/>
        <w:w w:val="100"/>
        <w:sz w:val="24"/>
        <w:szCs w:val="24"/>
      </w:rPr>
    </w:lvl>
    <w:lvl w:ilvl="1" w:tplc="D66EDCBE">
      <w:numFmt w:val="bullet"/>
      <w:lvlText w:val="•"/>
      <w:lvlJc w:val="left"/>
      <w:pPr>
        <w:ind w:left="1688" w:hanging="180"/>
      </w:pPr>
      <w:rPr>
        <w:rFonts w:hint="default"/>
      </w:rPr>
    </w:lvl>
    <w:lvl w:ilvl="2" w:tplc="14021924">
      <w:numFmt w:val="bullet"/>
      <w:lvlText w:val="•"/>
      <w:lvlJc w:val="left"/>
      <w:pPr>
        <w:ind w:left="2556" w:hanging="180"/>
      </w:pPr>
      <w:rPr>
        <w:rFonts w:hint="default"/>
      </w:rPr>
    </w:lvl>
    <w:lvl w:ilvl="3" w:tplc="D19E323C">
      <w:numFmt w:val="bullet"/>
      <w:lvlText w:val="•"/>
      <w:lvlJc w:val="left"/>
      <w:pPr>
        <w:ind w:left="3424" w:hanging="180"/>
      </w:pPr>
      <w:rPr>
        <w:rFonts w:hint="default"/>
      </w:rPr>
    </w:lvl>
    <w:lvl w:ilvl="4" w:tplc="7352A160">
      <w:numFmt w:val="bullet"/>
      <w:lvlText w:val="•"/>
      <w:lvlJc w:val="left"/>
      <w:pPr>
        <w:ind w:left="4292" w:hanging="180"/>
      </w:pPr>
      <w:rPr>
        <w:rFonts w:hint="default"/>
      </w:rPr>
    </w:lvl>
    <w:lvl w:ilvl="5" w:tplc="514AF76A">
      <w:numFmt w:val="bullet"/>
      <w:lvlText w:val="•"/>
      <w:lvlJc w:val="left"/>
      <w:pPr>
        <w:ind w:left="5160" w:hanging="180"/>
      </w:pPr>
      <w:rPr>
        <w:rFonts w:hint="default"/>
      </w:rPr>
    </w:lvl>
    <w:lvl w:ilvl="6" w:tplc="27F43BB8">
      <w:numFmt w:val="bullet"/>
      <w:lvlText w:val="•"/>
      <w:lvlJc w:val="left"/>
      <w:pPr>
        <w:ind w:left="6028" w:hanging="180"/>
      </w:pPr>
      <w:rPr>
        <w:rFonts w:hint="default"/>
      </w:rPr>
    </w:lvl>
    <w:lvl w:ilvl="7" w:tplc="5CA2293A">
      <w:numFmt w:val="bullet"/>
      <w:lvlText w:val="•"/>
      <w:lvlJc w:val="left"/>
      <w:pPr>
        <w:ind w:left="6896" w:hanging="180"/>
      </w:pPr>
      <w:rPr>
        <w:rFonts w:hint="default"/>
      </w:rPr>
    </w:lvl>
    <w:lvl w:ilvl="8" w:tplc="1A44F314">
      <w:numFmt w:val="bullet"/>
      <w:lvlText w:val="•"/>
      <w:lvlJc w:val="left"/>
      <w:pPr>
        <w:ind w:left="7764"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documentProtection w:edit="forms" w:enforcement="1" w:cryptProviderType="rsaAES" w:cryptAlgorithmClass="hash" w:cryptAlgorithmType="typeAny" w:cryptAlgorithmSid="14" w:cryptSpinCount="100000" w:hash="0F0hsK1EgM5B5oMgZu1SDnIoDp1+DapQr8HEsmeOg8f/mb+zsXGwPyRocrK/NA3a//PRuIWBNe3i2jqzwHzy1Q==" w:salt="05lauML32LFoT65fzcfN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D1"/>
    <w:rsid w:val="000E198B"/>
    <w:rsid w:val="00127548"/>
    <w:rsid w:val="00353ED1"/>
    <w:rsid w:val="003A6D8F"/>
    <w:rsid w:val="003C735A"/>
    <w:rsid w:val="005D4CD3"/>
    <w:rsid w:val="005E587A"/>
    <w:rsid w:val="0071670F"/>
    <w:rsid w:val="008569D3"/>
    <w:rsid w:val="008D6CAE"/>
    <w:rsid w:val="00941792"/>
    <w:rsid w:val="009A0FEB"/>
    <w:rsid w:val="00A14A51"/>
    <w:rsid w:val="00B330B0"/>
    <w:rsid w:val="00BA7D30"/>
    <w:rsid w:val="00BB2F3B"/>
    <w:rsid w:val="00BD41BC"/>
    <w:rsid w:val="00C812A5"/>
    <w:rsid w:val="00D2795B"/>
    <w:rsid w:val="00D37A9A"/>
    <w:rsid w:val="00DF4A25"/>
    <w:rsid w:val="00DF7D34"/>
    <w:rsid w:val="00EE6F7B"/>
    <w:rsid w:val="00F3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60836-0BE9-4F1B-AB57-BA69B311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6CA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D6CAE"/>
    <w:pPr>
      <w:ind w:left="856"/>
      <w:outlineLvl w:val="0"/>
    </w:pPr>
    <w:rPr>
      <w:b/>
      <w:bCs/>
      <w:sz w:val="24"/>
      <w:szCs w:val="24"/>
    </w:rPr>
  </w:style>
  <w:style w:type="paragraph" w:styleId="Heading2">
    <w:name w:val="heading 2"/>
    <w:basedOn w:val="Normal"/>
    <w:next w:val="Normal"/>
    <w:link w:val="Heading2Char"/>
    <w:uiPriority w:val="9"/>
    <w:semiHidden/>
    <w:unhideWhenUsed/>
    <w:qFormat/>
    <w:rsid w:val="009A0F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6CA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D6CAE"/>
    <w:rPr>
      <w:sz w:val="24"/>
      <w:szCs w:val="24"/>
    </w:rPr>
  </w:style>
  <w:style w:type="character" w:customStyle="1" w:styleId="BodyTextChar">
    <w:name w:val="Body Text Char"/>
    <w:basedOn w:val="DefaultParagraphFont"/>
    <w:link w:val="BodyText"/>
    <w:uiPriority w:val="1"/>
    <w:rsid w:val="008D6CA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D6CAE"/>
    <w:rPr>
      <w:color w:val="808080"/>
    </w:rPr>
  </w:style>
  <w:style w:type="paragraph" w:styleId="Header">
    <w:name w:val="header"/>
    <w:basedOn w:val="Normal"/>
    <w:link w:val="HeaderChar"/>
    <w:uiPriority w:val="99"/>
    <w:unhideWhenUsed/>
    <w:rsid w:val="00EE6F7B"/>
    <w:pPr>
      <w:tabs>
        <w:tab w:val="center" w:pos="4680"/>
        <w:tab w:val="right" w:pos="9360"/>
      </w:tabs>
    </w:pPr>
  </w:style>
  <w:style w:type="character" w:customStyle="1" w:styleId="HeaderChar">
    <w:name w:val="Header Char"/>
    <w:basedOn w:val="DefaultParagraphFont"/>
    <w:link w:val="Header"/>
    <w:uiPriority w:val="99"/>
    <w:rsid w:val="00EE6F7B"/>
    <w:rPr>
      <w:rFonts w:ascii="Times New Roman" w:eastAsia="Times New Roman" w:hAnsi="Times New Roman" w:cs="Times New Roman"/>
    </w:rPr>
  </w:style>
  <w:style w:type="paragraph" w:styleId="Footer">
    <w:name w:val="footer"/>
    <w:basedOn w:val="Normal"/>
    <w:link w:val="FooterChar"/>
    <w:uiPriority w:val="99"/>
    <w:unhideWhenUsed/>
    <w:rsid w:val="00EE6F7B"/>
    <w:pPr>
      <w:tabs>
        <w:tab w:val="center" w:pos="4680"/>
        <w:tab w:val="right" w:pos="9360"/>
      </w:tabs>
    </w:pPr>
  </w:style>
  <w:style w:type="character" w:customStyle="1" w:styleId="FooterChar">
    <w:name w:val="Footer Char"/>
    <w:basedOn w:val="DefaultParagraphFont"/>
    <w:link w:val="Footer"/>
    <w:uiPriority w:val="99"/>
    <w:rsid w:val="00EE6F7B"/>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A0F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BA7D30"/>
    <w:pPr>
      <w:spacing w:before="90"/>
      <w:ind w:left="828" w:right="204"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ri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4A4AA2BBA49D699132EA60008A0EB"/>
        <w:category>
          <w:name w:val="General"/>
          <w:gallery w:val="placeholder"/>
        </w:category>
        <w:types>
          <w:type w:val="bbPlcHdr"/>
        </w:types>
        <w:behaviors>
          <w:behavior w:val="content"/>
        </w:behaviors>
        <w:guid w:val="{EC07C3C2-FF55-466F-B8B9-31C31F8C9079}"/>
      </w:docPartPr>
      <w:docPartBody>
        <w:p w:rsidR="00854DD4" w:rsidRDefault="00854DD4" w:rsidP="00854DD4">
          <w:pPr>
            <w:pStyle w:val="08B4A4AA2BBA49D699132EA60008A0EB1"/>
          </w:pPr>
          <w:r w:rsidRPr="006E0933">
            <w:rPr>
              <w:color w:val="808080"/>
            </w:rPr>
            <w:t>Enter Facility Name</w:t>
          </w:r>
        </w:p>
      </w:docPartBody>
    </w:docPart>
    <w:docPart>
      <w:docPartPr>
        <w:name w:val="17EAE3C4BB1846E797C52A00F2F84EB2"/>
        <w:category>
          <w:name w:val="General"/>
          <w:gallery w:val="placeholder"/>
        </w:category>
        <w:types>
          <w:type w:val="bbPlcHdr"/>
        </w:types>
        <w:behaviors>
          <w:behavior w:val="content"/>
        </w:behaviors>
        <w:guid w:val="{A802CAD7-3B42-4511-8382-725528F426F1}"/>
      </w:docPartPr>
      <w:docPartBody>
        <w:p w:rsidR="00854DD4" w:rsidRDefault="00854DD4" w:rsidP="00854DD4">
          <w:pPr>
            <w:pStyle w:val="17EAE3C4BB1846E797C52A00F2F84EB21"/>
          </w:pPr>
          <w:r>
            <w:rPr>
              <w:rStyle w:val="PlaceholderText"/>
              <w:rFonts w:eastAsiaTheme="minorHAnsi"/>
            </w:rPr>
            <w:t>Enter Facility Address, Town</w:t>
          </w:r>
        </w:p>
      </w:docPartBody>
    </w:docPart>
    <w:docPart>
      <w:docPartPr>
        <w:name w:val="6F1BD7F462054398AEE1E3019F777F99"/>
        <w:category>
          <w:name w:val="General"/>
          <w:gallery w:val="placeholder"/>
        </w:category>
        <w:types>
          <w:type w:val="bbPlcHdr"/>
        </w:types>
        <w:behaviors>
          <w:behavior w:val="content"/>
        </w:behaviors>
        <w:guid w:val="{CAA84296-894B-423A-9768-98E8CA62D9C5}"/>
      </w:docPartPr>
      <w:docPartBody>
        <w:p w:rsidR="00854DD4" w:rsidRDefault="00854DD4" w:rsidP="00854DD4">
          <w:pPr>
            <w:pStyle w:val="6F1BD7F462054398AEE1E3019F777F991"/>
          </w:pPr>
          <w:r>
            <w:rPr>
              <w:rStyle w:val="PlaceholderText"/>
              <w:rFonts w:eastAsiaTheme="minorHAnsi"/>
            </w:rPr>
            <w:t>Enter EPA ID</w:t>
          </w:r>
        </w:p>
      </w:docPartBody>
    </w:docPart>
    <w:docPart>
      <w:docPartPr>
        <w:name w:val="75335DE062AC4D74B548F803D1D28185"/>
        <w:category>
          <w:name w:val="General"/>
          <w:gallery w:val="placeholder"/>
        </w:category>
        <w:types>
          <w:type w:val="bbPlcHdr"/>
        </w:types>
        <w:behaviors>
          <w:behavior w:val="content"/>
        </w:behaviors>
        <w:guid w:val="{C67C91F4-B3DD-448C-A0CE-BBDFEBCE23F0}"/>
      </w:docPartPr>
      <w:docPartBody>
        <w:p w:rsidR="00854DD4" w:rsidRDefault="00854DD4" w:rsidP="00854DD4">
          <w:pPr>
            <w:pStyle w:val="75335DE062AC4D74B548F803D1D281851"/>
          </w:pPr>
          <w:r w:rsidRPr="00072D43">
            <w:rPr>
              <w:color w:val="808080" w:themeColor="background1" w:themeShade="80"/>
              <w:sz w:val="24"/>
            </w:rPr>
            <w:t>Identify migration pathway</w:t>
          </w:r>
        </w:p>
      </w:docPartBody>
    </w:docPart>
    <w:docPart>
      <w:docPartPr>
        <w:name w:val="7030C6A730DD449A8A24C7986F6C15E0"/>
        <w:category>
          <w:name w:val="General"/>
          <w:gallery w:val="placeholder"/>
        </w:category>
        <w:types>
          <w:type w:val="bbPlcHdr"/>
        </w:types>
        <w:behaviors>
          <w:behavior w:val="content"/>
        </w:behaviors>
        <w:guid w:val="{1B4EFEBF-5616-4F79-BDAF-4238EF0A117A}"/>
      </w:docPartPr>
      <w:docPartBody>
        <w:p w:rsidR="00854DD4" w:rsidRDefault="00854DD4" w:rsidP="00854DD4">
          <w:pPr>
            <w:pStyle w:val="7030C6A730DD449A8A24C7986F6C15E01"/>
          </w:pPr>
          <w:r w:rsidRPr="00072D43">
            <w:rPr>
              <w:color w:val="808080" w:themeColor="background1" w:themeShade="80"/>
              <w:sz w:val="24"/>
            </w:rPr>
            <w:t>Identify migration pathway</w:t>
          </w:r>
        </w:p>
      </w:docPartBody>
    </w:docPart>
    <w:docPart>
      <w:docPartPr>
        <w:name w:val="9F3E4A28F27F4F88B0AAC4F2EAE129EA"/>
        <w:category>
          <w:name w:val="General"/>
          <w:gallery w:val="placeholder"/>
        </w:category>
        <w:types>
          <w:type w:val="bbPlcHdr"/>
        </w:types>
        <w:behaviors>
          <w:behavior w:val="content"/>
        </w:behaviors>
        <w:guid w:val="{DEB8DBD5-D7DC-45F7-AEEC-8C94A4E1C396}"/>
      </w:docPartPr>
      <w:docPartBody>
        <w:p w:rsidR="00854DD4" w:rsidRDefault="00854DD4" w:rsidP="00854DD4">
          <w:pPr>
            <w:pStyle w:val="9F3E4A28F27F4F88B0AAC4F2EAE129EA1"/>
          </w:pPr>
          <w:r w:rsidRPr="00072D43">
            <w:rPr>
              <w:color w:val="808080" w:themeColor="background1" w:themeShade="80"/>
              <w:sz w:val="24"/>
            </w:rPr>
            <w:t>Identify migration pathway</w:t>
          </w:r>
        </w:p>
      </w:docPartBody>
    </w:docPart>
    <w:docPart>
      <w:docPartPr>
        <w:name w:val="5B51A886F1CC4091B000FD35AE764766"/>
        <w:category>
          <w:name w:val="General"/>
          <w:gallery w:val="placeholder"/>
        </w:category>
        <w:types>
          <w:type w:val="bbPlcHdr"/>
        </w:types>
        <w:behaviors>
          <w:behavior w:val="content"/>
        </w:behaviors>
        <w:guid w:val="{6E9F16F5-F967-4A50-A21C-8BE1BC84C125}"/>
      </w:docPartPr>
      <w:docPartBody>
        <w:p w:rsidR="00854DD4" w:rsidRDefault="00854DD4" w:rsidP="00854DD4">
          <w:pPr>
            <w:pStyle w:val="5B51A886F1CC4091B000FD35AE7647661"/>
          </w:pPr>
          <w:r w:rsidRPr="00072D43">
            <w:rPr>
              <w:color w:val="808080" w:themeColor="background1" w:themeShade="80"/>
              <w:sz w:val="24"/>
            </w:rPr>
            <w:t>Identify migration pathway</w:t>
          </w:r>
        </w:p>
      </w:docPartBody>
    </w:docPart>
    <w:docPart>
      <w:docPartPr>
        <w:name w:val="55CF49B87BE1497B8ADF0B6EA630584E"/>
        <w:category>
          <w:name w:val="General"/>
          <w:gallery w:val="placeholder"/>
        </w:category>
        <w:types>
          <w:type w:val="bbPlcHdr"/>
        </w:types>
        <w:behaviors>
          <w:behavior w:val="content"/>
        </w:behaviors>
        <w:guid w:val="{49A881CB-479C-4787-BAC7-FAD93E253646}"/>
      </w:docPartPr>
      <w:docPartBody>
        <w:p w:rsidR="00854DD4" w:rsidRDefault="00854DD4" w:rsidP="00854DD4">
          <w:pPr>
            <w:pStyle w:val="55CF49B87BE1497B8ADF0B6EA630584E1"/>
          </w:pPr>
          <w:r>
            <w:rPr>
              <w:rStyle w:val="PlaceholderText"/>
              <w:rFonts w:eastAsiaTheme="minorHAnsi"/>
            </w:rPr>
            <w:t>List document names, dates, and specific reference</w:t>
          </w:r>
        </w:p>
      </w:docPartBody>
    </w:docPart>
    <w:docPart>
      <w:docPartPr>
        <w:name w:val="D9CC2A3506444423A8B72380CC8713DE"/>
        <w:category>
          <w:name w:val="General"/>
          <w:gallery w:val="placeholder"/>
        </w:category>
        <w:types>
          <w:type w:val="bbPlcHdr"/>
        </w:types>
        <w:behaviors>
          <w:behavior w:val="content"/>
        </w:behaviors>
        <w:guid w:val="{2E6CF00F-D2B7-469A-A24F-70565EA63A45}"/>
      </w:docPartPr>
      <w:docPartBody>
        <w:p w:rsidR="00854DD4" w:rsidRDefault="00854DD4" w:rsidP="00854DD4">
          <w:pPr>
            <w:pStyle w:val="D9CC2A3506444423A8B72380CC8713DE1"/>
          </w:pPr>
          <w:r w:rsidRPr="009A0FEB">
            <w:rPr>
              <w:rFonts w:eastAsia="Calibri"/>
              <w:color w:val="808080"/>
              <w:sz w:val="24"/>
              <w:szCs w:val="24"/>
            </w:rPr>
            <w:t>List document names, dates, and specific reference</w:t>
          </w:r>
        </w:p>
      </w:docPartBody>
    </w:docPart>
    <w:docPart>
      <w:docPartPr>
        <w:name w:val="23927B03EFDD4640A8A4F3F8058E6F07"/>
        <w:category>
          <w:name w:val="General"/>
          <w:gallery w:val="placeholder"/>
        </w:category>
        <w:types>
          <w:type w:val="bbPlcHdr"/>
        </w:types>
        <w:behaviors>
          <w:behavior w:val="content"/>
        </w:behaviors>
        <w:guid w:val="{D928F7C8-3E17-465D-BBA7-88D99B62FB4E}"/>
      </w:docPartPr>
      <w:docPartBody>
        <w:p w:rsidR="00854DD4" w:rsidRDefault="00854DD4" w:rsidP="00854DD4">
          <w:pPr>
            <w:pStyle w:val="23927B03EFDD4640A8A4F3F8058E6F071"/>
          </w:pPr>
          <w:r w:rsidRPr="00457CEB">
            <w:rPr>
              <w:color w:val="808080"/>
            </w:rPr>
            <w:t>Summarize the surface water bodies rationale</w:t>
          </w:r>
        </w:p>
      </w:docPartBody>
    </w:docPart>
    <w:docPart>
      <w:docPartPr>
        <w:name w:val="AD48898215284F36A0FBE5ECD096F31D"/>
        <w:category>
          <w:name w:val="General"/>
          <w:gallery w:val="placeholder"/>
        </w:category>
        <w:types>
          <w:type w:val="bbPlcHdr"/>
        </w:types>
        <w:behaviors>
          <w:behavior w:val="content"/>
        </w:behaviors>
        <w:guid w:val="{D552EBBA-E81A-4BDC-AC58-C1D7C7CAECF3}"/>
      </w:docPartPr>
      <w:docPartBody>
        <w:p w:rsidR="00854DD4" w:rsidRDefault="00854DD4" w:rsidP="00854DD4">
          <w:pPr>
            <w:pStyle w:val="AD48898215284F36A0FBE5ECD096F31D1"/>
          </w:pPr>
          <w:r w:rsidRPr="00457CEB">
            <w:rPr>
              <w:color w:val="808080"/>
            </w:rPr>
            <w:t>Summarize surface soil rationale</w:t>
          </w:r>
        </w:p>
      </w:docPartBody>
    </w:docPart>
    <w:docPart>
      <w:docPartPr>
        <w:name w:val="697BDD3FA32F405E8AC836E34B55056E"/>
        <w:category>
          <w:name w:val="General"/>
          <w:gallery w:val="placeholder"/>
        </w:category>
        <w:types>
          <w:type w:val="bbPlcHdr"/>
        </w:types>
        <w:behaviors>
          <w:behavior w:val="content"/>
        </w:behaviors>
        <w:guid w:val="{211CC468-4978-45D9-9560-50A5CB5A7B31}"/>
      </w:docPartPr>
      <w:docPartBody>
        <w:p w:rsidR="00DE01AC" w:rsidRDefault="00854DD4" w:rsidP="00854DD4">
          <w:pPr>
            <w:pStyle w:val="697BDD3FA32F405E8AC836E34B55056E1"/>
          </w:pPr>
          <w:r w:rsidRPr="00457CEB">
            <w:rPr>
              <w:color w:val="808080"/>
            </w:rPr>
            <w:t xml:space="preserve">Summarize </w:t>
          </w:r>
          <w:r>
            <w:rPr>
              <w:color w:val="808080"/>
            </w:rPr>
            <w:t>sub</w:t>
          </w:r>
          <w:r w:rsidRPr="00457CEB">
            <w:rPr>
              <w:color w:val="808080"/>
            </w:rPr>
            <w:t>surface soil rationale</w:t>
          </w:r>
        </w:p>
      </w:docPartBody>
    </w:docPart>
    <w:docPart>
      <w:docPartPr>
        <w:name w:val="F8E7469B9D924D5FBF72493558F0257E"/>
        <w:category>
          <w:name w:val="General"/>
          <w:gallery w:val="placeholder"/>
        </w:category>
        <w:types>
          <w:type w:val="bbPlcHdr"/>
        </w:types>
        <w:behaviors>
          <w:behavior w:val="content"/>
        </w:behaviors>
        <w:guid w:val="{FCD74FD5-8EFF-45C4-A111-066A6FD1E017}"/>
      </w:docPartPr>
      <w:docPartBody>
        <w:p w:rsidR="00DE01AC" w:rsidRDefault="00854DD4" w:rsidP="00854DD4">
          <w:pPr>
            <w:pStyle w:val="F8E7469B9D924D5FBF72493558F0257E1"/>
          </w:pPr>
          <w:r w:rsidRPr="006E0933">
            <w:rPr>
              <w:color w:val="808080"/>
            </w:rPr>
            <w:t>Enter Facility Name</w:t>
          </w:r>
        </w:p>
      </w:docPartBody>
    </w:docPart>
    <w:docPart>
      <w:docPartPr>
        <w:name w:val="6ACC815C3DAD43D28F235EDA72B0E5D1"/>
        <w:category>
          <w:name w:val="General"/>
          <w:gallery w:val="placeholder"/>
        </w:category>
        <w:types>
          <w:type w:val="bbPlcHdr"/>
        </w:types>
        <w:behaviors>
          <w:behavior w:val="content"/>
        </w:behaviors>
        <w:guid w:val="{6FE422B4-46DB-450D-9618-262B2137F671}"/>
      </w:docPartPr>
      <w:docPartBody>
        <w:p w:rsidR="00DE01AC" w:rsidRDefault="00854DD4" w:rsidP="00854DD4">
          <w:pPr>
            <w:pStyle w:val="6ACC815C3DAD43D28F235EDA72B0E5D11"/>
          </w:pPr>
          <w:r>
            <w:rPr>
              <w:rStyle w:val="PlaceholderText"/>
              <w:rFonts w:eastAsiaTheme="minorHAnsi"/>
            </w:rPr>
            <w:t>Enter EPA ID</w:t>
          </w:r>
        </w:p>
      </w:docPartBody>
    </w:docPart>
    <w:docPart>
      <w:docPartPr>
        <w:name w:val="610AF57C615A42B58414BF26C0B783F1"/>
        <w:category>
          <w:name w:val="General"/>
          <w:gallery w:val="placeholder"/>
        </w:category>
        <w:types>
          <w:type w:val="bbPlcHdr"/>
        </w:types>
        <w:behaviors>
          <w:behavior w:val="content"/>
        </w:behaviors>
        <w:guid w:val="{05982ED1-B1E6-4DDE-B7C2-016402C8085E}"/>
      </w:docPartPr>
      <w:docPartBody>
        <w:p w:rsidR="00DE01AC" w:rsidRDefault="00854DD4" w:rsidP="00854DD4">
          <w:pPr>
            <w:pStyle w:val="610AF57C615A42B58414BF26C0B783F11"/>
          </w:pPr>
          <w:r>
            <w:rPr>
              <w:rStyle w:val="PlaceholderText"/>
              <w:rFonts w:eastAsiaTheme="minorHAnsi"/>
            </w:rPr>
            <w:t>Enter Facility Address, Town</w:t>
          </w:r>
        </w:p>
      </w:docPartBody>
    </w:docPart>
    <w:docPart>
      <w:docPartPr>
        <w:name w:val="23121D9752EC43F48A3E8B39E94C81F7"/>
        <w:category>
          <w:name w:val="General"/>
          <w:gallery w:val="placeholder"/>
        </w:category>
        <w:types>
          <w:type w:val="bbPlcHdr"/>
        </w:types>
        <w:behaviors>
          <w:behavior w:val="content"/>
        </w:behaviors>
        <w:guid w:val="{7EEB95E2-00A9-4FB7-9414-9F9AD15A1C0A}"/>
      </w:docPartPr>
      <w:docPartBody>
        <w:p w:rsidR="00DE01AC" w:rsidRDefault="00854DD4" w:rsidP="00854DD4">
          <w:pPr>
            <w:pStyle w:val="23121D9752EC43F48A3E8B39E94C81F71"/>
          </w:pPr>
          <w:r w:rsidRPr="00941792">
            <w:rPr>
              <w:color w:val="808080" w:themeColor="background1" w:themeShade="80"/>
              <w:sz w:val="23"/>
            </w:rPr>
            <w:t>Signatory name</w:t>
          </w:r>
        </w:p>
      </w:docPartBody>
    </w:docPart>
    <w:docPart>
      <w:docPartPr>
        <w:name w:val="5069935F13E44E28B8BBF9F681881022"/>
        <w:category>
          <w:name w:val="General"/>
          <w:gallery w:val="placeholder"/>
        </w:category>
        <w:types>
          <w:type w:val="bbPlcHdr"/>
        </w:types>
        <w:behaviors>
          <w:behavior w:val="content"/>
        </w:behaviors>
        <w:guid w:val="{01BF69DA-898F-473A-B4C6-92C445639C01}"/>
      </w:docPartPr>
      <w:docPartBody>
        <w:p w:rsidR="00DE01AC" w:rsidRDefault="00854DD4" w:rsidP="00854DD4">
          <w:pPr>
            <w:pStyle w:val="5069935F13E44E28B8BBF9F6818810221"/>
          </w:pPr>
          <w:r>
            <w:rPr>
              <w:rStyle w:val="PlaceholderText"/>
            </w:rPr>
            <w:t>Signatory title</w:t>
          </w:r>
        </w:p>
      </w:docPartBody>
    </w:docPart>
    <w:docPart>
      <w:docPartPr>
        <w:name w:val="3480A868B68449B6B82E4C80F3C0CFC1"/>
        <w:category>
          <w:name w:val="General"/>
          <w:gallery w:val="placeholder"/>
        </w:category>
        <w:types>
          <w:type w:val="bbPlcHdr"/>
        </w:types>
        <w:behaviors>
          <w:behavior w:val="content"/>
        </w:behaviors>
        <w:guid w:val="{E5D40605-0FD3-4D2E-80D7-8D43909DBCBA}"/>
      </w:docPartPr>
      <w:docPartBody>
        <w:p w:rsidR="00DE01AC" w:rsidRDefault="00854DD4" w:rsidP="00854DD4">
          <w:pPr>
            <w:pStyle w:val="3480A868B68449B6B82E4C80F3C0CFC11"/>
          </w:pPr>
          <w:r w:rsidRPr="00BD67F2">
            <w:rPr>
              <w:rStyle w:val="PlaceholderText"/>
              <w:rFonts w:eastAsiaTheme="minorHAnsi"/>
            </w:rPr>
            <w:t>Click or tap to enter a date.</w:t>
          </w:r>
        </w:p>
      </w:docPartBody>
    </w:docPart>
    <w:docPart>
      <w:docPartPr>
        <w:name w:val="55D2D4A2F10F4B0A8435B07744630501"/>
        <w:category>
          <w:name w:val="General"/>
          <w:gallery w:val="placeholder"/>
        </w:category>
        <w:types>
          <w:type w:val="bbPlcHdr"/>
        </w:types>
        <w:behaviors>
          <w:behavior w:val="content"/>
        </w:behaviors>
        <w:guid w:val="{C2A95954-5BCE-42EE-ACE6-D3F77AEAF58F}"/>
      </w:docPartPr>
      <w:docPartBody>
        <w:p w:rsidR="00DE01AC" w:rsidRDefault="00854DD4" w:rsidP="00854DD4">
          <w:pPr>
            <w:pStyle w:val="55D2D4A2F10F4B0A8435B077446305011"/>
          </w:pPr>
          <w:r>
            <w:rPr>
              <w:rStyle w:val="PlaceholderText"/>
            </w:rPr>
            <w:t>Provide locations of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D4"/>
    <w:rsid w:val="00854DD4"/>
    <w:rsid w:val="00DE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4A4AA2BBA49D699132EA60008A0EB">
    <w:name w:val="08B4A4AA2BBA49D699132EA60008A0EB"/>
    <w:rsid w:val="00854DD4"/>
  </w:style>
  <w:style w:type="character" w:styleId="PlaceholderText">
    <w:name w:val="Placeholder Text"/>
    <w:basedOn w:val="DefaultParagraphFont"/>
    <w:uiPriority w:val="99"/>
    <w:semiHidden/>
    <w:rsid w:val="00854DD4"/>
    <w:rPr>
      <w:color w:val="808080"/>
    </w:rPr>
  </w:style>
  <w:style w:type="paragraph" w:customStyle="1" w:styleId="17EAE3C4BB1846E797C52A00F2F84EB2">
    <w:name w:val="17EAE3C4BB1846E797C52A00F2F84EB2"/>
    <w:rsid w:val="00854DD4"/>
  </w:style>
  <w:style w:type="paragraph" w:customStyle="1" w:styleId="6F1BD7F462054398AEE1E3019F777F99">
    <w:name w:val="6F1BD7F462054398AEE1E3019F777F99"/>
    <w:rsid w:val="00854DD4"/>
  </w:style>
  <w:style w:type="paragraph" w:customStyle="1" w:styleId="5151036D08404A4A9E64C57D65FF0BB4">
    <w:name w:val="5151036D08404A4A9E64C57D65FF0BB4"/>
    <w:rsid w:val="00854DD4"/>
  </w:style>
  <w:style w:type="paragraph" w:customStyle="1" w:styleId="082FC09B7F3F4371B08F9223F11116D3">
    <w:name w:val="082FC09B7F3F4371B08F9223F11116D3"/>
    <w:rsid w:val="00854DD4"/>
  </w:style>
  <w:style w:type="paragraph" w:customStyle="1" w:styleId="A3910BA319804F639FDF10ED17DD790A">
    <w:name w:val="A3910BA319804F639FDF10ED17DD790A"/>
    <w:rsid w:val="00854DD4"/>
  </w:style>
  <w:style w:type="paragraph" w:customStyle="1" w:styleId="454956C8002A4C9896C7103F7546A7DD">
    <w:name w:val="454956C8002A4C9896C7103F7546A7DD"/>
    <w:rsid w:val="00854DD4"/>
  </w:style>
  <w:style w:type="paragraph" w:customStyle="1" w:styleId="75335DE062AC4D74B548F803D1D28185">
    <w:name w:val="75335DE062AC4D74B548F803D1D28185"/>
    <w:rsid w:val="00854DD4"/>
  </w:style>
  <w:style w:type="paragraph" w:customStyle="1" w:styleId="7030C6A730DD449A8A24C7986F6C15E0">
    <w:name w:val="7030C6A730DD449A8A24C7986F6C15E0"/>
    <w:rsid w:val="00854DD4"/>
  </w:style>
  <w:style w:type="paragraph" w:customStyle="1" w:styleId="9F3E4A28F27F4F88B0AAC4F2EAE129EA">
    <w:name w:val="9F3E4A28F27F4F88B0AAC4F2EAE129EA"/>
    <w:rsid w:val="00854DD4"/>
  </w:style>
  <w:style w:type="paragraph" w:customStyle="1" w:styleId="5B51A886F1CC4091B000FD35AE764766">
    <w:name w:val="5B51A886F1CC4091B000FD35AE764766"/>
    <w:rsid w:val="00854DD4"/>
  </w:style>
  <w:style w:type="paragraph" w:customStyle="1" w:styleId="496155A4C8854653BA12456BE6777102">
    <w:name w:val="496155A4C8854653BA12456BE6777102"/>
    <w:rsid w:val="00854DD4"/>
  </w:style>
  <w:style w:type="paragraph" w:customStyle="1" w:styleId="55CF49B87BE1497B8ADF0B6EA630584E">
    <w:name w:val="55CF49B87BE1497B8ADF0B6EA630584E"/>
    <w:rsid w:val="00854DD4"/>
  </w:style>
  <w:style w:type="paragraph" w:customStyle="1" w:styleId="F48D2CEA02AA4A71BF4DE898B2D60FCA">
    <w:name w:val="F48D2CEA02AA4A71BF4DE898B2D60FCA"/>
    <w:rsid w:val="00854DD4"/>
  </w:style>
  <w:style w:type="paragraph" w:customStyle="1" w:styleId="EF7A17EF70C943B19FF61B540F454CD0">
    <w:name w:val="EF7A17EF70C943B19FF61B540F454CD0"/>
    <w:rsid w:val="00854DD4"/>
  </w:style>
  <w:style w:type="paragraph" w:customStyle="1" w:styleId="866C48D3A2184BDCA6D2069A28845728">
    <w:name w:val="866C48D3A2184BDCA6D2069A28845728"/>
    <w:rsid w:val="00854DD4"/>
  </w:style>
  <w:style w:type="paragraph" w:customStyle="1" w:styleId="D9CC2A3506444423A8B72380CC8713DE">
    <w:name w:val="D9CC2A3506444423A8B72380CC8713DE"/>
    <w:rsid w:val="00854DD4"/>
  </w:style>
  <w:style w:type="paragraph" w:customStyle="1" w:styleId="23927B03EFDD4640A8A4F3F8058E6F07">
    <w:name w:val="23927B03EFDD4640A8A4F3F8058E6F07"/>
    <w:rsid w:val="00854DD4"/>
  </w:style>
  <w:style w:type="paragraph" w:customStyle="1" w:styleId="AD48898215284F36A0FBE5ECD096F31D">
    <w:name w:val="AD48898215284F36A0FBE5ECD096F31D"/>
    <w:rsid w:val="00854DD4"/>
  </w:style>
  <w:style w:type="paragraph" w:customStyle="1" w:styleId="697BDD3FA32F405E8AC836E34B55056E">
    <w:name w:val="697BDD3FA32F405E8AC836E34B55056E"/>
    <w:rsid w:val="00854DD4"/>
  </w:style>
  <w:style w:type="paragraph" w:customStyle="1" w:styleId="F8E7469B9D924D5FBF72493558F0257E">
    <w:name w:val="F8E7469B9D924D5FBF72493558F0257E"/>
    <w:rsid w:val="00854DD4"/>
  </w:style>
  <w:style w:type="paragraph" w:customStyle="1" w:styleId="6ACC815C3DAD43D28F235EDA72B0E5D1">
    <w:name w:val="6ACC815C3DAD43D28F235EDA72B0E5D1"/>
    <w:rsid w:val="00854DD4"/>
  </w:style>
  <w:style w:type="paragraph" w:customStyle="1" w:styleId="610AF57C615A42B58414BF26C0B783F1">
    <w:name w:val="610AF57C615A42B58414BF26C0B783F1"/>
    <w:rsid w:val="00854DD4"/>
  </w:style>
  <w:style w:type="paragraph" w:customStyle="1" w:styleId="23121D9752EC43F48A3E8B39E94C81F7">
    <w:name w:val="23121D9752EC43F48A3E8B39E94C81F7"/>
    <w:rsid w:val="00854DD4"/>
  </w:style>
  <w:style w:type="paragraph" w:customStyle="1" w:styleId="5069935F13E44E28B8BBF9F681881022">
    <w:name w:val="5069935F13E44E28B8BBF9F681881022"/>
    <w:rsid w:val="00854DD4"/>
  </w:style>
  <w:style w:type="paragraph" w:customStyle="1" w:styleId="3480A868B68449B6B82E4C80F3C0CFC1">
    <w:name w:val="3480A868B68449B6B82E4C80F3C0CFC1"/>
    <w:rsid w:val="00854DD4"/>
  </w:style>
  <w:style w:type="paragraph" w:customStyle="1" w:styleId="55D2D4A2F10F4B0A8435B07744630501">
    <w:name w:val="55D2D4A2F10F4B0A8435B07744630501"/>
    <w:rsid w:val="00854DD4"/>
  </w:style>
  <w:style w:type="paragraph" w:customStyle="1" w:styleId="08B4A4AA2BBA49D699132EA60008A0EB1">
    <w:name w:val="08B4A4AA2BBA49D699132EA60008A0EB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17EAE3C4BB1846E797C52A00F2F84EB21">
    <w:name w:val="17EAE3C4BB1846E797C52A00F2F84EB2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6F1BD7F462054398AEE1E3019F777F991">
    <w:name w:val="6F1BD7F462054398AEE1E3019F777F99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75335DE062AC4D74B548F803D1D281851">
    <w:name w:val="75335DE062AC4D74B548F803D1D28185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7030C6A730DD449A8A24C7986F6C15E01">
    <w:name w:val="7030C6A730DD449A8A24C7986F6C15E0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9F3E4A28F27F4F88B0AAC4F2EAE129EA1">
    <w:name w:val="9F3E4A28F27F4F88B0AAC4F2EAE129EA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5B51A886F1CC4091B000FD35AE7647661">
    <w:name w:val="5B51A886F1CC4091B000FD35AE764766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55CF49B87BE1497B8ADF0B6EA630584E1">
    <w:name w:val="55CF49B87BE1497B8ADF0B6EA630584E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9CC2A3506444423A8B72380CC8713DE1">
    <w:name w:val="D9CC2A3506444423A8B72380CC8713DE1"/>
    <w:rsid w:val="00854DD4"/>
    <w:pPr>
      <w:widowControl w:val="0"/>
      <w:autoSpaceDE w:val="0"/>
      <w:autoSpaceDN w:val="0"/>
      <w:spacing w:after="0" w:line="240" w:lineRule="auto"/>
    </w:pPr>
    <w:rPr>
      <w:rFonts w:ascii="Times New Roman" w:eastAsia="Times New Roman" w:hAnsi="Times New Roman" w:cs="Times New Roman"/>
    </w:rPr>
  </w:style>
  <w:style w:type="paragraph" w:customStyle="1" w:styleId="23927B03EFDD4640A8A4F3F8058E6F071">
    <w:name w:val="23927B03EFDD4640A8A4F3F8058E6F07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D48898215284F36A0FBE5ECD096F31D1">
    <w:name w:val="AD48898215284F36A0FBE5ECD096F31D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97BDD3FA32F405E8AC836E34B55056E1">
    <w:name w:val="697BDD3FA32F405E8AC836E34B55056E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8E7469B9D924D5FBF72493558F0257E1">
    <w:name w:val="F8E7469B9D924D5FBF72493558F0257E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ACC815C3DAD43D28F235EDA72B0E5D11">
    <w:name w:val="6ACC815C3DAD43D28F235EDA72B0E5D1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610AF57C615A42B58414BF26C0B783F11">
    <w:name w:val="610AF57C615A42B58414BF26C0B783F1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23121D9752EC43F48A3E8B39E94C81F71">
    <w:name w:val="23121D9752EC43F48A3E8B39E94C81F7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069935F13E44E28B8BBF9F6818810221">
    <w:name w:val="5069935F13E44E28B8BBF9F681881022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480A868B68449B6B82E4C80F3C0CFC11">
    <w:name w:val="3480A868B68449B6B82E4C80F3C0CFC1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55D2D4A2F10F4B0A8435B077446305011">
    <w:name w:val="55D2D4A2F10F4B0A8435B077446305011"/>
    <w:rsid w:val="00854DD4"/>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C0F36C55A1E4510A3C02DCC07D16556">
    <w:name w:val="DC0F36C55A1E4510A3C02DCC07D16556"/>
    <w:rsid w:val="00DE0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FCFF-A3C9-497F-A3B0-6E57B207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Olson-Teodoro</dc:creator>
  <cp:keywords/>
  <dc:description/>
  <cp:lastModifiedBy>Lynn Olson-Teodoro</cp:lastModifiedBy>
  <cp:revision>2</cp:revision>
  <dcterms:created xsi:type="dcterms:W3CDTF">2020-10-14T13:47:00Z</dcterms:created>
  <dcterms:modified xsi:type="dcterms:W3CDTF">2020-10-14T13:47:00Z</dcterms:modified>
</cp:coreProperties>
</file>