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BD96" w14:textId="3C6D021D" w:rsidR="00714D42" w:rsidRPr="00714D42" w:rsidRDefault="00714D42" w:rsidP="00714D42">
      <w:r w:rsidRPr="005D74E2">
        <w:rPr>
          <w:b/>
          <w:bCs/>
        </w:rPr>
        <w:t>Applies to:</w:t>
      </w:r>
      <w:r w:rsidRPr="005D74E2">
        <w:t xml:space="preserve"> Cabinet X-ray systems, open-beam analytical X-ray systems, industrial radiography X-ray machines, and real-time X-ray inspection systems used in Connecticut</w:t>
      </w:r>
      <w:r w:rsidR="00FA6022">
        <w:t>.</w:t>
      </w:r>
    </w:p>
    <w:p w14:paraId="106C36B7" w14:textId="720A451F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1. Training Purpose</w:t>
      </w:r>
    </w:p>
    <w:p w14:paraId="227BB591" w14:textId="7A2782E3" w:rsidR="00714D42" w:rsidRPr="005D74E2" w:rsidRDefault="00714D42" w:rsidP="00714D42">
      <w:r w:rsidRPr="005D74E2">
        <w:t>Ensure workers understand radiation safety, device-specific hazards, regulatory requirements, and safe operating practices so they can use X-ray equipment without creating unnecessary exposure risks.</w:t>
      </w:r>
      <w:r w:rsidR="00A60033" w:rsidRPr="00A60033">
        <w:t xml:space="preserve"> </w:t>
      </w:r>
      <w:r w:rsidR="00A60033">
        <w:t>(</w:t>
      </w:r>
      <w:hyperlink r:id="rId7" w:history="1">
        <w:r w:rsidR="00A60033" w:rsidRPr="00CB6221">
          <w:rPr>
            <w:rStyle w:val="Hyperlink"/>
          </w:rPr>
          <w:t>Regulations of Connecticut State Agencies R.C.S.A. 19-24-1 through 19-24-14, inclusive, Radiation Sources and Radioactive Material</w:t>
        </w:r>
      </w:hyperlink>
      <w:r w:rsidR="00A60033">
        <w:t>)</w:t>
      </w:r>
    </w:p>
    <w:p w14:paraId="246ED8BB" w14:textId="77777777" w:rsidR="00714D42" w:rsidRPr="005D74E2" w:rsidRDefault="00000000" w:rsidP="00714D42">
      <w:r>
        <w:pict w14:anchorId="7D3AD465">
          <v:rect id="_x0000_i1025" style="width:0;height:1.5pt" o:hralign="center" o:hrstd="t" o:hr="t" fillcolor="#a0a0a0" stroked="f"/>
        </w:pict>
      </w:r>
    </w:p>
    <w:p w14:paraId="4B7D468A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2. Training Requirements</w:t>
      </w:r>
    </w:p>
    <w:p w14:paraId="2007F659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A. Who Must Be Trained</w:t>
      </w:r>
    </w:p>
    <w:p w14:paraId="6C82827B" w14:textId="77777777" w:rsidR="00714D42" w:rsidRPr="005D74E2" w:rsidRDefault="00714D42" w:rsidP="00714D42">
      <w:pPr>
        <w:numPr>
          <w:ilvl w:val="0"/>
          <w:numId w:val="1"/>
        </w:numPr>
      </w:pPr>
      <w:r w:rsidRPr="005D74E2">
        <w:rPr>
          <w:b/>
          <w:bCs/>
        </w:rPr>
        <w:t>Authorized Operators</w:t>
      </w:r>
      <w:r w:rsidRPr="005D74E2">
        <w:t xml:space="preserve"> – Individuals who will operate X-ray equipment independently.</w:t>
      </w:r>
    </w:p>
    <w:p w14:paraId="65D493D4" w14:textId="2D2459FC" w:rsidR="00714D42" w:rsidRPr="005D74E2" w:rsidRDefault="00714D42" w:rsidP="00714D42">
      <w:pPr>
        <w:numPr>
          <w:ilvl w:val="0"/>
          <w:numId w:val="1"/>
        </w:numPr>
      </w:pPr>
      <w:r w:rsidRPr="005D74E2">
        <w:rPr>
          <w:b/>
          <w:bCs/>
        </w:rPr>
        <w:t>Supervised Users</w:t>
      </w:r>
      <w:r w:rsidRPr="005D74E2">
        <w:t xml:space="preserve"> – May operate equipment only under direct supervision </w:t>
      </w:r>
      <w:r>
        <w:t xml:space="preserve">of qualified operators </w:t>
      </w:r>
      <w:r w:rsidRPr="005D74E2">
        <w:t>and after site orientation.</w:t>
      </w:r>
    </w:p>
    <w:p w14:paraId="2F954292" w14:textId="77777777" w:rsidR="00714D42" w:rsidRPr="005D74E2" w:rsidRDefault="00714D42" w:rsidP="00714D42">
      <w:pPr>
        <w:numPr>
          <w:ilvl w:val="0"/>
          <w:numId w:val="1"/>
        </w:numPr>
      </w:pPr>
      <w:r w:rsidRPr="005D74E2">
        <w:rPr>
          <w:b/>
          <w:bCs/>
        </w:rPr>
        <w:t>Ancillary Staff</w:t>
      </w:r>
      <w:r w:rsidRPr="005D74E2">
        <w:t xml:space="preserve"> – Workers who may enter the vicinity of X-ray equipment (housekeeping, security, office staff) receive awareness-level instruction only.</w:t>
      </w:r>
    </w:p>
    <w:p w14:paraId="0C27AAD7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B. When Training Is Required</w:t>
      </w:r>
    </w:p>
    <w:p w14:paraId="68D1BEBD" w14:textId="7AA3CA8D" w:rsidR="00714D42" w:rsidRDefault="00714D42" w:rsidP="00714D42">
      <w:pPr>
        <w:numPr>
          <w:ilvl w:val="0"/>
          <w:numId w:val="2"/>
        </w:numPr>
      </w:pPr>
      <w:r w:rsidRPr="005D74E2">
        <w:t>Before assuming duties with X-ray equipment</w:t>
      </w:r>
      <w:r w:rsidR="00F812A4">
        <w:t xml:space="preserve"> (</w:t>
      </w:r>
      <w:r w:rsidR="00A60033">
        <w:t xml:space="preserve">R.C.S.A. Section </w:t>
      </w:r>
      <w:r w:rsidR="00F812A4">
        <w:t>19-24-10)</w:t>
      </w:r>
    </w:p>
    <w:p w14:paraId="2D7C7AA1" w14:textId="341592F5" w:rsidR="00F812A4" w:rsidRPr="00F812A4" w:rsidRDefault="00F812A4" w:rsidP="00F812A4">
      <w:pPr>
        <w:rPr>
          <w:b/>
          <w:bCs/>
        </w:rPr>
      </w:pPr>
      <w:r w:rsidRPr="00F812A4">
        <w:rPr>
          <w:b/>
          <w:bCs/>
        </w:rPr>
        <w:t>C. When Training is Recommended</w:t>
      </w:r>
    </w:p>
    <w:p w14:paraId="518F412F" w14:textId="03B51495" w:rsidR="00714D42" w:rsidRPr="005D74E2" w:rsidRDefault="00714D42" w:rsidP="00714D42">
      <w:pPr>
        <w:numPr>
          <w:ilvl w:val="0"/>
          <w:numId w:val="2"/>
        </w:numPr>
      </w:pPr>
      <w:r w:rsidRPr="005D74E2">
        <w:t xml:space="preserve">When significant changes occur (procedures, </w:t>
      </w:r>
      <w:r w:rsidR="00F812A4">
        <w:t xml:space="preserve">new </w:t>
      </w:r>
      <w:r w:rsidRPr="005D74E2">
        <w:t>equipment, regulations)</w:t>
      </w:r>
    </w:p>
    <w:p w14:paraId="7FC490D2" w14:textId="21EB93D8" w:rsidR="00714D42" w:rsidRPr="005D74E2" w:rsidRDefault="00714D42" w:rsidP="00714D42">
      <w:pPr>
        <w:numPr>
          <w:ilvl w:val="0"/>
          <w:numId w:val="2"/>
        </w:numPr>
      </w:pPr>
      <w:r w:rsidRPr="005D74E2">
        <w:rPr>
          <w:b/>
          <w:bCs/>
        </w:rPr>
        <w:t>Annually</w:t>
      </w:r>
      <w:r w:rsidRPr="005D74E2">
        <w:t xml:space="preserve"> for refresher training</w:t>
      </w:r>
    </w:p>
    <w:p w14:paraId="32F4C5F2" w14:textId="77777777" w:rsidR="00714D42" w:rsidRPr="005D74E2" w:rsidRDefault="00000000" w:rsidP="00714D42">
      <w:r>
        <w:pict w14:anchorId="54F3100A">
          <v:rect id="_x0000_i1026" style="width:0;height:1.5pt" o:hralign="center" o:hrstd="t" o:hr="t" fillcolor="#a0a0a0" stroked="f"/>
        </w:pict>
      </w:r>
    </w:p>
    <w:p w14:paraId="735A9FEA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3. Core Training Content (All Device Types)</w:t>
      </w:r>
    </w:p>
    <w:p w14:paraId="76B5CD63" w14:textId="765D6EE8" w:rsidR="00714D42" w:rsidRPr="005D74E2" w:rsidRDefault="00714D42" w:rsidP="00714D42">
      <w:r w:rsidRPr="005D74E2">
        <w:t xml:space="preserve">A compliant training program </w:t>
      </w:r>
      <w:r w:rsidR="00F812A4">
        <w:t>should</w:t>
      </w:r>
      <w:r w:rsidRPr="005D74E2">
        <w:t xml:space="preserve"> include the following fundamental subjects:</w:t>
      </w:r>
    </w:p>
    <w:p w14:paraId="3795590F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Radiation Safety Fundamentals</w:t>
      </w:r>
    </w:p>
    <w:p w14:paraId="7786654B" w14:textId="7F09D22B" w:rsidR="00714D42" w:rsidRPr="005D74E2" w:rsidRDefault="00714D42" w:rsidP="00714D42">
      <w:pPr>
        <w:numPr>
          <w:ilvl w:val="0"/>
          <w:numId w:val="3"/>
        </w:numPr>
      </w:pPr>
      <w:r w:rsidRPr="005D74E2">
        <w:t>Ionizing radiation concepts, units, exposure pathways</w:t>
      </w:r>
      <w:r w:rsidR="003B7CDA">
        <w:t xml:space="preserve"> (including x-ray leakage)</w:t>
      </w:r>
    </w:p>
    <w:p w14:paraId="79E8EE12" w14:textId="77777777" w:rsidR="00714D42" w:rsidRPr="005D74E2" w:rsidRDefault="00714D42" w:rsidP="00714D42">
      <w:pPr>
        <w:numPr>
          <w:ilvl w:val="0"/>
          <w:numId w:val="3"/>
        </w:numPr>
      </w:pPr>
      <w:r w:rsidRPr="005D74E2">
        <w:t>Distinction between radiation and contamination</w:t>
      </w:r>
    </w:p>
    <w:p w14:paraId="7802243E" w14:textId="63C030FA" w:rsidR="00714D42" w:rsidRPr="005D74E2" w:rsidRDefault="00714D42" w:rsidP="00714D42">
      <w:pPr>
        <w:numPr>
          <w:ilvl w:val="0"/>
          <w:numId w:val="3"/>
        </w:numPr>
      </w:pPr>
      <w:r w:rsidRPr="005D74E2">
        <w:lastRenderedPageBreak/>
        <w:t>Time–distance–shielding principles</w:t>
      </w:r>
    </w:p>
    <w:p w14:paraId="05355A89" w14:textId="4B709A9E" w:rsidR="00714D42" w:rsidRPr="005D74E2" w:rsidRDefault="00714D42" w:rsidP="00235C3B">
      <w:pPr>
        <w:numPr>
          <w:ilvl w:val="0"/>
          <w:numId w:val="3"/>
        </w:numPr>
      </w:pPr>
      <w:r w:rsidRPr="005D74E2">
        <w:t>Biological effects of radiation</w:t>
      </w:r>
      <w:r w:rsidR="00235C3B">
        <w:t xml:space="preserve"> (</w:t>
      </w:r>
      <w:hyperlink r:id="rId8" w:history="1">
        <w:r w:rsidR="00235C3B" w:rsidRPr="002E16D5">
          <w:rPr>
            <w:rStyle w:val="Hyperlink"/>
          </w:rPr>
          <w:t>https://www.cdc.gov/radiation-health/index.html</w:t>
        </w:r>
      </w:hyperlink>
      <w:r w:rsidR="00235C3B">
        <w:t>)</w:t>
      </w:r>
    </w:p>
    <w:p w14:paraId="0A856271" w14:textId="086C4736" w:rsidR="00F812A4" w:rsidRDefault="00714D42" w:rsidP="00714D42">
      <w:pPr>
        <w:rPr>
          <w:b/>
          <w:bCs/>
        </w:rPr>
      </w:pPr>
      <w:r w:rsidRPr="005D74E2">
        <w:rPr>
          <w:b/>
          <w:bCs/>
        </w:rPr>
        <w:t>Regulatory and Program Requirements</w:t>
      </w:r>
    </w:p>
    <w:p w14:paraId="102064DD" w14:textId="5A873E72" w:rsidR="00F812A4" w:rsidRPr="00F812A4" w:rsidRDefault="00F812A4" w:rsidP="00714D42">
      <w:pPr>
        <w:numPr>
          <w:ilvl w:val="0"/>
          <w:numId w:val="4"/>
        </w:numPr>
      </w:pPr>
      <w:r>
        <w:t xml:space="preserve">Applicable regulations </w:t>
      </w:r>
      <w:r w:rsidR="001B51A3">
        <w:t>(</w:t>
      </w:r>
      <w:r w:rsidR="00CB6221">
        <w:t>R.C.S.A.</w:t>
      </w:r>
      <w:r>
        <w:t xml:space="preserve"> 19-24-1 through 19-24-14, inclusive</w:t>
      </w:r>
      <w:r w:rsidR="001B51A3">
        <w:t>)</w:t>
      </w:r>
    </w:p>
    <w:p w14:paraId="030CF4E9" w14:textId="77777777" w:rsidR="00714D42" w:rsidRPr="005D74E2" w:rsidRDefault="00714D42" w:rsidP="00714D42">
      <w:pPr>
        <w:numPr>
          <w:ilvl w:val="0"/>
          <w:numId w:val="4"/>
        </w:numPr>
      </w:pPr>
      <w:r w:rsidRPr="005D74E2">
        <w:t>Worker rights and responsibilities</w:t>
      </w:r>
    </w:p>
    <w:p w14:paraId="231C43EC" w14:textId="77777777" w:rsidR="00714D42" w:rsidRPr="005D74E2" w:rsidRDefault="00714D42" w:rsidP="00714D42">
      <w:pPr>
        <w:numPr>
          <w:ilvl w:val="0"/>
          <w:numId w:val="4"/>
        </w:numPr>
      </w:pPr>
      <w:r w:rsidRPr="005D74E2">
        <w:t>Posting, labeling, restricted area rules</w:t>
      </w:r>
    </w:p>
    <w:p w14:paraId="0E666DD6" w14:textId="77777777" w:rsidR="00714D42" w:rsidRPr="005D74E2" w:rsidRDefault="00714D42" w:rsidP="00714D42">
      <w:pPr>
        <w:numPr>
          <w:ilvl w:val="0"/>
          <w:numId w:val="4"/>
        </w:numPr>
      </w:pPr>
      <w:r w:rsidRPr="005D74E2">
        <w:t>Dosimetry and exposure limits (as applicable)</w:t>
      </w:r>
    </w:p>
    <w:p w14:paraId="7EB16DAE" w14:textId="4F44B9D3" w:rsidR="00F812A4" w:rsidRPr="005D74E2" w:rsidRDefault="00F812A4" w:rsidP="00F812A4">
      <w:pPr>
        <w:numPr>
          <w:ilvl w:val="0"/>
          <w:numId w:val="4"/>
        </w:numPr>
      </w:pPr>
      <w:r w:rsidRPr="005D74E2">
        <w:t xml:space="preserve">Emergency contacts and </w:t>
      </w:r>
      <w:r w:rsidR="005840C1">
        <w:t xml:space="preserve">incident </w:t>
      </w:r>
      <w:r w:rsidRPr="005D74E2">
        <w:t>reporting instructions</w:t>
      </w:r>
    </w:p>
    <w:p w14:paraId="41E5F04C" w14:textId="0747AC51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Site</w:t>
      </w:r>
      <w:r w:rsidR="00FA6022">
        <w:rPr>
          <w:b/>
          <w:bCs/>
        </w:rPr>
        <w:t xml:space="preserve"> S</w:t>
      </w:r>
      <w:r w:rsidRPr="005D74E2">
        <w:rPr>
          <w:b/>
          <w:bCs/>
        </w:rPr>
        <w:t>pecific Topics</w:t>
      </w:r>
    </w:p>
    <w:p w14:paraId="2D4063B6" w14:textId="77777777" w:rsidR="00714D42" w:rsidRPr="005D74E2" w:rsidRDefault="00714D42" w:rsidP="00714D42">
      <w:pPr>
        <w:numPr>
          <w:ilvl w:val="0"/>
          <w:numId w:val="5"/>
        </w:numPr>
      </w:pPr>
      <w:r w:rsidRPr="005D74E2">
        <w:t>Authorized users and supervisory structure</w:t>
      </w:r>
    </w:p>
    <w:p w14:paraId="1A3DF744" w14:textId="77777777" w:rsidR="00714D42" w:rsidRPr="005D74E2" w:rsidRDefault="00714D42" w:rsidP="00714D42">
      <w:pPr>
        <w:numPr>
          <w:ilvl w:val="0"/>
          <w:numId w:val="5"/>
        </w:numPr>
      </w:pPr>
      <w:r w:rsidRPr="005D74E2">
        <w:t>Location and use of equipment</w:t>
      </w:r>
    </w:p>
    <w:p w14:paraId="56439D61" w14:textId="77777777" w:rsidR="00714D42" w:rsidRPr="005D74E2" w:rsidRDefault="00714D42" w:rsidP="00714D42">
      <w:pPr>
        <w:numPr>
          <w:ilvl w:val="0"/>
          <w:numId w:val="5"/>
        </w:numPr>
      </w:pPr>
      <w:r w:rsidRPr="005D74E2">
        <w:t>Security of equipment and restricted areas</w:t>
      </w:r>
    </w:p>
    <w:p w14:paraId="7AF97C7C" w14:textId="6A390A24" w:rsidR="00714D42" w:rsidRPr="005D74E2" w:rsidRDefault="00714D42" w:rsidP="00714D42">
      <w:pPr>
        <w:numPr>
          <w:ilvl w:val="0"/>
          <w:numId w:val="5"/>
        </w:numPr>
      </w:pPr>
      <w:r w:rsidRPr="005D74E2">
        <w:t>Storage and shutdown policies</w:t>
      </w:r>
      <w:r w:rsidR="00F812A4">
        <w:t xml:space="preserve"> (if applicable)</w:t>
      </w:r>
    </w:p>
    <w:p w14:paraId="659DC2B5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Emergency Procedures</w:t>
      </w:r>
    </w:p>
    <w:p w14:paraId="70437444" w14:textId="77777777" w:rsidR="00714D42" w:rsidRPr="005D74E2" w:rsidRDefault="00714D42" w:rsidP="00714D42">
      <w:pPr>
        <w:numPr>
          <w:ilvl w:val="0"/>
          <w:numId w:val="6"/>
        </w:numPr>
      </w:pPr>
      <w:r w:rsidRPr="005D74E2">
        <w:t>Equipment malfunction response</w:t>
      </w:r>
    </w:p>
    <w:p w14:paraId="66D03EBA" w14:textId="77777777" w:rsidR="00714D42" w:rsidRPr="005D74E2" w:rsidRDefault="00714D42" w:rsidP="00714D42">
      <w:pPr>
        <w:numPr>
          <w:ilvl w:val="0"/>
          <w:numId w:val="6"/>
        </w:numPr>
      </w:pPr>
      <w:r w:rsidRPr="005D74E2">
        <w:t>Area isolation and notifications</w:t>
      </w:r>
    </w:p>
    <w:p w14:paraId="5E03404F" w14:textId="77777777" w:rsidR="00714D42" w:rsidRPr="005D74E2" w:rsidRDefault="00714D42" w:rsidP="00714D42">
      <w:pPr>
        <w:numPr>
          <w:ilvl w:val="0"/>
          <w:numId w:val="6"/>
        </w:numPr>
      </w:pPr>
      <w:r w:rsidRPr="005D74E2">
        <w:t>Overexposure concerns and immediate actions</w:t>
      </w:r>
    </w:p>
    <w:p w14:paraId="13D5D202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4. Device-Specific Training Modules</w:t>
      </w:r>
    </w:p>
    <w:p w14:paraId="0CE64316" w14:textId="2A061742" w:rsidR="00714D42" w:rsidRPr="005D74E2" w:rsidRDefault="00714D42" w:rsidP="00714D42">
      <w:r w:rsidRPr="005D74E2">
        <w:t xml:space="preserve">Training </w:t>
      </w:r>
      <w:r w:rsidR="005840C1">
        <w:t>should</w:t>
      </w:r>
      <w:r w:rsidRPr="005D74E2">
        <w:t xml:space="preserve"> be tailored to the operation, hazards, and features of each X-ray system type:</w:t>
      </w:r>
    </w:p>
    <w:p w14:paraId="78A86AD8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Cabinet X-ray Systems</w:t>
      </w:r>
    </w:p>
    <w:p w14:paraId="7017E816" w14:textId="77777777" w:rsidR="00714D42" w:rsidRPr="005D74E2" w:rsidRDefault="00714D42" w:rsidP="00714D42">
      <w:pPr>
        <w:numPr>
          <w:ilvl w:val="0"/>
          <w:numId w:val="7"/>
        </w:numPr>
      </w:pPr>
      <w:r w:rsidRPr="005D74E2">
        <w:t>Interlock operation and door integrity checks</w:t>
      </w:r>
    </w:p>
    <w:p w14:paraId="602F8B80" w14:textId="77777777" w:rsidR="00714D42" w:rsidRPr="005D74E2" w:rsidRDefault="00714D42" w:rsidP="00714D42">
      <w:pPr>
        <w:numPr>
          <w:ilvl w:val="0"/>
          <w:numId w:val="7"/>
        </w:numPr>
      </w:pPr>
      <w:r w:rsidRPr="005D74E2">
        <w:t>Beam-on indicators and controls</w:t>
      </w:r>
    </w:p>
    <w:p w14:paraId="1B07A2EA" w14:textId="77777777" w:rsidR="00714D42" w:rsidRPr="005D74E2" w:rsidRDefault="00714D42" w:rsidP="00714D42">
      <w:pPr>
        <w:numPr>
          <w:ilvl w:val="0"/>
          <w:numId w:val="7"/>
        </w:numPr>
      </w:pPr>
      <w:r w:rsidRPr="005D74E2">
        <w:t>Proper loading, surveys, and routine safety checks</w:t>
      </w:r>
    </w:p>
    <w:p w14:paraId="0F01B6B0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Open-Beam Analytical X-ray Systems (XRD/Analytical XRF)</w:t>
      </w:r>
    </w:p>
    <w:p w14:paraId="4FCA42F2" w14:textId="77777777" w:rsidR="00714D42" w:rsidRPr="005D74E2" w:rsidRDefault="00714D42" w:rsidP="00714D42">
      <w:pPr>
        <w:numPr>
          <w:ilvl w:val="0"/>
          <w:numId w:val="8"/>
        </w:numPr>
      </w:pPr>
      <w:r w:rsidRPr="005D74E2">
        <w:lastRenderedPageBreak/>
        <w:t>Open-beam hazards and scatter</w:t>
      </w:r>
    </w:p>
    <w:p w14:paraId="1D7722EB" w14:textId="77777777" w:rsidR="00714D42" w:rsidRPr="005D74E2" w:rsidRDefault="00714D42" w:rsidP="00714D42">
      <w:pPr>
        <w:numPr>
          <w:ilvl w:val="0"/>
          <w:numId w:val="8"/>
        </w:numPr>
      </w:pPr>
      <w:r w:rsidRPr="005D74E2">
        <w:t>Shielding and interlocks</w:t>
      </w:r>
    </w:p>
    <w:p w14:paraId="7E836583" w14:textId="77777777" w:rsidR="00714D42" w:rsidRPr="005D74E2" w:rsidRDefault="00714D42" w:rsidP="00714D42">
      <w:pPr>
        <w:numPr>
          <w:ilvl w:val="0"/>
          <w:numId w:val="8"/>
        </w:numPr>
      </w:pPr>
      <w:r w:rsidRPr="005D74E2">
        <w:t>Safe alignment procedures and hands-on survey exercises</w:t>
      </w:r>
    </w:p>
    <w:p w14:paraId="11DA521F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Industrial Radiography X-ray Machines</w:t>
      </w:r>
    </w:p>
    <w:p w14:paraId="7F8D28BA" w14:textId="37806914" w:rsidR="00714D42" w:rsidRPr="005D74E2" w:rsidRDefault="00714D42" w:rsidP="00714D42">
      <w:pPr>
        <w:numPr>
          <w:ilvl w:val="0"/>
          <w:numId w:val="9"/>
        </w:numPr>
      </w:pPr>
      <w:r w:rsidRPr="005D74E2">
        <w:t>Field setup, barriers, and controlled areas</w:t>
      </w:r>
      <w:r w:rsidR="005840C1">
        <w:t xml:space="preserve"> </w:t>
      </w:r>
    </w:p>
    <w:p w14:paraId="656073FC" w14:textId="1C63B0C0" w:rsidR="00714D42" w:rsidRPr="005D74E2" w:rsidRDefault="00714D42" w:rsidP="00714D42">
      <w:pPr>
        <w:numPr>
          <w:ilvl w:val="0"/>
          <w:numId w:val="9"/>
        </w:numPr>
      </w:pPr>
      <w:r w:rsidRPr="005D74E2">
        <w:t xml:space="preserve">Use of survey meters </w:t>
      </w:r>
      <w:r w:rsidR="005840C1">
        <w:t>(if applicable)</w:t>
      </w:r>
    </w:p>
    <w:p w14:paraId="404E73AC" w14:textId="77777777" w:rsidR="00714D42" w:rsidRPr="005D74E2" w:rsidRDefault="00714D42" w:rsidP="00714D42">
      <w:pPr>
        <w:numPr>
          <w:ilvl w:val="0"/>
          <w:numId w:val="9"/>
        </w:numPr>
      </w:pPr>
      <w:r w:rsidRPr="005D74E2">
        <w:t>Emergency response (stuck exposure, unexpected beam on)</w:t>
      </w:r>
    </w:p>
    <w:p w14:paraId="076EE993" w14:textId="77777777" w:rsidR="00714D42" w:rsidRPr="005D74E2" w:rsidRDefault="00714D42" w:rsidP="00714D42">
      <w:pPr>
        <w:rPr>
          <w:b/>
          <w:bCs/>
        </w:rPr>
      </w:pPr>
      <w:r w:rsidRPr="005D74E2">
        <w:rPr>
          <w:b/>
          <w:bCs/>
        </w:rPr>
        <w:t>Real-Time X-ray Inspection Systems</w:t>
      </w:r>
    </w:p>
    <w:p w14:paraId="45036593" w14:textId="77777777" w:rsidR="00714D42" w:rsidRPr="005D74E2" w:rsidRDefault="00714D42" w:rsidP="00714D42">
      <w:pPr>
        <w:numPr>
          <w:ilvl w:val="0"/>
          <w:numId w:val="11"/>
        </w:numPr>
      </w:pPr>
      <w:r w:rsidRPr="005D74E2">
        <w:t>Conveyor/automation safeguards</w:t>
      </w:r>
    </w:p>
    <w:p w14:paraId="2E5C8295" w14:textId="77777777" w:rsidR="00714D42" w:rsidRPr="005D74E2" w:rsidRDefault="00714D42" w:rsidP="00714D42">
      <w:pPr>
        <w:numPr>
          <w:ilvl w:val="0"/>
          <w:numId w:val="11"/>
        </w:numPr>
      </w:pPr>
      <w:r w:rsidRPr="005D74E2">
        <w:t>Guarding and interlocks</w:t>
      </w:r>
    </w:p>
    <w:p w14:paraId="2E0A613A" w14:textId="77777777" w:rsidR="00714D42" w:rsidRPr="005D74E2" w:rsidRDefault="00714D42" w:rsidP="00714D42">
      <w:pPr>
        <w:numPr>
          <w:ilvl w:val="0"/>
          <w:numId w:val="11"/>
        </w:numPr>
      </w:pPr>
      <w:r w:rsidRPr="005D74E2">
        <w:t>Routine leakage surveys and high-throughput exposure controls</w:t>
      </w:r>
    </w:p>
    <w:p w14:paraId="188CCD64" w14:textId="77777777" w:rsidR="00FA6022" w:rsidRPr="005D74E2" w:rsidRDefault="00FA6022" w:rsidP="00FA6022">
      <w:pPr>
        <w:rPr>
          <w:b/>
          <w:bCs/>
        </w:rPr>
      </w:pPr>
      <w:r w:rsidRPr="005D74E2">
        <w:rPr>
          <w:b/>
          <w:bCs/>
        </w:rPr>
        <w:t>4. Training Methods</w:t>
      </w:r>
    </w:p>
    <w:p w14:paraId="6CB03E88" w14:textId="77777777" w:rsidR="00FA6022" w:rsidRPr="005D74E2" w:rsidRDefault="00FA6022" w:rsidP="00FA6022">
      <w:pPr>
        <w:numPr>
          <w:ilvl w:val="0"/>
          <w:numId w:val="15"/>
        </w:numPr>
      </w:pPr>
      <w:r w:rsidRPr="005D74E2">
        <w:t>Instructor-led or multimedia instruction</w:t>
      </w:r>
    </w:p>
    <w:p w14:paraId="405BD301" w14:textId="77777777" w:rsidR="00FA6022" w:rsidRPr="005D74E2" w:rsidRDefault="00FA6022" w:rsidP="00FA6022">
      <w:pPr>
        <w:numPr>
          <w:ilvl w:val="0"/>
          <w:numId w:val="15"/>
        </w:numPr>
      </w:pPr>
      <w:r w:rsidRPr="005D74E2">
        <w:t>Hands-on equipment operation</w:t>
      </w:r>
    </w:p>
    <w:p w14:paraId="1BBBD26E" w14:textId="12016CE1" w:rsidR="00FA6022" w:rsidRPr="005D74E2" w:rsidRDefault="00EB4FBF" w:rsidP="00FA6022">
      <w:pPr>
        <w:numPr>
          <w:ilvl w:val="0"/>
          <w:numId w:val="15"/>
        </w:numPr>
      </w:pPr>
      <w:r>
        <w:t>D</w:t>
      </w:r>
      <w:r w:rsidR="00FA6022" w:rsidRPr="005D74E2">
        <w:t>emonstrated performance before authorization</w:t>
      </w:r>
    </w:p>
    <w:p w14:paraId="419B3FE8" w14:textId="77777777" w:rsidR="00FA6022" w:rsidRPr="00FA6022" w:rsidRDefault="00FA6022" w:rsidP="00FA6022">
      <w:pPr>
        <w:rPr>
          <w:b/>
          <w:bCs/>
        </w:rPr>
      </w:pPr>
      <w:r w:rsidRPr="00FA6022">
        <w:rPr>
          <w:b/>
          <w:bCs/>
        </w:rPr>
        <w:t>6. Instructor Requirements</w:t>
      </w:r>
    </w:p>
    <w:p w14:paraId="7BEF7D98" w14:textId="73C7E8A1" w:rsidR="00FA6022" w:rsidRDefault="00FA6022" w:rsidP="00FA6022">
      <w:pPr>
        <w:pStyle w:val="ListParagraph"/>
        <w:numPr>
          <w:ilvl w:val="0"/>
          <w:numId w:val="15"/>
        </w:numPr>
      </w:pPr>
      <w:r w:rsidRPr="005D74E2">
        <w:t xml:space="preserve">Training </w:t>
      </w:r>
      <w:r w:rsidR="005840C1">
        <w:t>should</w:t>
      </w:r>
      <w:r w:rsidRPr="005D74E2">
        <w:t xml:space="preserve"> be delivered by the </w:t>
      </w:r>
      <w:r w:rsidRPr="00C972F1">
        <w:t>Radiation Safety Officer (RSO)</w:t>
      </w:r>
      <w:r w:rsidR="0096411D" w:rsidRPr="00C972F1">
        <w:t>,</w:t>
      </w:r>
      <w:r w:rsidR="0096411D">
        <w:rPr>
          <w:b/>
          <w:bCs/>
        </w:rPr>
        <w:t xml:space="preserve"> </w:t>
      </w:r>
      <w:r w:rsidR="0096411D">
        <w:t xml:space="preserve">the equipment manufacturer, </w:t>
      </w:r>
      <w:r w:rsidRPr="005D74E2">
        <w:t>or a qualified individual familiar with the facility’s X-ray equipment and safety program.</w:t>
      </w:r>
    </w:p>
    <w:p w14:paraId="4A45678E" w14:textId="77777777" w:rsidR="00FA6022" w:rsidRPr="005D74E2" w:rsidRDefault="00FA6022" w:rsidP="00FA6022">
      <w:pPr>
        <w:rPr>
          <w:b/>
          <w:bCs/>
        </w:rPr>
      </w:pPr>
      <w:r w:rsidRPr="005D74E2">
        <w:rPr>
          <w:b/>
          <w:bCs/>
        </w:rPr>
        <w:t>7. Documentation (Required)</w:t>
      </w:r>
    </w:p>
    <w:p w14:paraId="63A29304" w14:textId="77777777" w:rsidR="00FA6022" w:rsidRPr="005D74E2" w:rsidRDefault="00FA6022" w:rsidP="00FA6022">
      <w:r w:rsidRPr="005D74E2">
        <w:t>Maintain records of:</w:t>
      </w:r>
    </w:p>
    <w:p w14:paraId="6EEEF7E3" w14:textId="0E315C31" w:rsidR="00FA6022" w:rsidRPr="005D74E2" w:rsidRDefault="00FA6022" w:rsidP="00FA6022">
      <w:pPr>
        <w:numPr>
          <w:ilvl w:val="0"/>
          <w:numId w:val="17"/>
        </w:numPr>
      </w:pPr>
      <w:r w:rsidRPr="005D74E2">
        <w:t>Trainee name</w:t>
      </w:r>
      <w:r w:rsidR="005840C1">
        <w:t>s</w:t>
      </w:r>
      <w:r w:rsidRPr="005D74E2">
        <w:t>, date</w:t>
      </w:r>
      <w:r w:rsidR="0096411D">
        <w:t>s</w:t>
      </w:r>
      <w:r w:rsidR="005840C1">
        <w:t xml:space="preserve"> of training</w:t>
      </w:r>
      <w:r w:rsidRPr="005D74E2">
        <w:t>, instructor</w:t>
      </w:r>
      <w:r w:rsidR="0096411D">
        <w:t>s</w:t>
      </w:r>
    </w:p>
    <w:p w14:paraId="60A8ADD5" w14:textId="77777777" w:rsidR="00FA6022" w:rsidRPr="005D74E2" w:rsidRDefault="00FA6022" w:rsidP="00FA6022">
      <w:pPr>
        <w:numPr>
          <w:ilvl w:val="0"/>
          <w:numId w:val="17"/>
        </w:numPr>
      </w:pPr>
      <w:r w:rsidRPr="005D74E2">
        <w:t>Syllabus / topics covered</w:t>
      </w:r>
    </w:p>
    <w:p w14:paraId="4221B3A6" w14:textId="4899F5BC" w:rsidR="00FA6022" w:rsidRPr="005D74E2" w:rsidRDefault="00FA6022" w:rsidP="00FA6022">
      <w:pPr>
        <w:numPr>
          <w:ilvl w:val="0"/>
          <w:numId w:val="17"/>
        </w:numPr>
      </w:pPr>
      <w:r>
        <w:t>Training results (Pass/Fail)</w:t>
      </w:r>
    </w:p>
    <w:p w14:paraId="21F5B708" w14:textId="77777777" w:rsidR="00FA6022" w:rsidRPr="005D74E2" w:rsidRDefault="00FA6022" w:rsidP="00FA6022">
      <w:pPr>
        <w:numPr>
          <w:ilvl w:val="0"/>
          <w:numId w:val="17"/>
        </w:numPr>
      </w:pPr>
      <w:r w:rsidRPr="005D74E2">
        <w:t>Level of authorization (operator, supervised user, responsible individual)</w:t>
      </w:r>
    </w:p>
    <w:p w14:paraId="286DDE66" w14:textId="098CB69A" w:rsidR="00714D42" w:rsidRDefault="00FA6022" w:rsidP="00FA6022">
      <w:pPr>
        <w:numPr>
          <w:ilvl w:val="0"/>
          <w:numId w:val="17"/>
        </w:numPr>
      </w:pPr>
      <w:r w:rsidRPr="005D74E2">
        <w:t>Annual refresher completion</w:t>
      </w:r>
      <w:r w:rsidR="00CB6221">
        <w:t xml:space="preserve"> (recommended)</w:t>
      </w:r>
    </w:p>
    <w:sectPr w:rsidR="00714D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6EAF" w14:textId="77777777" w:rsidR="003E1350" w:rsidRDefault="003E1350" w:rsidP="00165304">
      <w:pPr>
        <w:spacing w:after="0" w:line="240" w:lineRule="auto"/>
      </w:pPr>
      <w:r>
        <w:separator/>
      </w:r>
    </w:p>
  </w:endnote>
  <w:endnote w:type="continuationSeparator" w:id="0">
    <w:p w14:paraId="0213280B" w14:textId="77777777" w:rsidR="003E1350" w:rsidRDefault="003E1350" w:rsidP="0016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7364" w14:textId="32FC6368" w:rsidR="00165304" w:rsidRDefault="00165304" w:rsidP="00165304">
    <w:pPr>
      <w:pStyle w:val="Footer"/>
      <w:jc w:val="center"/>
    </w:pPr>
    <w:r w:rsidRPr="00165304">
      <w:rPr>
        <w:noProof/>
      </w:rPr>
      <w:drawing>
        <wp:inline distT="0" distB="0" distL="0" distR="0" wp14:anchorId="177E5D2F" wp14:editId="55404218">
          <wp:extent cx="2395182" cy="679402"/>
          <wp:effectExtent l="0" t="0" r="5715" b="6985"/>
          <wp:docPr id="1141670506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70506" name="Picture 1" descr="Graphical user interface, text, applicati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2032" cy="704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9FA9" w14:textId="77777777" w:rsidR="003E1350" w:rsidRDefault="003E1350" w:rsidP="00165304">
      <w:pPr>
        <w:spacing w:after="0" w:line="240" w:lineRule="auto"/>
      </w:pPr>
      <w:r>
        <w:separator/>
      </w:r>
    </w:p>
  </w:footnote>
  <w:footnote w:type="continuationSeparator" w:id="0">
    <w:p w14:paraId="3F753B7A" w14:textId="77777777" w:rsidR="003E1350" w:rsidRDefault="003E1350" w:rsidP="0016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29DD" w14:textId="06B3E638" w:rsidR="00BF06AE" w:rsidRPr="00BF06AE" w:rsidRDefault="00235C3B" w:rsidP="00E82299">
    <w:pPr>
      <w:jc w:val="center"/>
      <w:rPr>
        <w:b/>
        <w:bCs/>
        <w:u w:val="single"/>
      </w:rPr>
    </w:pPr>
    <w:r>
      <w:rPr>
        <w:b/>
        <w:bCs/>
        <w:u w:val="single"/>
      </w:rPr>
      <w:t>Suggested Topics for</w:t>
    </w:r>
    <w:r w:rsidR="00BF06AE" w:rsidRPr="00BF06AE">
      <w:rPr>
        <w:b/>
        <w:bCs/>
        <w:u w:val="single"/>
      </w:rPr>
      <w:t xml:space="preserve"> Industrial X-Ray </w:t>
    </w:r>
    <w:r>
      <w:rPr>
        <w:b/>
        <w:bCs/>
        <w:u w:val="single"/>
      </w:rPr>
      <w:t xml:space="preserve">Radiation </w:t>
    </w:r>
    <w:r w:rsidR="00AF075E">
      <w:rPr>
        <w:b/>
        <w:bCs/>
        <w:u w:val="single"/>
      </w:rPr>
      <w:t xml:space="preserve">Safety </w:t>
    </w:r>
    <w:r w:rsidR="00BF06AE" w:rsidRPr="00BF06AE">
      <w:rPr>
        <w:b/>
        <w:bCs/>
        <w:u w:val="single"/>
      </w:rPr>
      <w:t>Training</w:t>
    </w:r>
  </w:p>
  <w:p w14:paraId="0340AE5A" w14:textId="77777777" w:rsidR="00BF06AE" w:rsidRDefault="00BF0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17"/>
    <w:multiLevelType w:val="multilevel"/>
    <w:tmpl w:val="E90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171"/>
    <w:multiLevelType w:val="multilevel"/>
    <w:tmpl w:val="B23C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E7D52"/>
    <w:multiLevelType w:val="multilevel"/>
    <w:tmpl w:val="F7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692"/>
    <w:multiLevelType w:val="multilevel"/>
    <w:tmpl w:val="06E6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F623B"/>
    <w:multiLevelType w:val="multilevel"/>
    <w:tmpl w:val="9E0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B2B19"/>
    <w:multiLevelType w:val="multilevel"/>
    <w:tmpl w:val="316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076EA"/>
    <w:multiLevelType w:val="multilevel"/>
    <w:tmpl w:val="9DA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75E2E"/>
    <w:multiLevelType w:val="multilevel"/>
    <w:tmpl w:val="B2E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72B"/>
    <w:multiLevelType w:val="multilevel"/>
    <w:tmpl w:val="EAFA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5259F"/>
    <w:multiLevelType w:val="multilevel"/>
    <w:tmpl w:val="1CE4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C2F19"/>
    <w:multiLevelType w:val="multilevel"/>
    <w:tmpl w:val="F87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9125C"/>
    <w:multiLevelType w:val="multilevel"/>
    <w:tmpl w:val="009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47F09"/>
    <w:multiLevelType w:val="multilevel"/>
    <w:tmpl w:val="7EB4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D20DD"/>
    <w:multiLevelType w:val="multilevel"/>
    <w:tmpl w:val="CEDE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43627"/>
    <w:multiLevelType w:val="multilevel"/>
    <w:tmpl w:val="45B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0263B"/>
    <w:multiLevelType w:val="multilevel"/>
    <w:tmpl w:val="B19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E1A65"/>
    <w:multiLevelType w:val="multilevel"/>
    <w:tmpl w:val="9F3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C0F78"/>
    <w:multiLevelType w:val="multilevel"/>
    <w:tmpl w:val="45F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374303">
    <w:abstractNumId w:val="5"/>
  </w:num>
  <w:num w:numId="2" w16cid:durableId="595505">
    <w:abstractNumId w:val="14"/>
  </w:num>
  <w:num w:numId="3" w16cid:durableId="1580090556">
    <w:abstractNumId w:val="1"/>
  </w:num>
  <w:num w:numId="4" w16cid:durableId="1567913455">
    <w:abstractNumId w:val="8"/>
  </w:num>
  <w:num w:numId="5" w16cid:durableId="2107340031">
    <w:abstractNumId w:val="2"/>
  </w:num>
  <w:num w:numId="6" w16cid:durableId="2046825015">
    <w:abstractNumId w:val="4"/>
  </w:num>
  <w:num w:numId="7" w16cid:durableId="1212764620">
    <w:abstractNumId w:val="12"/>
  </w:num>
  <w:num w:numId="8" w16cid:durableId="1613172249">
    <w:abstractNumId w:val="9"/>
  </w:num>
  <w:num w:numId="9" w16cid:durableId="901015475">
    <w:abstractNumId w:val="17"/>
  </w:num>
  <w:num w:numId="10" w16cid:durableId="1642298817">
    <w:abstractNumId w:val="3"/>
  </w:num>
  <w:num w:numId="11" w16cid:durableId="1032995384">
    <w:abstractNumId w:val="7"/>
  </w:num>
  <w:num w:numId="12" w16cid:durableId="2115514783">
    <w:abstractNumId w:val="6"/>
  </w:num>
  <w:num w:numId="13" w16cid:durableId="1294097036">
    <w:abstractNumId w:val="13"/>
  </w:num>
  <w:num w:numId="14" w16cid:durableId="1514876836">
    <w:abstractNumId w:val="16"/>
  </w:num>
  <w:num w:numId="15" w16cid:durableId="1680349498">
    <w:abstractNumId w:val="11"/>
  </w:num>
  <w:num w:numId="16" w16cid:durableId="963194474">
    <w:abstractNumId w:val="15"/>
  </w:num>
  <w:num w:numId="17" w16cid:durableId="613826624">
    <w:abstractNumId w:val="10"/>
  </w:num>
  <w:num w:numId="18" w16cid:durableId="4145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42"/>
    <w:rsid w:val="00165304"/>
    <w:rsid w:val="001B51A3"/>
    <w:rsid w:val="001F0D9B"/>
    <w:rsid w:val="00235C3B"/>
    <w:rsid w:val="00250017"/>
    <w:rsid w:val="003B7CDA"/>
    <w:rsid w:val="003E1350"/>
    <w:rsid w:val="004229EB"/>
    <w:rsid w:val="00551094"/>
    <w:rsid w:val="005840C1"/>
    <w:rsid w:val="005A078C"/>
    <w:rsid w:val="006A7DF8"/>
    <w:rsid w:val="006D48D6"/>
    <w:rsid w:val="00714D42"/>
    <w:rsid w:val="00770AF4"/>
    <w:rsid w:val="00793299"/>
    <w:rsid w:val="00832F38"/>
    <w:rsid w:val="0096411D"/>
    <w:rsid w:val="00A60033"/>
    <w:rsid w:val="00A75F48"/>
    <w:rsid w:val="00AF075E"/>
    <w:rsid w:val="00BD585C"/>
    <w:rsid w:val="00BF06AE"/>
    <w:rsid w:val="00C972F1"/>
    <w:rsid w:val="00CB6221"/>
    <w:rsid w:val="00DF42C1"/>
    <w:rsid w:val="00E82299"/>
    <w:rsid w:val="00EB4FBF"/>
    <w:rsid w:val="00F2129B"/>
    <w:rsid w:val="00F812A4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7BBD"/>
  <w15:chartTrackingRefBased/>
  <w15:docId w15:val="{DC95A78F-5E3C-4E10-8E71-D780D04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2"/>
  </w:style>
  <w:style w:type="paragraph" w:styleId="Heading1">
    <w:name w:val="heading 1"/>
    <w:basedOn w:val="Normal"/>
    <w:next w:val="Normal"/>
    <w:link w:val="Heading1Char"/>
    <w:uiPriority w:val="9"/>
    <w:qFormat/>
    <w:rsid w:val="0071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04"/>
  </w:style>
  <w:style w:type="paragraph" w:styleId="Footer">
    <w:name w:val="footer"/>
    <w:basedOn w:val="Normal"/>
    <w:link w:val="FooterChar"/>
    <w:uiPriority w:val="99"/>
    <w:unhideWhenUsed/>
    <w:rsid w:val="00165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04"/>
  </w:style>
  <w:style w:type="character" w:styleId="Hyperlink">
    <w:name w:val="Hyperlink"/>
    <w:basedOn w:val="DefaultParagraphFont"/>
    <w:uiPriority w:val="99"/>
    <w:unhideWhenUsed/>
    <w:rsid w:val="00CB62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C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radiation-health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egulations.ct.gov/eRegsPortal/Browse/RCSA/Title_19Subtitle_19-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Tuck, Frank</dc:creator>
  <cp:keywords/>
  <dc:description/>
  <cp:lastModifiedBy>Verderame, Kristina</cp:lastModifiedBy>
  <cp:revision>9</cp:revision>
  <dcterms:created xsi:type="dcterms:W3CDTF">2025-11-21T13:14:00Z</dcterms:created>
  <dcterms:modified xsi:type="dcterms:W3CDTF">2025-11-28T12:26:00Z</dcterms:modified>
</cp:coreProperties>
</file>