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F5F2F" w14:textId="75FAA49A" w:rsidR="003D2F24" w:rsidRDefault="003D2F24" w:rsidP="00191FE8">
      <w:pPr>
        <w:pStyle w:val="Heading1"/>
        <w:tabs>
          <w:tab w:val="left" w:pos="1800"/>
        </w:tabs>
        <w:spacing w:before="24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napToGrid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9889CC" wp14:editId="08EFEF30">
            <wp:simplePos x="0" y="0"/>
            <wp:positionH relativeFrom="column">
              <wp:posOffset>-351993</wp:posOffset>
            </wp:positionH>
            <wp:positionV relativeFrom="paragraph">
              <wp:posOffset>-356870</wp:posOffset>
            </wp:positionV>
            <wp:extent cx="1200150" cy="530416"/>
            <wp:effectExtent l="0" t="0" r="0" b="3175"/>
            <wp:wrapNone/>
            <wp:docPr id="1" name="Picture 1" descr="DEEPLogoRectangleCOLOR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EPLogoRectangleCOLOR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30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49D3" w14:textId="06AFEFE8" w:rsidR="00747E14" w:rsidRDefault="005B3BF9" w:rsidP="00191FE8">
      <w:pPr>
        <w:pStyle w:val="Heading1"/>
        <w:tabs>
          <w:tab w:val="left" w:pos="1800"/>
        </w:tabs>
        <w:spacing w:before="240"/>
        <w:jc w:val="center"/>
        <w:rPr>
          <w:rFonts w:ascii="Arial" w:hAnsi="Arial" w:cs="Arial"/>
          <w:sz w:val="32"/>
          <w:szCs w:val="32"/>
        </w:rPr>
      </w:pPr>
      <w:r w:rsidRPr="00747E14">
        <w:rPr>
          <w:rFonts w:ascii="Arial" w:hAnsi="Arial" w:cs="Arial"/>
          <w:sz w:val="32"/>
          <w:szCs w:val="32"/>
        </w:rPr>
        <w:t>General Permit</w:t>
      </w:r>
      <w:r w:rsidR="001B566C" w:rsidRPr="00253318">
        <w:rPr>
          <w:rFonts w:ascii="Arial" w:hAnsi="Arial" w:cs="Arial"/>
          <w:sz w:val="32"/>
          <w:szCs w:val="32"/>
        </w:rPr>
        <w:t xml:space="preserve"> </w:t>
      </w:r>
      <w:r w:rsidR="004A27CD" w:rsidRPr="00253318">
        <w:rPr>
          <w:rFonts w:ascii="Arial" w:hAnsi="Arial" w:cs="Arial"/>
          <w:sz w:val="32"/>
          <w:szCs w:val="32"/>
        </w:rPr>
        <w:t>f</w:t>
      </w:r>
      <w:r w:rsidR="00312BFD" w:rsidRPr="00253318">
        <w:rPr>
          <w:rFonts w:ascii="Arial" w:hAnsi="Arial" w:cs="Arial"/>
          <w:sz w:val="32"/>
          <w:szCs w:val="32"/>
        </w:rPr>
        <w:t>or</w:t>
      </w:r>
      <w:r w:rsidR="00985834" w:rsidRPr="00253318">
        <w:rPr>
          <w:rFonts w:ascii="Arial" w:hAnsi="Arial" w:cs="Arial"/>
          <w:sz w:val="32"/>
          <w:szCs w:val="32"/>
        </w:rPr>
        <w:t xml:space="preserve"> Discharge</w:t>
      </w:r>
      <w:r w:rsidR="00312BFD" w:rsidRPr="00414CF8">
        <w:rPr>
          <w:rFonts w:ascii="Arial" w:hAnsi="Arial" w:cs="Arial"/>
          <w:sz w:val="32"/>
          <w:szCs w:val="32"/>
        </w:rPr>
        <w:t>s</w:t>
      </w:r>
      <w:r w:rsidR="00985834" w:rsidRPr="00414CF8">
        <w:rPr>
          <w:rFonts w:ascii="Arial" w:hAnsi="Arial" w:cs="Arial"/>
          <w:sz w:val="32"/>
          <w:szCs w:val="32"/>
        </w:rPr>
        <w:t xml:space="preserve"> </w:t>
      </w:r>
      <w:r w:rsidRPr="00191FE8">
        <w:rPr>
          <w:rFonts w:ascii="Arial" w:hAnsi="Arial" w:cs="Arial"/>
          <w:sz w:val="32"/>
          <w:szCs w:val="32"/>
        </w:rPr>
        <w:t xml:space="preserve">from </w:t>
      </w:r>
      <w:r w:rsidR="00540873">
        <w:rPr>
          <w:rFonts w:ascii="Arial" w:hAnsi="Arial" w:cs="Arial"/>
          <w:sz w:val="32"/>
          <w:szCs w:val="32"/>
        </w:rPr>
        <w:t xml:space="preserve">Miscellaneous </w:t>
      </w:r>
      <w:r w:rsidRPr="00191FE8">
        <w:rPr>
          <w:rFonts w:ascii="Arial" w:hAnsi="Arial" w:cs="Arial"/>
          <w:sz w:val="32"/>
          <w:szCs w:val="32"/>
        </w:rPr>
        <w:t>Industrial Users</w:t>
      </w:r>
      <w:r w:rsidR="006D7263" w:rsidRPr="00747E14">
        <w:rPr>
          <w:rFonts w:ascii="Arial" w:hAnsi="Arial" w:cs="Arial"/>
          <w:sz w:val="32"/>
          <w:szCs w:val="32"/>
        </w:rPr>
        <w:t xml:space="preserve"> </w:t>
      </w:r>
      <w:r w:rsidR="009336AE" w:rsidRPr="00253318">
        <w:rPr>
          <w:rFonts w:ascii="Arial" w:hAnsi="Arial" w:cs="Arial"/>
          <w:sz w:val="32"/>
          <w:szCs w:val="32"/>
        </w:rPr>
        <w:t>(</w:t>
      </w:r>
      <w:hyperlink r:id="rId9" w:history="1">
        <w:r w:rsidR="009336AE" w:rsidRPr="000E091D">
          <w:rPr>
            <w:rStyle w:val="Hyperlink"/>
            <w:rFonts w:ascii="Arial" w:hAnsi="Arial" w:cs="Arial"/>
            <w:sz w:val="32"/>
            <w:szCs w:val="32"/>
          </w:rPr>
          <w:t>MIU GP</w:t>
        </w:r>
      </w:hyperlink>
      <w:r w:rsidR="009336AE" w:rsidRPr="00253318">
        <w:rPr>
          <w:rFonts w:ascii="Arial" w:hAnsi="Arial" w:cs="Arial"/>
          <w:sz w:val="32"/>
          <w:szCs w:val="32"/>
        </w:rPr>
        <w:t>)</w:t>
      </w:r>
      <w:r w:rsidR="00747E14">
        <w:rPr>
          <w:rFonts w:ascii="Arial" w:hAnsi="Arial" w:cs="Arial"/>
          <w:sz w:val="24"/>
          <w:szCs w:val="24"/>
        </w:rPr>
        <w:t xml:space="preserve"> </w:t>
      </w:r>
    </w:p>
    <w:p w14:paraId="5708CB37" w14:textId="77777777" w:rsidR="00663D8A" w:rsidRDefault="00E331C7" w:rsidP="00191FE8">
      <w:pPr>
        <w:pStyle w:val="Heading1"/>
        <w:tabs>
          <w:tab w:val="left" w:pos="1800"/>
        </w:tabs>
        <w:spacing w:before="24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ATTACHMENT A</w:t>
      </w:r>
      <w:r w:rsidR="00747E14">
        <w:rPr>
          <w:rFonts w:ascii="Arial" w:hAnsi="Arial" w:cs="Arial"/>
          <w:sz w:val="32"/>
          <w:szCs w:val="32"/>
        </w:rPr>
        <w:t xml:space="preserve"> to Notification Form</w:t>
      </w:r>
    </w:p>
    <w:p w14:paraId="0768D33A" w14:textId="77777777" w:rsidR="001B566C" w:rsidRPr="00E45478" w:rsidRDefault="005F7C49" w:rsidP="00253318">
      <w:pPr>
        <w:pStyle w:val="Heading1"/>
        <w:tabs>
          <w:tab w:val="left" w:pos="1800"/>
        </w:tabs>
        <w:jc w:val="center"/>
        <w:rPr>
          <w:rFonts w:ascii="Arial" w:hAnsi="Arial" w:cs="Arial"/>
          <w:sz w:val="32"/>
          <w:szCs w:val="32"/>
        </w:rPr>
      </w:pPr>
      <w:r>
        <w:rPr>
          <w:sz w:val="28"/>
          <w:szCs w:val="28"/>
        </w:rPr>
        <w:t>(</w:t>
      </w:r>
      <w:r w:rsidR="00155F5A" w:rsidRPr="00747E14">
        <w:rPr>
          <w:rFonts w:ascii="Arial" w:hAnsi="Arial" w:cs="Arial"/>
          <w:sz w:val="28"/>
          <w:szCs w:val="28"/>
        </w:rPr>
        <w:t>Detailed Discharge Information</w:t>
      </w:r>
      <w:r>
        <w:rPr>
          <w:rFonts w:ascii="Arial" w:hAnsi="Arial" w:cs="Arial"/>
          <w:sz w:val="28"/>
          <w:szCs w:val="28"/>
        </w:rPr>
        <w:t>)</w:t>
      </w:r>
    </w:p>
    <w:p w14:paraId="5B7C0E2B" w14:textId="77777777" w:rsidR="00663D8A" w:rsidRDefault="00663D8A" w:rsidP="00E45478">
      <w:pPr>
        <w:rPr>
          <w:rFonts w:ascii="Arial" w:hAnsi="Arial" w:cs="Arial"/>
          <w:b/>
          <w:sz w:val="20"/>
        </w:rPr>
      </w:pPr>
    </w:p>
    <w:p w14:paraId="41386701" w14:textId="0E43000F" w:rsidR="00E30D5C" w:rsidRPr="00663D8A" w:rsidRDefault="00E31B60" w:rsidP="00E30D5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Industrial Users wh</w:t>
      </w:r>
      <w:r w:rsidR="00B31020">
        <w:rPr>
          <w:rFonts w:ascii="Arial" w:hAnsi="Arial" w:cs="Arial"/>
          <w:b/>
          <w:sz w:val="20"/>
        </w:rPr>
        <w:t xml:space="preserve">o checked a box for question </w:t>
      </w:r>
      <w:r w:rsidR="009C11EB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in the Notification Form must complete this form.  </w:t>
      </w:r>
      <w:r w:rsidR="00E30D5C">
        <w:rPr>
          <w:rFonts w:ascii="Arial" w:hAnsi="Arial" w:cs="Arial"/>
          <w:b/>
          <w:sz w:val="20"/>
        </w:rPr>
        <w:t xml:space="preserve">Please </w:t>
      </w:r>
      <w:r>
        <w:rPr>
          <w:rFonts w:ascii="Arial" w:hAnsi="Arial" w:cs="Arial"/>
          <w:b/>
          <w:sz w:val="20"/>
        </w:rPr>
        <w:t xml:space="preserve">use the </w:t>
      </w:r>
      <w:hyperlink r:id="rId10" w:history="1">
        <w:r w:rsidRPr="000E091D">
          <w:rPr>
            <w:rStyle w:val="Hyperlink"/>
            <w:rFonts w:ascii="Arial" w:hAnsi="Arial" w:cs="Arial"/>
            <w:b/>
            <w:sz w:val="20"/>
          </w:rPr>
          <w:t>instructions</w:t>
        </w:r>
      </w:hyperlink>
      <w:r>
        <w:rPr>
          <w:rFonts w:ascii="Arial" w:hAnsi="Arial" w:cs="Arial"/>
          <w:b/>
          <w:sz w:val="20"/>
        </w:rPr>
        <w:t xml:space="preserve"> while completing this form. </w:t>
      </w:r>
    </w:p>
    <w:p w14:paraId="2BD473F8" w14:textId="77777777" w:rsidR="00695AB7" w:rsidRPr="00663D8A" w:rsidRDefault="00695AB7" w:rsidP="00E45478">
      <w:pPr>
        <w:ind w:left="1440"/>
        <w:rPr>
          <w:rFonts w:ascii="Arial" w:hAnsi="Arial" w:cs="Arial"/>
          <w:b/>
          <w:sz w:val="20"/>
        </w:rPr>
      </w:pPr>
    </w:p>
    <w:p w14:paraId="1071CC6F" w14:textId="77777777" w:rsidR="00663D8A" w:rsidRPr="00663D8A" w:rsidRDefault="00663D8A" w:rsidP="00663D8A">
      <w:pPr>
        <w:ind w:left="1440"/>
        <w:rPr>
          <w:rFonts w:ascii="Arial" w:hAnsi="Arial" w:cs="Arial"/>
          <w:sz w:val="20"/>
        </w:rPr>
      </w:pPr>
    </w:p>
    <w:p w14:paraId="78BC81E8" w14:textId="1DB41B75" w:rsidR="006124C7" w:rsidRDefault="00253318" w:rsidP="008A04E0">
      <w:pPr>
        <w:tabs>
          <w:tab w:val="left" w:pos="-4767"/>
          <w:tab w:val="left" w:pos="-3057"/>
          <w:tab w:val="left" w:pos="-1527"/>
          <w:tab w:val="left" w:pos="273"/>
          <w:tab w:val="left" w:pos="722"/>
        </w:tabs>
        <w:spacing w:before="120" w:after="120"/>
        <w:ind w:left="360" w:hanging="360"/>
        <w:rPr>
          <w:rFonts w:ascii="Arial" w:hAnsi="Arial" w:cs="Arial"/>
          <w:b/>
          <w:sz w:val="20"/>
          <w:u w:val="single"/>
        </w:rPr>
      </w:pPr>
      <w:bookmarkStart w:id="0" w:name="part1"/>
      <w:r>
        <w:rPr>
          <w:rFonts w:ascii="Arial" w:hAnsi="Arial" w:cs="Arial"/>
          <w:b/>
          <w:szCs w:val="24"/>
        </w:rPr>
        <w:t>Part I</w:t>
      </w:r>
      <w:r w:rsidR="006124C7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1.</w:t>
      </w:r>
      <w:r w:rsidR="006124C7">
        <w:rPr>
          <w:rFonts w:ascii="Arial" w:hAnsi="Arial" w:cs="Arial"/>
          <w:b/>
          <w:szCs w:val="24"/>
        </w:rPr>
        <w:t xml:space="preserve">  Facility Name </w:t>
      </w:r>
      <w:r w:rsidR="006124C7" w:rsidRPr="00191FE8">
        <w:rPr>
          <w:rFonts w:ascii="Arial" w:hAnsi="Arial" w:cs="Arial"/>
          <w:b/>
          <w:sz w:val="20"/>
        </w:rPr>
        <w:t>(from page 1 of Notification Form)</w:t>
      </w:r>
      <w:r w:rsidR="006124C7">
        <w:rPr>
          <w:rFonts w:ascii="Arial" w:hAnsi="Arial" w:cs="Arial"/>
          <w:b/>
          <w:sz w:val="20"/>
        </w:rPr>
        <w:t xml:space="preserve">: </w:t>
      </w:r>
      <w:r w:rsidR="0071426D">
        <w:rPr>
          <w:rFonts w:ascii="Arial" w:hAnsi="Arial" w:cs="Arial"/>
          <w:b/>
          <w:sz w:val="20"/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" w:name="Text103"/>
      <w:r w:rsidR="0071426D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71426D">
        <w:rPr>
          <w:rFonts w:ascii="Arial" w:hAnsi="Arial" w:cs="Arial"/>
          <w:b/>
          <w:sz w:val="20"/>
          <w:u w:val="single"/>
        </w:rPr>
      </w:r>
      <w:r w:rsidR="0071426D">
        <w:rPr>
          <w:rFonts w:ascii="Arial" w:hAnsi="Arial" w:cs="Arial"/>
          <w:b/>
          <w:sz w:val="20"/>
          <w:u w:val="single"/>
        </w:rPr>
        <w:fldChar w:fldCharType="separate"/>
      </w:r>
      <w:r w:rsidR="0071426D">
        <w:rPr>
          <w:rFonts w:ascii="Arial" w:hAnsi="Arial" w:cs="Arial"/>
          <w:b/>
          <w:noProof/>
          <w:sz w:val="20"/>
          <w:u w:val="single"/>
        </w:rPr>
        <w:t> </w:t>
      </w:r>
      <w:r w:rsidR="0071426D">
        <w:rPr>
          <w:rFonts w:ascii="Arial" w:hAnsi="Arial" w:cs="Arial"/>
          <w:b/>
          <w:noProof/>
          <w:sz w:val="20"/>
          <w:u w:val="single"/>
        </w:rPr>
        <w:t> </w:t>
      </w:r>
      <w:r w:rsidR="0071426D">
        <w:rPr>
          <w:rFonts w:ascii="Arial" w:hAnsi="Arial" w:cs="Arial"/>
          <w:b/>
          <w:noProof/>
          <w:sz w:val="20"/>
          <w:u w:val="single"/>
        </w:rPr>
        <w:t> </w:t>
      </w:r>
      <w:r w:rsidR="0071426D">
        <w:rPr>
          <w:rFonts w:ascii="Arial" w:hAnsi="Arial" w:cs="Arial"/>
          <w:b/>
          <w:noProof/>
          <w:sz w:val="20"/>
          <w:u w:val="single"/>
        </w:rPr>
        <w:t> </w:t>
      </w:r>
      <w:r w:rsidR="0071426D">
        <w:rPr>
          <w:rFonts w:ascii="Arial" w:hAnsi="Arial" w:cs="Arial"/>
          <w:b/>
          <w:noProof/>
          <w:sz w:val="20"/>
          <w:u w:val="single"/>
        </w:rPr>
        <w:t> </w:t>
      </w:r>
      <w:r w:rsidR="0071426D">
        <w:rPr>
          <w:rFonts w:ascii="Arial" w:hAnsi="Arial" w:cs="Arial"/>
          <w:b/>
          <w:sz w:val="20"/>
          <w:u w:val="single"/>
        </w:rPr>
        <w:fldChar w:fldCharType="end"/>
      </w:r>
      <w:bookmarkEnd w:id="1"/>
      <w:r w:rsidR="00E82965">
        <w:rPr>
          <w:rFonts w:ascii="Arial" w:hAnsi="Arial" w:cs="Arial"/>
          <w:b/>
          <w:sz w:val="20"/>
          <w:u w:val="single"/>
        </w:rPr>
        <w:t>_______________________________</w:t>
      </w:r>
    </w:p>
    <w:p w14:paraId="72D09B56" w14:textId="77777777" w:rsidR="006124C7" w:rsidRDefault="006124C7" w:rsidP="008A04E0">
      <w:pPr>
        <w:tabs>
          <w:tab w:val="left" w:pos="-4767"/>
          <w:tab w:val="left" w:pos="-3057"/>
          <w:tab w:val="left" w:pos="-1527"/>
          <w:tab w:val="left" w:pos="273"/>
          <w:tab w:val="left" w:pos="722"/>
        </w:tabs>
        <w:spacing w:before="120" w:after="120"/>
        <w:ind w:left="360" w:hanging="360"/>
        <w:rPr>
          <w:rFonts w:ascii="Arial" w:hAnsi="Arial" w:cs="Arial"/>
          <w:b/>
          <w:szCs w:val="24"/>
        </w:rPr>
      </w:pPr>
    </w:p>
    <w:p w14:paraId="47E42E66" w14:textId="77777777" w:rsidR="006124C7" w:rsidRPr="00384A87" w:rsidRDefault="006124C7" w:rsidP="006124C7">
      <w:pPr>
        <w:tabs>
          <w:tab w:val="left" w:pos="362"/>
          <w:tab w:val="left" w:pos="5222"/>
        </w:tabs>
        <w:spacing w:before="120" w:after="120"/>
        <w:ind w:left="360" w:hanging="360"/>
        <w:rPr>
          <w:rFonts w:ascii="Arial" w:hAnsi="Arial" w:cs="Arial"/>
          <w:b/>
          <w:bCs/>
          <w:sz w:val="20"/>
        </w:rPr>
      </w:pPr>
      <w:r w:rsidRPr="00342B60">
        <w:rPr>
          <w:rFonts w:ascii="Arial" w:hAnsi="Arial" w:cs="Arial"/>
          <w:b/>
          <w:bCs/>
          <w:szCs w:val="24"/>
        </w:rPr>
        <w:t>2.</w:t>
      </w:r>
      <w:r>
        <w:rPr>
          <w:rFonts w:ascii="Arial" w:hAnsi="Arial" w:cs="Arial"/>
          <w:b/>
          <w:bCs/>
          <w:sz w:val="20"/>
        </w:rPr>
        <w:t xml:space="preserve"> </w:t>
      </w:r>
      <w:r w:rsidRPr="00191FE8">
        <w:rPr>
          <w:rFonts w:ascii="Arial" w:hAnsi="Arial" w:cs="Arial"/>
          <w:b/>
          <w:bCs/>
          <w:szCs w:val="24"/>
        </w:rPr>
        <w:t>Engineer(s) or other consultant(s) employed or retained to a</w:t>
      </w:r>
      <w:r w:rsidRPr="009F5C8A">
        <w:rPr>
          <w:rFonts w:ascii="Arial" w:hAnsi="Arial" w:cs="Arial"/>
          <w:b/>
          <w:bCs/>
          <w:szCs w:val="24"/>
        </w:rPr>
        <w:t>ssist in preparing the notific</w:t>
      </w:r>
      <w:r w:rsidRPr="00191FE8">
        <w:rPr>
          <w:rFonts w:ascii="Arial" w:hAnsi="Arial" w:cs="Arial"/>
          <w:b/>
          <w:bCs/>
          <w:szCs w:val="24"/>
        </w:rPr>
        <w:t>ation or in designing or constructing the activity</w:t>
      </w:r>
      <w:r w:rsidRPr="00384A87">
        <w:rPr>
          <w:rFonts w:ascii="Arial" w:hAnsi="Arial" w:cs="Arial"/>
          <w:b/>
          <w:bCs/>
          <w:sz w:val="20"/>
        </w:rPr>
        <w:t>.</w:t>
      </w:r>
    </w:p>
    <w:p w14:paraId="17D4D826" w14:textId="77777777" w:rsidR="006124C7" w:rsidRPr="00384A87" w:rsidRDefault="006124C7" w:rsidP="006124C7">
      <w:pPr>
        <w:tabs>
          <w:tab w:val="left" w:pos="362"/>
          <w:tab w:val="left" w:pos="902"/>
          <w:tab w:val="left" w:pos="4682"/>
        </w:tabs>
        <w:spacing w:line="360" w:lineRule="auto"/>
        <w:ind w:left="360"/>
        <w:rPr>
          <w:rFonts w:ascii="Arial" w:hAnsi="Arial" w:cs="Arial"/>
          <w:sz w:val="20"/>
        </w:rPr>
      </w:pPr>
      <w:r w:rsidRPr="00384A87">
        <w:rPr>
          <w:rFonts w:ascii="Arial" w:hAnsi="Arial" w:cs="Arial"/>
          <w:sz w:val="20"/>
        </w:rPr>
        <w:t xml:space="preserve">Name: </w:t>
      </w:r>
      <w:r w:rsidRPr="00384A87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A87">
        <w:rPr>
          <w:rFonts w:ascii="Arial" w:hAnsi="Arial" w:cs="Arial"/>
          <w:b/>
          <w:sz w:val="20"/>
        </w:rPr>
        <w:instrText xml:space="preserve"> FORMTEXT </w:instrText>
      </w:r>
      <w:r w:rsidRPr="00384A87">
        <w:rPr>
          <w:rFonts w:ascii="Arial" w:hAnsi="Arial" w:cs="Arial"/>
          <w:b/>
          <w:sz w:val="20"/>
        </w:rPr>
      </w:r>
      <w:r w:rsidRPr="00384A87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 w:rsidRPr="00384A87">
        <w:rPr>
          <w:rFonts w:ascii="Arial" w:hAnsi="Arial" w:cs="Arial"/>
          <w:b/>
          <w:sz w:val="20"/>
        </w:rPr>
        <w:fldChar w:fldCharType="end"/>
      </w:r>
    </w:p>
    <w:p w14:paraId="5B74DC28" w14:textId="77777777" w:rsidR="006124C7" w:rsidRPr="00384A87" w:rsidRDefault="006124C7" w:rsidP="006124C7">
      <w:pPr>
        <w:tabs>
          <w:tab w:val="left" w:pos="2"/>
          <w:tab w:val="left" w:pos="362"/>
          <w:tab w:val="left" w:pos="2342"/>
          <w:tab w:val="left" w:pos="2702"/>
          <w:tab w:val="left" w:pos="4320"/>
          <w:tab w:val="left" w:pos="6480"/>
        </w:tabs>
        <w:ind w:left="360"/>
        <w:rPr>
          <w:rFonts w:ascii="Arial" w:hAnsi="Arial" w:cs="Arial"/>
          <w:sz w:val="20"/>
        </w:rPr>
      </w:pPr>
      <w:r w:rsidRPr="00384A87">
        <w:rPr>
          <w:rFonts w:ascii="Arial" w:hAnsi="Arial" w:cs="Arial"/>
          <w:sz w:val="20"/>
        </w:rPr>
        <w:t xml:space="preserve">Mailing Address:  </w:t>
      </w:r>
      <w:r w:rsidRPr="00384A87">
        <w:rPr>
          <w:rFonts w:ascii="Arial" w:hAnsi="Arial" w:cs="Arial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384A87">
        <w:rPr>
          <w:rFonts w:ascii="Arial" w:hAnsi="Arial" w:cs="Arial"/>
          <w:sz w:val="20"/>
        </w:rPr>
        <w:instrText xml:space="preserve"> FORMTEXT </w:instrText>
      </w:r>
      <w:r w:rsidRPr="00384A87">
        <w:rPr>
          <w:rFonts w:ascii="Arial" w:hAnsi="Arial" w:cs="Arial"/>
          <w:sz w:val="20"/>
        </w:rPr>
      </w:r>
      <w:r w:rsidRPr="00384A87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Pr="00384A87">
        <w:rPr>
          <w:rFonts w:ascii="Arial" w:hAnsi="Arial" w:cs="Arial"/>
          <w:sz w:val="20"/>
        </w:rPr>
        <w:fldChar w:fldCharType="end"/>
      </w:r>
    </w:p>
    <w:p w14:paraId="2D2EC6C5" w14:textId="77777777" w:rsidR="006124C7" w:rsidRPr="00384A87" w:rsidRDefault="006124C7" w:rsidP="006124C7">
      <w:pPr>
        <w:tabs>
          <w:tab w:val="left" w:pos="2"/>
          <w:tab w:val="left" w:pos="362"/>
          <w:tab w:val="left" w:pos="5762"/>
          <w:tab w:val="left" w:pos="7202"/>
        </w:tabs>
        <w:spacing w:before="120"/>
        <w:ind w:left="360" w:firstLine="2"/>
        <w:rPr>
          <w:rFonts w:ascii="Arial" w:hAnsi="Arial" w:cs="Arial"/>
          <w:sz w:val="20"/>
        </w:rPr>
      </w:pPr>
      <w:r w:rsidRPr="00384A87">
        <w:rPr>
          <w:rFonts w:ascii="Arial" w:hAnsi="Arial" w:cs="Arial"/>
          <w:sz w:val="20"/>
        </w:rPr>
        <w:t xml:space="preserve">City/Town: </w:t>
      </w:r>
      <w:r w:rsidRPr="00384A87">
        <w:rPr>
          <w:rFonts w:ascii="Arial" w:hAnsi="Arial" w:cs="Arial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384A87">
        <w:rPr>
          <w:rFonts w:ascii="Arial" w:hAnsi="Arial" w:cs="Arial"/>
          <w:sz w:val="20"/>
        </w:rPr>
        <w:instrText xml:space="preserve"> FORMTEXT </w:instrText>
      </w:r>
      <w:r w:rsidRPr="00384A87">
        <w:rPr>
          <w:rFonts w:ascii="Arial" w:hAnsi="Arial" w:cs="Arial"/>
          <w:sz w:val="20"/>
        </w:rPr>
      </w:r>
      <w:r w:rsidRPr="00384A87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Pr="00384A87">
        <w:rPr>
          <w:rFonts w:ascii="Arial" w:hAnsi="Arial" w:cs="Arial"/>
          <w:sz w:val="20"/>
        </w:rPr>
        <w:fldChar w:fldCharType="end"/>
      </w:r>
      <w:r w:rsidRPr="00384A87">
        <w:rPr>
          <w:rFonts w:ascii="Arial" w:hAnsi="Arial" w:cs="Arial"/>
          <w:sz w:val="20"/>
        </w:rPr>
        <w:tab/>
        <w:t xml:space="preserve">State:  </w:t>
      </w:r>
      <w:r w:rsidRPr="00384A8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A87">
        <w:rPr>
          <w:rFonts w:ascii="Arial" w:hAnsi="Arial" w:cs="Arial"/>
          <w:sz w:val="20"/>
        </w:rPr>
        <w:instrText xml:space="preserve"> FORMTEXT </w:instrText>
      </w:r>
      <w:r w:rsidRPr="00384A87">
        <w:rPr>
          <w:rFonts w:ascii="Arial" w:hAnsi="Arial" w:cs="Arial"/>
          <w:sz w:val="20"/>
        </w:rPr>
      </w:r>
      <w:r w:rsidRPr="00384A87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Pr="00384A87">
        <w:rPr>
          <w:rFonts w:ascii="Arial" w:hAnsi="Arial" w:cs="Arial"/>
          <w:sz w:val="20"/>
        </w:rPr>
        <w:fldChar w:fldCharType="end"/>
      </w:r>
      <w:r w:rsidRPr="00384A87">
        <w:rPr>
          <w:rFonts w:ascii="Arial" w:hAnsi="Arial" w:cs="Arial"/>
          <w:sz w:val="20"/>
        </w:rPr>
        <w:tab/>
        <w:t xml:space="preserve">Zip Code:  </w:t>
      </w:r>
      <w:r w:rsidRPr="00384A87">
        <w:rPr>
          <w:rFonts w:ascii="Arial" w:hAnsi="Arial" w:cs="Arial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384A87">
        <w:rPr>
          <w:rFonts w:ascii="Arial" w:hAnsi="Arial" w:cs="Arial"/>
          <w:sz w:val="20"/>
        </w:rPr>
        <w:instrText xml:space="preserve"> FORMTEXT </w:instrText>
      </w:r>
      <w:r w:rsidRPr="00384A87">
        <w:rPr>
          <w:rFonts w:ascii="Arial" w:hAnsi="Arial" w:cs="Arial"/>
          <w:sz w:val="20"/>
        </w:rPr>
      </w:r>
      <w:r w:rsidRPr="00384A87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Pr="00384A87">
        <w:rPr>
          <w:rFonts w:ascii="Arial" w:hAnsi="Arial" w:cs="Arial"/>
          <w:sz w:val="20"/>
        </w:rPr>
        <w:fldChar w:fldCharType="end"/>
      </w:r>
    </w:p>
    <w:p w14:paraId="768C3E0B" w14:textId="77777777" w:rsidR="006124C7" w:rsidRPr="00384A87" w:rsidRDefault="006124C7" w:rsidP="006124C7">
      <w:pPr>
        <w:tabs>
          <w:tab w:val="left" w:pos="2"/>
          <w:tab w:val="left" w:pos="362"/>
          <w:tab w:val="left" w:pos="5762"/>
          <w:tab w:val="left" w:pos="7202"/>
        </w:tabs>
        <w:spacing w:before="120"/>
        <w:ind w:left="360"/>
        <w:rPr>
          <w:rFonts w:ascii="Arial" w:hAnsi="Arial" w:cs="Arial"/>
          <w:sz w:val="20"/>
        </w:rPr>
      </w:pPr>
      <w:r w:rsidRPr="00384A87">
        <w:rPr>
          <w:rFonts w:ascii="Arial" w:hAnsi="Arial" w:cs="Arial"/>
          <w:sz w:val="20"/>
        </w:rPr>
        <w:t xml:space="preserve">Business Phone:  </w:t>
      </w:r>
      <w:r w:rsidRPr="00384A87">
        <w:rPr>
          <w:rFonts w:ascii="Arial" w:hAnsi="Arial" w:cs="Arial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384A87">
        <w:rPr>
          <w:rFonts w:ascii="Arial" w:hAnsi="Arial" w:cs="Arial"/>
          <w:sz w:val="20"/>
        </w:rPr>
        <w:instrText xml:space="preserve"> FORMTEXT </w:instrText>
      </w:r>
      <w:r w:rsidRPr="00384A87">
        <w:rPr>
          <w:rFonts w:ascii="Arial" w:hAnsi="Arial" w:cs="Arial"/>
          <w:sz w:val="20"/>
        </w:rPr>
      </w:r>
      <w:r w:rsidRPr="00384A87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Pr="00384A87">
        <w:rPr>
          <w:rFonts w:ascii="Arial" w:hAnsi="Arial" w:cs="Arial"/>
          <w:sz w:val="20"/>
        </w:rPr>
        <w:fldChar w:fldCharType="end"/>
      </w:r>
      <w:r w:rsidRPr="00384A87">
        <w:rPr>
          <w:rFonts w:ascii="Arial" w:hAnsi="Arial" w:cs="Arial"/>
          <w:sz w:val="20"/>
        </w:rPr>
        <w:tab/>
        <w:t xml:space="preserve">ext.: </w:t>
      </w:r>
      <w:r w:rsidRPr="00384A87">
        <w:rPr>
          <w:rFonts w:ascii="Arial" w:hAnsi="Arial" w:cs="Arial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384A87">
        <w:rPr>
          <w:rFonts w:ascii="Arial" w:hAnsi="Arial" w:cs="Arial"/>
          <w:sz w:val="20"/>
        </w:rPr>
        <w:instrText xml:space="preserve"> FORMTEXT </w:instrText>
      </w:r>
      <w:r w:rsidRPr="00384A87">
        <w:rPr>
          <w:rFonts w:ascii="Arial" w:hAnsi="Arial" w:cs="Arial"/>
          <w:sz w:val="20"/>
        </w:rPr>
      </w:r>
      <w:r w:rsidRPr="00384A87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Pr="00384A87">
        <w:rPr>
          <w:rFonts w:ascii="Arial" w:hAnsi="Arial" w:cs="Arial"/>
          <w:sz w:val="20"/>
        </w:rPr>
        <w:fldChar w:fldCharType="end"/>
      </w:r>
    </w:p>
    <w:p w14:paraId="7D351AF6" w14:textId="77777777" w:rsidR="006124C7" w:rsidRPr="00384A87" w:rsidRDefault="006124C7" w:rsidP="006124C7">
      <w:pPr>
        <w:tabs>
          <w:tab w:val="left" w:pos="2"/>
          <w:tab w:val="left" w:pos="362"/>
          <w:tab w:val="left" w:pos="2342"/>
          <w:tab w:val="left" w:pos="5762"/>
          <w:tab w:val="left" w:pos="8102"/>
        </w:tabs>
        <w:spacing w:before="120"/>
        <w:ind w:left="360" w:firstLine="2"/>
        <w:rPr>
          <w:rFonts w:ascii="Arial" w:hAnsi="Arial" w:cs="Arial"/>
          <w:sz w:val="20"/>
        </w:rPr>
      </w:pPr>
      <w:r w:rsidRPr="00384A87">
        <w:rPr>
          <w:rFonts w:ascii="Arial" w:hAnsi="Arial" w:cs="Arial"/>
          <w:sz w:val="20"/>
        </w:rPr>
        <w:t xml:space="preserve">Contact Person: </w:t>
      </w:r>
      <w:r w:rsidRPr="00384A8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A87">
        <w:rPr>
          <w:rFonts w:ascii="Arial" w:hAnsi="Arial" w:cs="Arial"/>
          <w:sz w:val="20"/>
        </w:rPr>
        <w:instrText xml:space="preserve"> FORMTEXT </w:instrText>
      </w:r>
      <w:r w:rsidRPr="00384A87">
        <w:rPr>
          <w:rFonts w:ascii="Arial" w:hAnsi="Arial" w:cs="Arial"/>
          <w:sz w:val="20"/>
        </w:rPr>
      </w:r>
      <w:r w:rsidRPr="00384A87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Pr="00384A87">
        <w:rPr>
          <w:rFonts w:ascii="Arial" w:hAnsi="Arial" w:cs="Arial"/>
          <w:sz w:val="20"/>
        </w:rPr>
        <w:fldChar w:fldCharType="end"/>
      </w:r>
      <w:r w:rsidRPr="00384A87">
        <w:rPr>
          <w:rFonts w:ascii="Arial" w:hAnsi="Arial" w:cs="Arial"/>
          <w:sz w:val="20"/>
        </w:rPr>
        <w:tab/>
        <w:t xml:space="preserve">Phone:  </w:t>
      </w:r>
      <w:r w:rsidRPr="00384A87">
        <w:rPr>
          <w:rFonts w:ascii="Arial" w:hAnsi="Arial" w:cs="Arial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384A87">
        <w:rPr>
          <w:rFonts w:ascii="Arial" w:hAnsi="Arial" w:cs="Arial"/>
          <w:sz w:val="20"/>
        </w:rPr>
        <w:instrText xml:space="preserve"> FORMTEXT </w:instrText>
      </w:r>
      <w:r w:rsidRPr="00384A87">
        <w:rPr>
          <w:rFonts w:ascii="Arial" w:hAnsi="Arial" w:cs="Arial"/>
          <w:sz w:val="20"/>
        </w:rPr>
      </w:r>
      <w:r w:rsidRPr="00384A87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Pr="00384A87">
        <w:rPr>
          <w:rFonts w:ascii="Arial" w:hAnsi="Arial" w:cs="Arial"/>
          <w:sz w:val="20"/>
        </w:rPr>
        <w:fldChar w:fldCharType="end"/>
      </w:r>
      <w:r w:rsidRPr="00384A87">
        <w:rPr>
          <w:rFonts w:ascii="Arial" w:hAnsi="Arial" w:cs="Arial"/>
          <w:sz w:val="20"/>
        </w:rPr>
        <w:tab/>
        <w:t xml:space="preserve">ext. </w:t>
      </w:r>
      <w:r w:rsidRPr="00384A8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A87">
        <w:rPr>
          <w:rFonts w:ascii="Arial" w:hAnsi="Arial" w:cs="Arial"/>
          <w:sz w:val="20"/>
        </w:rPr>
        <w:instrText xml:space="preserve"> FORMTEXT </w:instrText>
      </w:r>
      <w:r w:rsidRPr="00384A87">
        <w:rPr>
          <w:rFonts w:ascii="Arial" w:hAnsi="Arial" w:cs="Arial"/>
          <w:sz w:val="20"/>
        </w:rPr>
      </w:r>
      <w:r w:rsidRPr="00384A87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Pr="00384A87">
        <w:rPr>
          <w:rFonts w:ascii="Arial" w:hAnsi="Arial" w:cs="Arial"/>
          <w:sz w:val="20"/>
        </w:rPr>
        <w:fldChar w:fldCharType="end"/>
      </w:r>
    </w:p>
    <w:p w14:paraId="79585004" w14:textId="77777777" w:rsidR="006124C7" w:rsidRPr="00384A87" w:rsidRDefault="006124C7" w:rsidP="006124C7">
      <w:pPr>
        <w:tabs>
          <w:tab w:val="left" w:pos="2"/>
          <w:tab w:val="left" w:pos="362"/>
          <w:tab w:val="left" w:pos="2342"/>
          <w:tab w:val="left" w:pos="2702"/>
          <w:tab w:val="left" w:pos="4320"/>
          <w:tab w:val="left" w:pos="6482"/>
        </w:tabs>
        <w:spacing w:before="120" w:line="360" w:lineRule="auto"/>
        <w:ind w:left="360"/>
        <w:rPr>
          <w:rFonts w:ascii="Arial" w:hAnsi="Arial" w:cs="Arial"/>
          <w:sz w:val="20"/>
        </w:rPr>
      </w:pPr>
      <w:r w:rsidRPr="00384A87">
        <w:rPr>
          <w:rFonts w:ascii="Arial" w:hAnsi="Arial" w:cs="Arial"/>
          <w:sz w:val="20"/>
        </w:rPr>
        <w:t xml:space="preserve">E-mail:  </w:t>
      </w:r>
      <w:r w:rsidRPr="00384A8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A87">
        <w:rPr>
          <w:rFonts w:ascii="Arial" w:hAnsi="Arial" w:cs="Arial"/>
          <w:sz w:val="20"/>
        </w:rPr>
        <w:instrText xml:space="preserve"> FORMTEXT </w:instrText>
      </w:r>
      <w:r w:rsidRPr="00384A87">
        <w:rPr>
          <w:rFonts w:ascii="Arial" w:hAnsi="Arial" w:cs="Arial"/>
          <w:sz w:val="20"/>
        </w:rPr>
      </w:r>
      <w:r w:rsidRPr="00384A87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Pr="00384A87">
        <w:rPr>
          <w:rFonts w:ascii="Arial" w:hAnsi="Arial" w:cs="Arial"/>
          <w:sz w:val="20"/>
        </w:rPr>
        <w:fldChar w:fldCharType="end"/>
      </w:r>
    </w:p>
    <w:p w14:paraId="4C02A502" w14:textId="53EE225E" w:rsidR="00310F4E" w:rsidRPr="008A04E0" w:rsidRDefault="006124C7" w:rsidP="008A04E0">
      <w:pPr>
        <w:tabs>
          <w:tab w:val="left" w:pos="-4767"/>
          <w:tab w:val="left" w:pos="-3057"/>
          <w:tab w:val="left" w:pos="-1527"/>
          <w:tab w:val="left" w:pos="273"/>
          <w:tab w:val="left" w:pos="722"/>
        </w:tabs>
        <w:spacing w:before="120" w:after="120"/>
        <w:ind w:left="360" w:hanging="360"/>
        <w:rPr>
          <w:rFonts w:ascii="Arial" w:eastAsia="MS Gothic" w:hAnsi="Arial" w:cs="Arial"/>
          <w:sz w:val="18"/>
          <w:szCs w:val="18"/>
        </w:rPr>
      </w:pPr>
      <w:r w:rsidRPr="00384A87">
        <w:rPr>
          <w:rFonts w:ascii="Arial" w:hAnsi="Arial" w:cs="Arial"/>
          <w:sz w:val="20"/>
        </w:rPr>
        <w:t xml:space="preserve">Service Provided: </w:t>
      </w:r>
      <w:r w:rsidR="0071426D">
        <w:rPr>
          <w:rFonts w:ascii="Arial" w:hAnsi="Arial" w:cs="Arial"/>
          <w:b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71426D">
        <w:rPr>
          <w:rFonts w:ascii="Arial" w:hAnsi="Arial" w:cs="Arial"/>
          <w:b/>
          <w:sz w:val="20"/>
        </w:rPr>
        <w:instrText xml:space="preserve"> FORMTEXT </w:instrText>
      </w:r>
      <w:r w:rsidR="0071426D">
        <w:rPr>
          <w:rFonts w:ascii="Arial" w:hAnsi="Arial" w:cs="Arial"/>
          <w:b/>
          <w:sz w:val="20"/>
        </w:rPr>
      </w:r>
      <w:r w:rsidR="0071426D">
        <w:rPr>
          <w:rFonts w:ascii="Arial" w:hAnsi="Arial" w:cs="Arial"/>
          <w:b/>
          <w:sz w:val="20"/>
        </w:rPr>
        <w:fldChar w:fldCharType="separate"/>
      </w:r>
      <w:r w:rsidR="0071426D">
        <w:rPr>
          <w:rFonts w:ascii="Arial" w:hAnsi="Arial" w:cs="Arial"/>
          <w:b/>
          <w:noProof/>
          <w:sz w:val="20"/>
        </w:rPr>
        <w:t> </w:t>
      </w:r>
      <w:r w:rsidR="0071426D">
        <w:rPr>
          <w:rFonts w:ascii="Arial" w:hAnsi="Arial" w:cs="Arial"/>
          <w:b/>
          <w:noProof/>
          <w:sz w:val="20"/>
        </w:rPr>
        <w:t> </w:t>
      </w:r>
      <w:r w:rsidR="0071426D">
        <w:rPr>
          <w:rFonts w:ascii="Arial" w:hAnsi="Arial" w:cs="Arial"/>
          <w:b/>
          <w:noProof/>
          <w:sz w:val="20"/>
        </w:rPr>
        <w:t> </w:t>
      </w:r>
      <w:r w:rsidR="0071426D">
        <w:rPr>
          <w:rFonts w:ascii="Arial" w:hAnsi="Arial" w:cs="Arial"/>
          <w:b/>
          <w:noProof/>
          <w:sz w:val="20"/>
        </w:rPr>
        <w:t> </w:t>
      </w:r>
      <w:r w:rsidR="0071426D">
        <w:rPr>
          <w:rFonts w:ascii="Arial" w:hAnsi="Arial" w:cs="Arial"/>
          <w:b/>
          <w:noProof/>
          <w:sz w:val="20"/>
        </w:rPr>
        <w:t> </w:t>
      </w:r>
      <w:r w:rsidR="0071426D">
        <w:rPr>
          <w:rFonts w:ascii="Arial" w:hAnsi="Arial" w:cs="Arial"/>
          <w:b/>
          <w:sz w:val="20"/>
        </w:rPr>
        <w:fldChar w:fldCharType="end"/>
      </w:r>
      <w:bookmarkEnd w:id="2"/>
      <w:r w:rsidRPr="00384A87">
        <w:rPr>
          <w:rFonts w:ascii="Arial" w:hAnsi="Arial" w:cs="Arial"/>
          <w:b/>
          <w:sz w:val="20"/>
        </w:rPr>
        <w:t xml:space="preserve"> </w:t>
      </w:r>
      <w:bookmarkEnd w:id="0"/>
    </w:p>
    <w:p w14:paraId="1C812BCC" w14:textId="77777777" w:rsidR="006124C7" w:rsidRDefault="006124C7" w:rsidP="007A25E9">
      <w:pPr>
        <w:spacing w:after="120"/>
        <w:rPr>
          <w:rFonts w:ascii="Arial" w:hAnsi="Arial" w:cs="Arial"/>
          <w:b/>
          <w:sz w:val="20"/>
        </w:rPr>
      </w:pPr>
    </w:p>
    <w:p w14:paraId="546A3FC5" w14:textId="77777777" w:rsidR="004D7561" w:rsidRDefault="004D7561" w:rsidP="00DA6A15">
      <w:pPr>
        <w:tabs>
          <w:tab w:val="left" w:pos="5985"/>
        </w:tabs>
        <w:spacing w:after="120"/>
        <w:rPr>
          <w:rFonts w:ascii="Arial" w:hAnsi="Arial" w:cs="Arial"/>
          <w:b/>
          <w:sz w:val="20"/>
        </w:rPr>
      </w:pPr>
    </w:p>
    <w:p w14:paraId="227A046F" w14:textId="22635AAA" w:rsidR="00DA6A15" w:rsidRDefault="004D7561" w:rsidP="00DA6A15">
      <w:pPr>
        <w:tabs>
          <w:tab w:val="left" w:pos="5985"/>
        </w:tabs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Notes:</w:t>
      </w:r>
      <w:r w:rsidR="00DA6A15">
        <w:rPr>
          <w:rFonts w:ascii="Arial" w:hAnsi="Arial" w:cs="Arial"/>
          <w:b/>
          <w:sz w:val="20"/>
        </w:rPr>
        <w:tab/>
      </w:r>
    </w:p>
    <w:p w14:paraId="3E08C933" w14:textId="47E3EAF6" w:rsidR="00384A87" w:rsidRDefault="006124C7" w:rsidP="007A25E9">
      <w:pPr>
        <w:spacing w:after="120"/>
        <w:rPr>
          <w:rFonts w:ascii="Arial" w:hAnsi="Arial" w:cs="Arial"/>
          <w:b/>
          <w:szCs w:val="24"/>
        </w:rPr>
      </w:pPr>
      <w:r w:rsidRPr="00DA6A15">
        <w:rPr>
          <w:rFonts w:ascii="Arial" w:hAnsi="Arial" w:cs="Arial"/>
          <w:sz w:val="20"/>
        </w:rPr>
        <w:br w:type="page"/>
      </w:r>
      <w:r w:rsidR="006D40C8" w:rsidRPr="00384A87">
        <w:rPr>
          <w:rFonts w:ascii="Arial" w:hAnsi="Arial" w:cs="Arial"/>
          <w:b/>
          <w:szCs w:val="24"/>
        </w:rPr>
        <w:lastRenderedPageBreak/>
        <w:t xml:space="preserve">Part </w:t>
      </w:r>
      <w:r w:rsidR="00253318">
        <w:rPr>
          <w:rFonts w:ascii="Arial" w:hAnsi="Arial" w:cs="Arial"/>
          <w:b/>
          <w:szCs w:val="24"/>
        </w:rPr>
        <w:t>II</w:t>
      </w:r>
      <w:r w:rsidR="006D40C8" w:rsidRPr="00384A87">
        <w:rPr>
          <w:rFonts w:ascii="Arial" w:hAnsi="Arial" w:cs="Arial"/>
          <w:b/>
          <w:szCs w:val="24"/>
        </w:rPr>
        <w:t>.</w:t>
      </w:r>
      <w:r w:rsidR="001417B6" w:rsidRPr="00384A87">
        <w:rPr>
          <w:rFonts w:ascii="Arial" w:hAnsi="Arial" w:cs="Arial"/>
          <w:b/>
          <w:szCs w:val="24"/>
        </w:rPr>
        <w:t xml:space="preserve"> </w:t>
      </w:r>
      <w:r w:rsidR="006D40C8" w:rsidRPr="00384A87">
        <w:rPr>
          <w:rFonts w:ascii="Arial" w:hAnsi="Arial" w:cs="Arial"/>
          <w:b/>
          <w:szCs w:val="24"/>
        </w:rPr>
        <w:t xml:space="preserve">Individual </w:t>
      </w:r>
      <w:r w:rsidR="001417B6" w:rsidRPr="00384A87">
        <w:rPr>
          <w:rFonts w:ascii="Arial" w:hAnsi="Arial" w:cs="Arial"/>
          <w:b/>
          <w:szCs w:val="24"/>
        </w:rPr>
        <w:t>Discharge Information</w:t>
      </w:r>
    </w:p>
    <w:p w14:paraId="721B902D" w14:textId="77777777" w:rsidR="00A35AEB" w:rsidRDefault="00384A87" w:rsidP="00A35AEB">
      <w:pPr>
        <w:tabs>
          <w:tab w:val="left" w:pos="360"/>
          <w:tab w:val="left" w:pos="7920"/>
        </w:tabs>
        <w:ind w:left="360" w:hanging="360"/>
        <w:rPr>
          <w:rFonts w:ascii="Arial" w:hAnsi="Arial" w:cs="Arial"/>
          <w:sz w:val="20"/>
        </w:rPr>
      </w:pPr>
      <w:r w:rsidRPr="00384A87">
        <w:rPr>
          <w:rFonts w:ascii="Arial" w:hAnsi="Arial" w:cs="Arial"/>
          <w:sz w:val="20"/>
        </w:rPr>
        <w:t xml:space="preserve">The below information must be provided for each category or categories of discharge that will discharge to </w:t>
      </w:r>
      <w:r w:rsidR="00CB44D9">
        <w:rPr>
          <w:rFonts w:ascii="Arial" w:hAnsi="Arial" w:cs="Arial"/>
          <w:sz w:val="20"/>
        </w:rPr>
        <w:t>the</w:t>
      </w:r>
      <w:r w:rsidRPr="00384A87">
        <w:rPr>
          <w:rFonts w:ascii="Arial" w:hAnsi="Arial" w:cs="Arial"/>
          <w:sz w:val="20"/>
        </w:rPr>
        <w:t xml:space="preserve"> sanitary sewer</w:t>
      </w:r>
      <w:r w:rsidR="00CB44D9">
        <w:rPr>
          <w:rFonts w:ascii="Arial" w:hAnsi="Arial" w:cs="Arial"/>
          <w:sz w:val="20"/>
        </w:rPr>
        <w:t>.</w:t>
      </w:r>
      <w:r w:rsidRPr="00384A87">
        <w:rPr>
          <w:rFonts w:ascii="Arial" w:hAnsi="Arial" w:cs="Arial"/>
          <w:sz w:val="20"/>
        </w:rPr>
        <w:t xml:space="preserve"> See instructions for further guidance.</w:t>
      </w:r>
    </w:p>
    <w:p w14:paraId="267708B5" w14:textId="77777777" w:rsidR="00A35AEB" w:rsidRDefault="00A35AEB" w:rsidP="00A35AEB">
      <w:pPr>
        <w:tabs>
          <w:tab w:val="left" w:pos="360"/>
          <w:tab w:val="left" w:pos="7920"/>
        </w:tabs>
        <w:ind w:left="360" w:hanging="360"/>
        <w:rPr>
          <w:rFonts w:ascii="Arial" w:hAnsi="Arial" w:cs="Arial"/>
          <w:sz w:val="20"/>
        </w:rPr>
      </w:pPr>
    </w:p>
    <w:p w14:paraId="211BA66E" w14:textId="2A5D04E3" w:rsidR="00A35AEB" w:rsidRDefault="002F12EA" w:rsidP="005F32F5">
      <w:pPr>
        <w:tabs>
          <w:tab w:val="left" w:pos="360"/>
          <w:tab w:val="left" w:pos="7920"/>
        </w:tabs>
        <w:ind w:left="360" w:hanging="36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Discharge ID</w:t>
      </w:r>
      <w:r w:rsidR="00A35AEB" w:rsidRPr="00EA2D43">
        <w:rPr>
          <w:rFonts w:ascii="Arial" w:hAnsi="Arial" w:cs="Arial"/>
          <w:sz w:val="20"/>
        </w:rPr>
        <w:t xml:space="preserve"> Number: </w:t>
      </w:r>
      <w:r w:rsidR="0071426D">
        <w:rPr>
          <w:rFonts w:ascii="Arial" w:hAnsi="Arial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426D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71426D">
        <w:rPr>
          <w:rFonts w:ascii="Arial" w:hAnsi="Arial" w:cs="Arial"/>
          <w:b/>
          <w:sz w:val="20"/>
          <w:u w:val="single"/>
        </w:rPr>
      </w:r>
      <w:r w:rsidR="0071426D">
        <w:rPr>
          <w:rFonts w:ascii="Arial" w:hAnsi="Arial" w:cs="Arial"/>
          <w:b/>
          <w:sz w:val="20"/>
          <w:u w:val="single"/>
        </w:rPr>
        <w:fldChar w:fldCharType="separate"/>
      </w:r>
      <w:r w:rsidR="0071426D">
        <w:rPr>
          <w:rFonts w:ascii="Arial" w:hAnsi="Arial" w:cs="Arial"/>
          <w:b/>
          <w:noProof/>
          <w:sz w:val="20"/>
          <w:u w:val="single"/>
        </w:rPr>
        <w:t> </w:t>
      </w:r>
      <w:r w:rsidR="0071426D">
        <w:rPr>
          <w:rFonts w:ascii="Arial" w:hAnsi="Arial" w:cs="Arial"/>
          <w:b/>
          <w:noProof/>
          <w:sz w:val="20"/>
          <w:u w:val="single"/>
        </w:rPr>
        <w:t> </w:t>
      </w:r>
      <w:r w:rsidR="0071426D">
        <w:rPr>
          <w:rFonts w:ascii="Arial" w:hAnsi="Arial" w:cs="Arial"/>
          <w:b/>
          <w:noProof/>
          <w:sz w:val="20"/>
          <w:u w:val="single"/>
        </w:rPr>
        <w:t> </w:t>
      </w:r>
      <w:r w:rsidR="0071426D">
        <w:rPr>
          <w:rFonts w:ascii="Arial" w:hAnsi="Arial" w:cs="Arial"/>
          <w:b/>
          <w:noProof/>
          <w:sz w:val="20"/>
          <w:u w:val="single"/>
        </w:rPr>
        <w:t> </w:t>
      </w:r>
      <w:r w:rsidR="0071426D">
        <w:rPr>
          <w:rFonts w:ascii="Arial" w:hAnsi="Arial" w:cs="Arial"/>
          <w:b/>
          <w:noProof/>
          <w:sz w:val="20"/>
          <w:u w:val="single"/>
        </w:rPr>
        <w:t> </w:t>
      </w:r>
      <w:r w:rsidR="0071426D">
        <w:rPr>
          <w:rFonts w:ascii="Arial" w:hAnsi="Arial" w:cs="Arial"/>
          <w:b/>
          <w:sz w:val="20"/>
          <w:u w:val="single"/>
        </w:rPr>
        <w:fldChar w:fldCharType="end"/>
      </w:r>
      <w:r w:rsidR="00A35AEB" w:rsidRPr="00EA2D43">
        <w:rPr>
          <w:rFonts w:ascii="Arial" w:hAnsi="Arial" w:cs="Arial"/>
          <w:sz w:val="20"/>
          <w:u w:val="single"/>
        </w:rPr>
        <w:tab/>
      </w:r>
    </w:p>
    <w:p w14:paraId="3CCC9C4F" w14:textId="77777777" w:rsidR="00A35AEB" w:rsidRPr="00EA2D43" w:rsidRDefault="00A35AEB" w:rsidP="00A35AEB">
      <w:pPr>
        <w:tabs>
          <w:tab w:val="left" w:pos="7920"/>
        </w:tabs>
        <w:rPr>
          <w:rFonts w:ascii="Arial" w:hAnsi="Arial" w:cs="Arial"/>
          <w:sz w:val="20"/>
        </w:rPr>
      </w:pPr>
    </w:p>
    <w:p w14:paraId="10954E15" w14:textId="682EEE19" w:rsidR="00A35AEB" w:rsidRPr="00EA2D43" w:rsidRDefault="005F32F5" w:rsidP="00A35AEB">
      <w:pPr>
        <w:tabs>
          <w:tab w:val="left" w:pos="360"/>
          <w:tab w:val="left" w:pos="7920"/>
        </w:tabs>
        <w:ind w:left="360" w:hanging="36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2</w:t>
      </w:r>
      <w:r w:rsidR="00A35AEB" w:rsidRPr="00EA2D43">
        <w:rPr>
          <w:rFonts w:ascii="Arial" w:hAnsi="Arial" w:cs="Arial"/>
          <w:sz w:val="20"/>
        </w:rPr>
        <w:t>.</w:t>
      </w:r>
      <w:r w:rsidR="00A35AEB" w:rsidRPr="00EA2D43">
        <w:rPr>
          <w:rFonts w:ascii="Arial" w:hAnsi="Arial" w:cs="Arial"/>
          <w:sz w:val="20"/>
        </w:rPr>
        <w:tab/>
        <w:t xml:space="preserve">Discharge Location: </w:t>
      </w:r>
      <w:r w:rsidR="00A35AEB" w:rsidRPr="00EA2D43">
        <w:rPr>
          <w:rFonts w:ascii="Arial" w:hAnsi="Arial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5AEB" w:rsidRPr="00EA2D43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A35AEB" w:rsidRPr="00EA2D43">
        <w:rPr>
          <w:rFonts w:ascii="Arial" w:hAnsi="Arial" w:cs="Arial"/>
          <w:b/>
          <w:sz w:val="20"/>
          <w:u w:val="single"/>
        </w:rPr>
      </w:r>
      <w:r w:rsidR="00A35AEB" w:rsidRPr="00EA2D43">
        <w:rPr>
          <w:rFonts w:ascii="Arial" w:hAnsi="Arial" w:cs="Arial"/>
          <w:b/>
          <w:sz w:val="20"/>
          <w:u w:val="single"/>
        </w:rPr>
        <w:fldChar w:fldCharType="separate"/>
      </w:r>
      <w:r w:rsidR="00A35AEB">
        <w:rPr>
          <w:rFonts w:ascii="Arial" w:hAnsi="Arial" w:cs="Arial"/>
          <w:b/>
          <w:noProof/>
          <w:sz w:val="20"/>
          <w:u w:val="single"/>
        </w:rPr>
        <w:t> </w:t>
      </w:r>
      <w:r w:rsidR="00A35AEB">
        <w:rPr>
          <w:rFonts w:ascii="Arial" w:hAnsi="Arial" w:cs="Arial"/>
          <w:b/>
          <w:noProof/>
          <w:sz w:val="20"/>
          <w:u w:val="single"/>
        </w:rPr>
        <w:t> </w:t>
      </w:r>
      <w:r w:rsidR="00A35AEB">
        <w:rPr>
          <w:rFonts w:ascii="Arial" w:hAnsi="Arial" w:cs="Arial"/>
          <w:b/>
          <w:noProof/>
          <w:sz w:val="20"/>
          <w:u w:val="single"/>
        </w:rPr>
        <w:t> </w:t>
      </w:r>
      <w:r w:rsidR="00A35AEB">
        <w:rPr>
          <w:rFonts w:ascii="Arial" w:hAnsi="Arial" w:cs="Arial"/>
          <w:b/>
          <w:noProof/>
          <w:sz w:val="20"/>
          <w:u w:val="single"/>
        </w:rPr>
        <w:t> </w:t>
      </w:r>
      <w:r w:rsidR="00A35AEB">
        <w:rPr>
          <w:rFonts w:ascii="Arial" w:hAnsi="Arial" w:cs="Arial"/>
          <w:b/>
          <w:noProof/>
          <w:sz w:val="20"/>
          <w:u w:val="single"/>
        </w:rPr>
        <w:t> </w:t>
      </w:r>
      <w:r w:rsidR="00A35AEB" w:rsidRPr="00EA2D43">
        <w:rPr>
          <w:rFonts w:ascii="Arial" w:hAnsi="Arial" w:cs="Arial"/>
          <w:b/>
          <w:sz w:val="20"/>
          <w:u w:val="single"/>
        </w:rPr>
        <w:fldChar w:fldCharType="end"/>
      </w:r>
      <w:r w:rsidR="00A35AEB" w:rsidRPr="00EA2D43">
        <w:rPr>
          <w:rFonts w:ascii="Arial" w:hAnsi="Arial" w:cs="Arial"/>
          <w:sz w:val="20"/>
          <w:u w:val="single"/>
        </w:rPr>
        <w:tab/>
      </w:r>
    </w:p>
    <w:p w14:paraId="4AE124C4" w14:textId="77777777" w:rsidR="00A35AEB" w:rsidRPr="00EA2D43" w:rsidRDefault="00A35AEB" w:rsidP="00A35AEB">
      <w:pPr>
        <w:tabs>
          <w:tab w:val="left" w:pos="7290"/>
          <w:tab w:val="left" w:pos="7920"/>
        </w:tabs>
        <w:rPr>
          <w:rFonts w:ascii="Arial" w:hAnsi="Arial" w:cs="Arial"/>
          <w:sz w:val="20"/>
        </w:rPr>
      </w:pPr>
    </w:p>
    <w:p w14:paraId="3A4C4254" w14:textId="566E79B6" w:rsidR="00A35AEB" w:rsidRDefault="005F32F5" w:rsidP="004B0DD5">
      <w:pPr>
        <w:tabs>
          <w:tab w:val="left" w:pos="360"/>
          <w:tab w:val="left" w:pos="7920"/>
        </w:tabs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A35AEB" w:rsidRPr="00EA2D43">
        <w:rPr>
          <w:rFonts w:ascii="Arial" w:hAnsi="Arial" w:cs="Arial"/>
          <w:sz w:val="20"/>
        </w:rPr>
        <w:t>.</w:t>
      </w:r>
      <w:r w:rsidR="00A35AEB" w:rsidRPr="00EA2D43">
        <w:rPr>
          <w:rFonts w:ascii="Arial" w:hAnsi="Arial" w:cs="Arial"/>
          <w:sz w:val="20"/>
        </w:rPr>
        <w:tab/>
        <w:t xml:space="preserve">Monitoring Location: </w:t>
      </w:r>
      <w:r w:rsidR="00A35AEB" w:rsidRPr="00EA2D43">
        <w:rPr>
          <w:rFonts w:ascii="Arial" w:hAnsi="Arial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5AEB" w:rsidRPr="00EA2D43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A35AEB" w:rsidRPr="00EA2D43">
        <w:rPr>
          <w:rFonts w:ascii="Arial" w:hAnsi="Arial" w:cs="Arial"/>
          <w:b/>
          <w:sz w:val="20"/>
          <w:u w:val="single"/>
        </w:rPr>
      </w:r>
      <w:r w:rsidR="00A35AEB" w:rsidRPr="00EA2D43">
        <w:rPr>
          <w:rFonts w:ascii="Arial" w:hAnsi="Arial" w:cs="Arial"/>
          <w:b/>
          <w:sz w:val="20"/>
          <w:u w:val="single"/>
        </w:rPr>
        <w:fldChar w:fldCharType="separate"/>
      </w:r>
      <w:r w:rsidR="00A35AEB">
        <w:rPr>
          <w:rFonts w:ascii="Arial" w:hAnsi="Arial" w:cs="Arial"/>
          <w:b/>
          <w:noProof/>
          <w:sz w:val="20"/>
          <w:u w:val="single"/>
        </w:rPr>
        <w:t> </w:t>
      </w:r>
      <w:r w:rsidR="00A35AEB">
        <w:rPr>
          <w:rFonts w:ascii="Arial" w:hAnsi="Arial" w:cs="Arial"/>
          <w:b/>
          <w:noProof/>
          <w:sz w:val="20"/>
          <w:u w:val="single"/>
        </w:rPr>
        <w:t> </w:t>
      </w:r>
      <w:r w:rsidR="00A35AEB">
        <w:rPr>
          <w:rFonts w:ascii="Arial" w:hAnsi="Arial" w:cs="Arial"/>
          <w:b/>
          <w:noProof/>
          <w:sz w:val="20"/>
          <w:u w:val="single"/>
        </w:rPr>
        <w:t> </w:t>
      </w:r>
      <w:r w:rsidR="00A35AEB">
        <w:rPr>
          <w:rFonts w:ascii="Arial" w:hAnsi="Arial" w:cs="Arial"/>
          <w:b/>
          <w:noProof/>
          <w:sz w:val="20"/>
          <w:u w:val="single"/>
        </w:rPr>
        <w:t> </w:t>
      </w:r>
      <w:r w:rsidR="00A35AEB">
        <w:rPr>
          <w:rFonts w:ascii="Arial" w:hAnsi="Arial" w:cs="Arial"/>
          <w:b/>
          <w:noProof/>
          <w:sz w:val="20"/>
          <w:u w:val="single"/>
        </w:rPr>
        <w:t> </w:t>
      </w:r>
      <w:r w:rsidR="00A35AEB" w:rsidRPr="00EA2D43">
        <w:rPr>
          <w:rFonts w:ascii="Arial" w:hAnsi="Arial" w:cs="Arial"/>
          <w:b/>
          <w:sz w:val="20"/>
          <w:u w:val="single"/>
        </w:rPr>
        <w:fldChar w:fldCharType="end"/>
      </w:r>
      <w:r w:rsidR="00A35AEB" w:rsidRPr="005D669E">
        <w:rPr>
          <w:rFonts w:ascii="Arial" w:hAnsi="Arial" w:cs="Arial"/>
          <w:sz w:val="20"/>
          <w:u w:val="single"/>
        </w:rPr>
        <w:tab/>
      </w:r>
    </w:p>
    <w:p w14:paraId="1A99632A" w14:textId="77777777" w:rsidR="004B0DD5" w:rsidRPr="00EA2D43" w:rsidRDefault="004B0DD5" w:rsidP="004B0DD5">
      <w:pPr>
        <w:tabs>
          <w:tab w:val="left" w:pos="360"/>
          <w:tab w:val="left" w:pos="7920"/>
        </w:tabs>
        <w:ind w:left="360" w:hanging="360"/>
        <w:rPr>
          <w:rFonts w:ascii="Arial" w:hAnsi="Arial" w:cs="Arial"/>
          <w:sz w:val="20"/>
        </w:rPr>
      </w:pPr>
    </w:p>
    <w:p w14:paraId="66A653E9" w14:textId="4AC09BB6" w:rsidR="00384A87" w:rsidRDefault="005F32F5" w:rsidP="00A35AEB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A04B40">
        <w:rPr>
          <w:rFonts w:ascii="Arial" w:hAnsi="Arial" w:cs="Arial"/>
          <w:sz w:val="20"/>
        </w:rPr>
        <w:t>.</w:t>
      </w:r>
      <w:r w:rsidR="00027C4B">
        <w:rPr>
          <w:rFonts w:ascii="Arial" w:hAnsi="Arial" w:cs="Arial"/>
          <w:sz w:val="20"/>
        </w:rPr>
        <w:t xml:space="preserve">   </w:t>
      </w:r>
      <w:r w:rsidR="00A35AEB" w:rsidRPr="00EA2D43">
        <w:rPr>
          <w:rFonts w:ascii="Arial" w:hAnsi="Arial" w:cs="Arial"/>
          <w:sz w:val="20"/>
        </w:rPr>
        <w:t>Miscellaneous Discharge Category(ies)</w:t>
      </w:r>
      <w:r w:rsidR="00F66190">
        <w:rPr>
          <w:rFonts w:ascii="Arial" w:hAnsi="Arial" w:cs="Arial"/>
          <w:sz w:val="20"/>
        </w:rPr>
        <w:t>, Flow Info, T</w:t>
      </w:r>
      <w:r w:rsidR="00A04B40">
        <w:rPr>
          <w:rFonts w:ascii="Arial" w:hAnsi="Arial" w:cs="Arial"/>
          <w:sz w:val="20"/>
        </w:rPr>
        <w:t>reatment</w:t>
      </w:r>
      <w:r w:rsidR="00253318">
        <w:rPr>
          <w:rFonts w:ascii="Arial" w:hAnsi="Arial" w:cs="Arial"/>
          <w:sz w:val="20"/>
        </w:rPr>
        <w:t xml:space="preserve"> and Duration</w:t>
      </w:r>
      <w:r w:rsidR="00A35AEB" w:rsidRPr="00EA2D43">
        <w:rPr>
          <w:rFonts w:ascii="Arial" w:hAnsi="Arial" w:cs="Arial"/>
          <w:sz w:val="20"/>
        </w:rPr>
        <w:t xml:space="preserve"> (</w:t>
      </w:r>
      <w:r w:rsidR="00A04B40">
        <w:rPr>
          <w:rFonts w:ascii="Arial" w:hAnsi="Arial" w:cs="Arial"/>
          <w:sz w:val="20"/>
        </w:rPr>
        <w:t>complete for all categories</w:t>
      </w:r>
      <w:r w:rsidR="00A35AEB" w:rsidRPr="00EA2D43">
        <w:rPr>
          <w:rFonts w:ascii="Arial" w:hAnsi="Arial" w:cs="Arial"/>
          <w:sz w:val="20"/>
        </w:rPr>
        <w:t>):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2"/>
        <w:gridCol w:w="1440"/>
        <w:gridCol w:w="1080"/>
        <w:gridCol w:w="2430"/>
      </w:tblGrid>
      <w:tr w:rsidR="002F7AA3" w:rsidRPr="00384A87" w14:paraId="7610430F" w14:textId="77777777" w:rsidTr="00B75937">
        <w:trPr>
          <w:trHeight w:val="798"/>
        </w:trPr>
        <w:tc>
          <w:tcPr>
            <w:tcW w:w="5562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5EDFC92" w14:textId="77777777" w:rsidR="002F7AA3" w:rsidRPr="002D2FA2" w:rsidRDefault="00F66190" w:rsidP="00191FE8">
            <w:pPr>
              <w:shd w:val="clear" w:color="auto" w:fill="D9D9D9"/>
              <w:spacing w:before="60"/>
              <w:rPr>
                <w:rFonts w:ascii="Arial" w:hAnsi="Arial" w:cs="Arial"/>
                <w:b/>
                <w:sz w:val="20"/>
              </w:rPr>
            </w:pPr>
            <w:r w:rsidRPr="00416BBA">
              <w:rPr>
                <w:rFonts w:ascii="Arial" w:hAnsi="Arial" w:cs="Arial"/>
                <w:b/>
                <w:sz w:val="20"/>
              </w:rPr>
              <w:t>a</w:t>
            </w:r>
            <w:r w:rsidR="002F7AA3" w:rsidRPr="00191FE8">
              <w:rPr>
                <w:rFonts w:ascii="Arial" w:hAnsi="Arial" w:cs="Arial"/>
                <w:b/>
                <w:sz w:val="20"/>
              </w:rPr>
              <w:t xml:space="preserve">. </w:t>
            </w:r>
            <w:r w:rsidR="002F7AA3" w:rsidRPr="00384A87">
              <w:rPr>
                <w:rFonts w:ascii="Arial" w:hAnsi="Arial" w:cs="Arial"/>
                <w:b/>
                <w:szCs w:val="24"/>
              </w:rPr>
              <w:t xml:space="preserve"> </w:t>
            </w:r>
            <w:r w:rsidR="002F7AA3" w:rsidRPr="00633B2B">
              <w:rPr>
                <w:rFonts w:ascii="Arial" w:hAnsi="Arial" w:cs="Arial"/>
                <w:b/>
                <w:sz w:val="20"/>
              </w:rPr>
              <w:t xml:space="preserve">Group I </w:t>
            </w:r>
            <w:r w:rsidR="002F7AA3">
              <w:rPr>
                <w:rFonts w:ascii="Arial" w:hAnsi="Arial" w:cs="Arial"/>
                <w:b/>
                <w:sz w:val="20"/>
              </w:rPr>
              <w:t>(Process Wastewater)</w:t>
            </w:r>
            <w:r w:rsidR="002F7AA3" w:rsidRPr="00633B2B">
              <w:rPr>
                <w:rFonts w:ascii="Arial" w:hAnsi="Arial" w:cs="Arial"/>
                <w:b/>
                <w:sz w:val="20"/>
              </w:rPr>
              <w:t xml:space="preserve"> Discharges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5FF283B" w14:textId="77777777" w:rsidR="002F7AA3" w:rsidRPr="00384A87" w:rsidRDefault="00F66190" w:rsidP="00B75937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</w:t>
            </w:r>
            <w:r w:rsidR="002F7AA3" w:rsidRPr="00384A87">
              <w:rPr>
                <w:rFonts w:ascii="Arial" w:hAnsi="Arial" w:cs="Arial"/>
                <w:b/>
                <w:sz w:val="20"/>
              </w:rPr>
              <w:t>.  Max Daily Flow</w:t>
            </w:r>
            <w:r w:rsidR="002F7AA3">
              <w:rPr>
                <w:rFonts w:ascii="Arial" w:hAnsi="Arial" w:cs="Arial"/>
                <w:b/>
                <w:sz w:val="20"/>
              </w:rPr>
              <w:t xml:space="preserve"> </w:t>
            </w:r>
            <w:r w:rsidR="002F7AA3" w:rsidRPr="00384A87">
              <w:rPr>
                <w:rFonts w:ascii="Arial" w:hAnsi="Arial" w:cs="Arial"/>
                <w:b/>
                <w:sz w:val="20"/>
              </w:rPr>
              <w:t>(gpd)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</w:tcPr>
          <w:p w14:paraId="08B74C4F" w14:textId="244DAA13" w:rsidR="002F7AA3" w:rsidRPr="00384A87" w:rsidRDefault="00F66190" w:rsidP="000E4252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="006302E1">
              <w:rPr>
                <w:rFonts w:ascii="Arial" w:hAnsi="Arial" w:cs="Arial"/>
                <w:b/>
                <w:sz w:val="20"/>
              </w:rPr>
              <w:t>.</w:t>
            </w:r>
            <w:r w:rsidR="002F7AA3" w:rsidRPr="00384A87">
              <w:rPr>
                <w:rFonts w:ascii="Arial" w:hAnsi="Arial" w:cs="Arial"/>
                <w:b/>
                <w:sz w:val="20"/>
              </w:rPr>
              <w:t xml:space="preserve"> </w:t>
            </w:r>
            <w:r w:rsidR="0074141A">
              <w:rPr>
                <w:rFonts w:ascii="Arial" w:hAnsi="Arial" w:cs="Arial"/>
                <w:b/>
                <w:sz w:val="20"/>
              </w:rPr>
              <w:t>Check box if</w:t>
            </w:r>
            <w:r w:rsidR="002F7AA3">
              <w:rPr>
                <w:rFonts w:ascii="Arial" w:hAnsi="Arial" w:cs="Arial"/>
                <w:b/>
                <w:sz w:val="20"/>
              </w:rPr>
              <w:t xml:space="preserve"> treatment </w:t>
            </w:r>
            <w:r w:rsidR="0074141A">
              <w:rPr>
                <w:rFonts w:ascii="Arial" w:hAnsi="Arial" w:cs="Arial"/>
                <w:b/>
                <w:sz w:val="20"/>
              </w:rPr>
              <w:t>required</w:t>
            </w:r>
          </w:p>
        </w:tc>
        <w:tc>
          <w:tcPr>
            <w:tcW w:w="2430" w:type="dxa"/>
            <w:tcBorders>
              <w:top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</w:tcPr>
          <w:p w14:paraId="7AF72340" w14:textId="70090F4E" w:rsidR="002F7AA3" w:rsidRPr="00384A87" w:rsidRDefault="00F66190" w:rsidP="009F5C8A">
            <w:pPr>
              <w:spacing w:before="60"/>
              <w:ind w:left="49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="002F7AA3" w:rsidRPr="00384A87">
              <w:rPr>
                <w:rFonts w:ascii="Arial" w:hAnsi="Arial" w:cs="Arial"/>
                <w:b/>
                <w:sz w:val="20"/>
              </w:rPr>
              <w:t xml:space="preserve">.  </w:t>
            </w:r>
            <w:r w:rsidR="002F7AA3">
              <w:rPr>
                <w:rFonts w:ascii="Arial" w:hAnsi="Arial" w:cs="Arial"/>
                <w:b/>
                <w:sz w:val="20"/>
              </w:rPr>
              <w:t>Is discharge continuous</w:t>
            </w:r>
            <w:r w:rsidR="009C11EB">
              <w:rPr>
                <w:rFonts w:ascii="Arial" w:hAnsi="Arial" w:cs="Arial"/>
                <w:b/>
                <w:sz w:val="20"/>
              </w:rPr>
              <w:t xml:space="preserve"> (hrs/day),</w:t>
            </w:r>
            <w:r w:rsidR="003F5B18">
              <w:rPr>
                <w:rFonts w:ascii="Arial" w:hAnsi="Arial" w:cs="Arial"/>
                <w:b/>
                <w:sz w:val="20"/>
              </w:rPr>
              <w:t xml:space="preserve"> intermittent (vol/batch)</w:t>
            </w:r>
            <w:r w:rsidR="009C11EB">
              <w:rPr>
                <w:rFonts w:ascii="Arial" w:hAnsi="Arial" w:cs="Arial"/>
                <w:b/>
                <w:sz w:val="20"/>
              </w:rPr>
              <w:t xml:space="preserve"> or transported (vol)</w:t>
            </w:r>
          </w:p>
        </w:tc>
      </w:tr>
      <w:tr w:rsidR="002F7AA3" w:rsidRPr="00384A87" w14:paraId="781F3443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8E99D8B" w14:textId="7BEADE28" w:rsidR="002F7AA3" w:rsidRPr="00191FE8" w:rsidRDefault="002F7AA3" w:rsidP="00E03BBC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BF1F19">
              <w:rPr>
                <w:rFonts w:ascii="Arial" w:hAnsi="Arial" w:cs="Arial"/>
                <w:sz w:val="18"/>
                <w:szCs w:val="18"/>
              </w:rPr>
              <w:t>Commercial l</w:t>
            </w:r>
            <w:r w:rsidR="00E03BBC" w:rsidRPr="00191FE8">
              <w:rPr>
                <w:rFonts w:ascii="Arial" w:hAnsi="Arial" w:cs="Arial"/>
                <w:sz w:val="18"/>
                <w:szCs w:val="18"/>
              </w:rPr>
              <w:t>aundry</w:t>
            </w:r>
          </w:p>
        </w:tc>
        <w:tc>
          <w:tcPr>
            <w:tcW w:w="144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54DCA84" w14:textId="0F69CC56" w:rsidR="002F7AA3" w:rsidRPr="00384A87" w:rsidRDefault="0071426D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5F0ECE" w14:textId="77777777" w:rsidR="002F7AA3" w:rsidRPr="00384A87" w:rsidRDefault="002F7AA3" w:rsidP="00191FE8">
            <w:pPr>
              <w:tabs>
                <w:tab w:val="left" w:pos="174"/>
              </w:tabs>
              <w:ind w:left="174" w:hanging="174"/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DC7E167" w14:textId="563746B6" w:rsidR="002F7AA3" w:rsidRPr="00384A87" w:rsidRDefault="0071426D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F7AA3" w:rsidRPr="00384A87" w14:paraId="0CBAD83C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024D451" w14:textId="0EFC0A6D" w:rsidR="002F7AA3" w:rsidRPr="00191FE8" w:rsidRDefault="002F7AA3" w:rsidP="00E03BBC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E03BBC" w:rsidRPr="00191FE8">
              <w:rPr>
                <w:rFonts w:ascii="Arial" w:hAnsi="Arial" w:cs="Arial"/>
                <w:color w:val="000000"/>
                <w:sz w:val="18"/>
                <w:szCs w:val="18"/>
              </w:rPr>
              <w:t xml:space="preserve">Contact </w:t>
            </w:r>
            <w:r w:rsidR="00E03BB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="00E03BBC" w:rsidRPr="00191FE8">
              <w:rPr>
                <w:rFonts w:ascii="Arial" w:hAnsi="Arial" w:cs="Arial"/>
                <w:color w:val="000000"/>
                <w:sz w:val="18"/>
                <w:szCs w:val="18"/>
              </w:rPr>
              <w:t>ooling</w:t>
            </w:r>
            <w:r w:rsidR="00E03BBC">
              <w:rPr>
                <w:rFonts w:ascii="Arial" w:hAnsi="Arial" w:cs="Arial"/>
                <w:color w:val="000000"/>
                <w:sz w:val="18"/>
                <w:szCs w:val="18"/>
              </w:rPr>
              <w:t>/h</w:t>
            </w:r>
            <w:r w:rsidR="00E03BBC" w:rsidRPr="00191FE8">
              <w:rPr>
                <w:rFonts w:ascii="Arial" w:hAnsi="Arial" w:cs="Arial"/>
                <w:color w:val="000000"/>
                <w:sz w:val="18"/>
                <w:szCs w:val="18"/>
              </w:rPr>
              <w:t>eating</w:t>
            </w:r>
            <w:r w:rsidR="00E03BBC" w:rsidRPr="00191F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FF20981" w14:textId="77777777" w:rsidR="002F7AA3" w:rsidRPr="00384A87" w:rsidRDefault="002F7AA3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3639127" w14:textId="77777777" w:rsidR="002F7AA3" w:rsidRPr="00384A87" w:rsidRDefault="002F7AA3" w:rsidP="00191FE8">
            <w:pPr>
              <w:tabs>
                <w:tab w:val="left" w:pos="174"/>
              </w:tabs>
              <w:ind w:left="174" w:hanging="174"/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DC43F3D" w14:textId="77777777" w:rsidR="002F7AA3" w:rsidRPr="00384A87" w:rsidRDefault="002F7AA3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F7AA3" w:rsidRPr="00384A87" w14:paraId="3ADDADF4" w14:textId="77777777" w:rsidTr="00191FE8">
        <w:trPr>
          <w:trHeight w:val="260"/>
        </w:trPr>
        <w:tc>
          <w:tcPr>
            <w:tcW w:w="5562" w:type="dxa"/>
            <w:tcBorders>
              <w:left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7063DCD" w14:textId="10ADCFC9" w:rsidR="002F7AA3" w:rsidRPr="00191FE8" w:rsidRDefault="002F7AA3" w:rsidP="00E03BBC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E03BBC" w:rsidRPr="00191FE8">
              <w:rPr>
                <w:rFonts w:ascii="Arial" w:hAnsi="Arial" w:cs="Arial"/>
                <w:color w:val="000000"/>
                <w:sz w:val="18"/>
                <w:szCs w:val="18"/>
              </w:rPr>
              <w:t>Cutting</w:t>
            </w:r>
            <w:r w:rsidR="00E03BBC">
              <w:rPr>
                <w:rFonts w:ascii="Arial" w:hAnsi="Arial" w:cs="Arial"/>
                <w:color w:val="000000"/>
                <w:sz w:val="18"/>
                <w:szCs w:val="18"/>
              </w:rPr>
              <w:t>/g</w:t>
            </w:r>
            <w:r w:rsidR="00E03BBC" w:rsidRPr="00191FE8">
              <w:rPr>
                <w:rFonts w:ascii="Arial" w:hAnsi="Arial" w:cs="Arial"/>
                <w:color w:val="000000"/>
                <w:sz w:val="18"/>
                <w:szCs w:val="18"/>
              </w:rPr>
              <w:t xml:space="preserve">rinding </w:t>
            </w:r>
          </w:p>
        </w:tc>
        <w:tc>
          <w:tcPr>
            <w:tcW w:w="144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57DD0AB" w14:textId="77777777" w:rsidR="002F7AA3" w:rsidRPr="00384A87" w:rsidRDefault="002F7AA3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6BAF8E1" w14:textId="77777777" w:rsidR="002F7AA3" w:rsidRPr="00384A87" w:rsidRDefault="002F7AA3" w:rsidP="00191FE8">
            <w:pPr>
              <w:tabs>
                <w:tab w:val="left" w:pos="174"/>
              </w:tabs>
              <w:ind w:left="174" w:hanging="174"/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DEA9186" w14:textId="77777777" w:rsidR="002F7AA3" w:rsidRPr="00384A87" w:rsidRDefault="002F7AA3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F7AA3" w:rsidRPr="00384A87" w14:paraId="2664E61F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5672F2C" w14:textId="172E2551" w:rsidR="002F7AA3" w:rsidRPr="00416BBA" w:rsidRDefault="002F7AA3" w:rsidP="00E03BBC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BF1F19">
              <w:rPr>
                <w:rFonts w:ascii="Arial" w:hAnsi="Arial" w:cs="Arial"/>
                <w:sz w:val="18"/>
                <w:szCs w:val="18"/>
              </w:rPr>
              <w:t>Food p</w:t>
            </w:r>
            <w:r w:rsidR="00E03BBC" w:rsidRPr="00191FE8">
              <w:rPr>
                <w:rFonts w:ascii="Arial" w:hAnsi="Arial" w:cs="Arial"/>
                <w:sz w:val="18"/>
                <w:szCs w:val="18"/>
              </w:rPr>
              <w:t xml:space="preserve">rocessing </w:t>
            </w:r>
          </w:p>
        </w:tc>
        <w:tc>
          <w:tcPr>
            <w:tcW w:w="144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2899A67" w14:textId="77777777" w:rsidR="002F7AA3" w:rsidRPr="00384A87" w:rsidRDefault="002F7AA3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3F53F14" w14:textId="77777777" w:rsidR="002F7AA3" w:rsidRPr="00384A87" w:rsidRDefault="002F7AA3" w:rsidP="00191FE8">
            <w:pPr>
              <w:tabs>
                <w:tab w:val="left" w:pos="174"/>
              </w:tabs>
              <w:ind w:left="174" w:hanging="174"/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281BE0D" w14:textId="77777777" w:rsidR="002F7AA3" w:rsidRPr="00384A87" w:rsidRDefault="002F7AA3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F7AA3" w:rsidRPr="00384A87" w14:paraId="7176DAE5" w14:textId="77777777" w:rsidTr="0074141A">
        <w:trPr>
          <w:trHeight w:val="350"/>
        </w:trPr>
        <w:tc>
          <w:tcPr>
            <w:tcW w:w="5562" w:type="dxa"/>
            <w:tcBorders>
              <w:left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07DCEE3C" w14:textId="446DC592" w:rsidR="002F7AA3" w:rsidRPr="00191FE8" w:rsidRDefault="002F7AA3" w:rsidP="00E03BBC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BF1F1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03BBC">
              <w:rPr>
                <w:rFonts w:ascii="Arial" w:hAnsi="Arial" w:cs="Arial"/>
                <w:sz w:val="18"/>
                <w:szCs w:val="18"/>
              </w:rPr>
              <w:t xml:space="preserve">Brewing/distilling </w:t>
            </w:r>
            <w:r w:rsidR="0074141A">
              <w:rPr>
                <w:rFonts w:ascii="Arial" w:hAnsi="Arial" w:cs="Arial"/>
                <w:sz w:val="18"/>
                <w:szCs w:val="18"/>
              </w:rPr>
              <w:t>(This is a subgroup of Food processing.)</w:t>
            </w:r>
          </w:p>
        </w:tc>
        <w:tc>
          <w:tcPr>
            <w:tcW w:w="1440" w:type="dxa"/>
            <w:shd w:val="clear" w:color="auto" w:fill="171717" w:themeFill="background2" w:themeFillShade="1A"/>
            <w:tcMar>
              <w:left w:w="72" w:type="dxa"/>
              <w:right w:w="72" w:type="dxa"/>
            </w:tcMar>
            <w:vAlign w:val="center"/>
          </w:tcPr>
          <w:p w14:paraId="41AC2566" w14:textId="220F435A" w:rsidR="002F7AA3" w:rsidRPr="00384A87" w:rsidRDefault="002F7AA3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4239D57" w14:textId="77777777" w:rsidR="002F7AA3" w:rsidRPr="00384A87" w:rsidRDefault="002F7AA3" w:rsidP="00191FE8">
            <w:pPr>
              <w:tabs>
                <w:tab w:val="left" w:pos="174"/>
              </w:tabs>
              <w:ind w:left="174" w:hanging="174"/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557B991" w14:textId="77777777" w:rsidR="002F7AA3" w:rsidRPr="00384A87" w:rsidRDefault="002F7AA3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F7AA3" w:rsidRPr="00384A87" w14:paraId="319800AC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7B8809E" w14:textId="46A1106E" w:rsidR="002F7AA3" w:rsidRPr="00191FE8" w:rsidRDefault="002F7AA3" w:rsidP="00E03BBC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E03BBC" w:rsidRPr="00191FE8">
              <w:rPr>
                <w:rFonts w:ascii="Arial" w:hAnsi="Arial" w:cs="Arial"/>
                <w:color w:val="000000"/>
                <w:sz w:val="18"/>
                <w:szCs w:val="18"/>
              </w:rPr>
              <w:t>Non-</w:t>
            </w:r>
            <w:r w:rsidR="00E03BBC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E03BBC" w:rsidRPr="00191FE8">
              <w:rPr>
                <w:rFonts w:ascii="Arial" w:hAnsi="Arial" w:cs="Arial"/>
                <w:color w:val="000000"/>
                <w:sz w:val="18"/>
                <w:szCs w:val="18"/>
              </w:rPr>
              <w:t xml:space="preserve">estruct </w:t>
            </w:r>
            <w:r w:rsidR="00E03BB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E03BBC" w:rsidRPr="00191FE8">
              <w:rPr>
                <w:rFonts w:ascii="Arial" w:hAnsi="Arial" w:cs="Arial"/>
                <w:color w:val="000000"/>
                <w:sz w:val="18"/>
                <w:szCs w:val="18"/>
              </w:rPr>
              <w:t>esting</w:t>
            </w:r>
            <w:r w:rsidR="00E03BBC" w:rsidRPr="00191F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C2B304B" w14:textId="77777777" w:rsidR="002F7AA3" w:rsidRPr="00384A87" w:rsidRDefault="002F7AA3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FE8BA0A" w14:textId="77777777" w:rsidR="002F7AA3" w:rsidRPr="00384A87" w:rsidRDefault="002F7AA3" w:rsidP="00191FE8">
            <w:pPr>
              <w:tabs>
                <w:tab w:val="left" w:pos="174"/>
              </w:tabs>
              <w:ind w:left="174" w:hanging="174"/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E35D0CC" w14:textId="77777777" w:rsidR="002F7AA3" w:rsidRPr="00384A87" w:rsidRDefault="002F7AA3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F7AA3" w:rsidRPr="00384A87" w14:paraId="276B2014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F5E82CE" w14:textId="2C001E3C" w:rsidR="002F7AA3" w:rsidRPr="00416BBA" w:rsidRDefault="002F7AA3" w:rsidP="00E03BBC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E03BBC" w:rsidRPr="00191FE8">
              <w:rPr>
                <w:rFonts w:ascii="Arial" w:hAnsi="Arial" w:cs="Arial"/>
                <w:sz w:val="18"/>
                <w:szCs w:val="18"/>
              </w:rPr>
              <w:t>Printing</w:t>
            </w:r>
            <w:r w:rsidR="00E03BBC">
              <w:rPr>
                <w:rFonts w:ascii="Arial" w:hAnsi="Arial" w:cs="Arial"/>
                <w:sz w:val="18"/>
                <w:szCs w:val="18"/>
              </w:rPr>
              <w:t>/</w:t>
            </w:r>
            <w:r w:rsidR="00BF1F19">
              <w:rPr>
                <w:rFonts w:ascii="Arial" w:hAnsi="Arial" w:cs="Arial"/>
                <w:sz w:val="18"/>
                <w:szCs w:val="18"/>
              </w:rPr>
              <w:t>photo p</w:t>
            </w:r>
            <w:r w:rsidR="00E03BBC" w:rsidRPr="00191FE8">
              <w:rPr>
                <w:rFonts w:ascii="Arial" w:hAnsi="Arial" w:cs="Arial"/>
                <w:sz w:val="18"/>
                <w:szCs w:val="18"/>
              </w:rPr>
              <w:t>rocessing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7CCD4C7" w14:textId="77777777" w:rsidR="002F7AA3" w:rsidRPr="00384A87" w:rsidRDefault="002F7AA3" w:rsidP="002F7AA3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80BBC1E" w14:textId="77777777" w:rsidR="002F7AA3" w:rsidRPr="00384A87" w:rsidRDefault="002F7AA3" w:rsidP="00191FE8">
            <w:pPr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3CC555" w14:textId="77777777" w:rsidR="002F7AA3" w:rsidRPr="00384A87" w:rsidRDefault="002F7AA3" w:rsidP="002F7AA3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F7AA3" w:rsidRPr="00384A87" w14:paraId="6B0C31E4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3BA5CB5" w14:textId="1B94A835" w:rsidR="002F7AA3" w:rsidRPr="00416BBA" w:rsidRDefault="002F7AA3" w:rsidP="00E03BBC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BF1F19">
              <w:rPr>
                <w:rFonts w:ascii="Arial" w:hAnsi="Arial" w:cs="Arial"/>
                <w:sz w:val="18"/>
                <w:szCs w:val="18"/>
              </w:rPr>
              <w:t>Reverse osmosis r</w:t>
            </w:r>
            <w:r w:rsidR="00E03BBC">
              <w:rPr>
                <w:rFonts w:ascii="Arial" w:hAnsi="Arial" w:cs="Arial"/>
                <w:sz w:val="18"/>
                <w:szCs w:val="18"/>
              </w:rPr>
              <w:t>eject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F83637F" w14:textId="77777777" w:rsidR="002F7AA3" w:rsidRPr="00384A87" w:rsidRDefault="002F7AA3" w:rsidP="002F7AA3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E8CCD83" w14:textId="77777777" w:rsidR="002F7AA3" w:rsidRPr="00384A87" w:rsidRDefault="002F7AA3" w:rsidP="00191FE8">
            <w:pPr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AB4F447" w14:textId="77777777" w:rsidR="002F7AA3" w:rsidRPr="00384A87" w:rsidRDefault="002F7AA3" w:rsidP="002F7AA3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F7AA3" w:rsidRPr="00384A87" w14:paraId="406116E2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DE2D976" w14:textId="4717DE94" w:rsidR="002F7AA3" w:rsidRPr="00416BBA" w:rsidRDefault="00E03BBC" w:rsidP="00E03BBC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F7AA3" w:rsidRPr="00416B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F1F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1F19">
              <w:rPr>
                <w:rFonts w:ascii="Arial" w:hAnsi="Arial" w:cs="Arial"/>
                <w:color w:val="000000"/>
                <w:sz w:val="18"/>
                <w:szCs w:val="18"/>
              </w:rPr>
              <w:t>Tumbling/c</w:t>
            </w:r>
            <w:r w:rsidRPr="00191FE8">
              <w:rPr>
                <w:rFonts w:ascii="Arial" w:hAnsi="Arial" w:cs="Arial"/>
                <w:color w:val="000000"/>
                <w:sz w:val="18"/>
                <w:szCs w:val="18"/>
              </w:rPr>
              <w:t>leaning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2BD516C" w14:textId="77777777" w:rsidR="002F7AA3" w:rsidRPr="00384A87" w:rsidRDefault="002F7AA3" w:rsidP="002F7AA3">
            <w:pPr>
              <w:rPr>
                <w:rFonts w:ascii="Arial" w:hAnsi="Arial" w:cs="Arial"/>
                <w:b/>
                <w:sz w:val="20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3E94FA4" w14:textId="77777777" w:rsidR="002F7AA3" w:rsidRPr="00384A87" w:rsidRDefault="002F7AA3" w:rsidP="00191FE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8A0EAEC" w14:textId="77777777" w:rsidR="002F7AA3" w:rsidRPr="00384A87" w:rsidRDefault="002F7AA3" w:rsidP="002F7AA3">
            <w:pPr>
              <w:rPr>
                <w:rFonts w:ascii="Arial" w:hAnsi="Arial" w:cs="Arial"/>
                <w:b/>
                <w:sz w:val="20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03BBC" w:rsidRPr="00384A87" w14:paraId="491693B9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291AA35" w14:textId="3D70DAA3" w:rsidR="00E03BBC" w:rsidRPr="00191FE8" w:rsidRDefault="00E03BBC" w:rsidP="00E03BBC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F1F19">
              <w:rPr>
                <w:rFonts w:ascii="Arial" w:hAnsi="Arial" w:cs="Arial"/>
                <w:sz w:val="18"/>
                <w:szCs w:val="18"/>
              </w:rPr>
              <w:t xml:space="preserve"> Water t</w:t>
            </w:r>
            <w:r w:rsidRPr="00191FE8">
              <w:rPr>
                <w:rFonts w:ascii="Arial" w:hAnsi="Arial" w:cs="Arial"/>
                <w:sz w:val="18"/>
                <w:szCs w:val="18"/>
              </w:rPr>
              <w:t>reatment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93B83BA" w14:textId="31588FAC" w:rsidR="00E03BBC" w:rsidRPr="00384A87" w:rsidRDefault="00E03BBC" w:rsidP="002F7AA3">
            <w:pPr>
              <w:rPr>
                <w:rFonts w:ascii="Arial" w:hAnsi="Arial" w:cs="Arial"/>
                <w:b/>
                <w:sz w:val="20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39538F" w14:textId="3CE9DE55" w:rsidR="00E03BBC" w:rsidRPr="00EA2D43" w:rsidRDefault="00E03BBC" w:rsidP="00191FE8">
            <w:pPr>
              <w:jc w:val="center"/>
              <w:rPr>
                <w:rFonts w:ascii="Arial" w:hAnsi="Arial" w:cs="Arial"/>
                <w:sz w:val="20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1475863" w14:textId="5A08D428" w:rsidR="00E03BBC" w:rsidRPr="00384A87" w:rsidRDefault="00E03BBC" w:rsidP="002F7AA3">
            <w:pPr>
              <w:rPr>
                <w:rFonts w:ascii="Arial" w:hAnsi="Arial" w:cs="Arial"/>
                <w:b/>
                <w:sz w:val="20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F7AA3" w:rsidRPr="00384A87" w14:paraId="619D3469" w14:textId="77777777" w:rsidTr="00EC0C4B">
        <w:trPr>
          <w:trHeight w:val="350"/>
        </w:trPr>
        <w:tc>
          <w:tcPr>
            <w:tcW w:w="556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7B7A9F3" w14:textId="775D91AB" w:rsidR="002F7AA3" w:rsidRPr="00191FE8" w:rsidRDefault="002F7AA3" w:rsidP="002F7AA3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CF62FE">
              <w:rPr>
                <w:rFonts w:ascii="Arial" w:hAnsi="Arial" w:cs="Arial"/>
                <w:color w:val="000000"/>
                <w:sz w:val="18"/>
                <w:szCs w:val="18"/>
              </w:rPr>
              <w:t>Other (specify in 8</w:t>
            </w:r>
            <w:r w:rsidR="00EC0C4B">
              <w:rPr>
                <w:rFonts w:ascii="Arial" w:hAnsi="Arial" w:cs="Arial"/>
                <w:color w:val="000000"/>
                <w:sz w:val="18"/>
                <w:szCs w:val="18"/>
              </w:rPr>
              <w:t>, below</w:t>
            </w:r>
            <w:r w:rsidRPr="00191FE8">
              <w:rPr>
                <w:rFonts w:ascii="Arial" w:hAnsi="Arial" w:cs="Arial"/>
                <w:color w:val="000000"/>
                <w:sz w:val="18"/>
                <w:szCs w:val="18"/>
              </w:rPr>
              <w:t xml:space="preserve">):  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BFFC4EB" w14:textId="77777777" w:rsidR="002F7AA3" w:rsidRPr="00384A87" w:rsidRDefault="002F7AA3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E322596" w14:textId="77777777" w:rsidR="002F7AA3" w:rsidRPr="00384A87" w:rsidRDefault="002F7AA3" w:rsidP="00191FE8">
            <w:pPr>
              <w:tabs>
                <w:tab w:val="left" w:pos="174"/>
              </w:tabs>
              <w:ind w:left="174" w:hanging="174"/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4D8F0DE" w14:textId="77777777" w:rsidR="002F7AA3" w:rsidRPr="00384A87" w:rsidRDefault="002F7AA3" w:rsidP="002F7AA3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302E1" w:rsidRPr="00384A87" w14:paraId="6C947749" w14:textId="77777777" w:rsidTr="00EC0C4B">
        <w:trPr>
          <w:trHeight w:val="423"/>
        </w:trPr>
        <w:tc>
          <w:tcPr>
            <w:tcW w:w="5562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6F09016" w14:textId="77777777" w:rsidR="006302E1" w:rsidRPr="00E13EC6" w:rsidRDefault="006302E1" w:rsidP="0066230E">
            <w:pPr>
              <w:tabs>
                <w:tab w:val="left" w:pos="0"/>
                <w:tab w:val="right" w:pos="59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13EC6">
              <w:rPr>
                <w:rFonts w:ascii="Arial" w:hAnsi="Arial" w:cs="Arial"/>
                <w:b/>
                <w:sz w:val="18"/>
                <w:szCs w:val="18"/>
              </w:rPr>
              <w:t xml:space="preserve">e. Cumulative Max Daily Flow of Process WW Discharges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5D48412" w14:textId="7DF96DD7" w:rsidR="006302E1" w:rsidRPr="00384A87" w:rsidRDefault="0071426D" w:rsidP="002F7AA3">
            <w:pPr>
              <w:tabs>
                <w:tab w:val="left" w:pos="3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4" w:space="0" w:color="auto"/>
            </w:tcBorders>
            <w:shd w:val="pct25" w:color="auto" w:fill="auto"/>
            <w:tcMar>
              <w:left w:w="72" w:type="dxa"/>
              <w:right w:w="72" w:type="dxa"/>
            </w:tcMar>
            <w:vAlign w:val="center"/>
          </w:tcPr>
          <w:p w14:paraId="34DB657B" w14:textId="77777777" w:rsidR="006302E1" w:rsidRPr="00384A87" w:rsidRDefault="006302E1" w:rsidP="00462C97">
            <w:pPr>
              <w:tabs>
                <w:tab w:val="left" w:pos="406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12" w:space="0" w:color="auto"/>
              <w:bottom w:val="single" w:sz="24" w:space="0" w:color="auto"/>
            </w:tcBorders>
            <w:shd w:val="pct25" w:color="auto" w:fill="auto"/>
            <w:tcMar>
              <w:left w:w="72" w:type="dxa"/>
              <w:right w:w="72" w:type="dxa"/>
            </w:tcMar>
            <w:vAlign w:val="center"/>
          </w:tcPr>
          <w:p w14:paraId="5FD0E956" w14:textId="77777777" w:rsidR="006302E1" w:rsidRPr="00384A87" w:rsidRDefault="006302E1" w:rsidP="002F7AA3">
            <w:pPr>
              <w:tabs>
                <w:tab w:val="left" w:pos="319"/>
              </w:tabs>
              <w:rPr>
                <w:rFonts w:ascii="Arial" w:hAnsi="Arial" w:cs="Arial"/>
              </w:rPr>
            </w:pPr>
          </w:p>
        </w:tc>
      </w:tr>
      <w:tr w:rsidR="002F7AA3" w:rsidRPr="00384A87" w14:paraId="6660752B" w14:textId="77777777" w:rsidTr="00191FE8">
        <w:trPr>
          <w:trHeight w:val="390"/>
        </w:trPr>
        <w:tc>
          <w:tcPr>
            <w:tcW w:w="5562" w:type="dxa"/>
            <w:tcBorders>
              <w:top w:val="single" w:sz="24" w:space="0" w:color="auto"/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6B10CB4" w14:textId="77777777" w:rsidR="002F7AA3" w:rsidRPr="00AC6C7B" w:rsidRDefault="00F66190" w:rsidP="00191FE8">
            <w:pPr>
              <w:tabs>
                <w:tab w:val="left" w:pos="540"/>
              </w:tabs>
              <w:rPr>
                <w:rFonts w:ascii="Arial" w:hAnsi="Arial" w:cs="Arial"/>
                <w:b/>
                <w:sz w:val="20"/>
              </w:rPr>
            </w:pPr>
            <w:r w:rsidRPr="00414CF8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3F5B18" w:rsidRPr="00414CF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2F7AA3" w:rsidRPr="00414C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F7AA3" w:rsidRPr="00FE3138">
              <w:rPr>
                <w:rFonts w:ascii="Arial" w:hAnsi="Arial" w:cs="Arial"/>
                <w:b/>
                <w:sz w:val="20"/>
              </w:rPr>
              <w:t xml:space="preserve">Group II </w:t>
            </w:r>
            <w:r w:rsidR="003F5B18">
              <w:rPr>
                <w:rFonts w:ascii="Arial" w:hAnsi="Arial" w:cs="Arial"/>
                <w:b/>
                <w:sz w:val="20"/>
              </w:rPr>
              <w:t>(Non-process W</w:t>
            </w:r>
            <w:r w:rsidR="002F7AA3" w:rsidRPr="00AC6C7B">
              <w:rPr>
                <w:rFonts w:ascii="Arial" w:hAnsi="Arial" w:cs="Arial"/>
                <w:b/>
                <w:sz w:val="20"/>
              </w:rPr>
              <w:t>astewater)</w:t>
            </w:r>
            <w:r w:rsidR="003F5B18" w:rsidRPr="00FE3138">
              <w:rPr>
                <w:rFonts w:ascii="Arial" w:hAnsi="Arial" w:cs="Arial"/>
                <w:b/>
                <w:sz w:val="20"/>
              </w:rPr>
              <w:t xml:space="preserve"> Discharges</w:t>
            </w:r>
          </w:p>
        </w:tc>
        <w:tc>
          <w:tcPr>
            <w:tcW w:w="1440" w:type="dxa"/>
            <w:tcBorders>
              <w:top w:val="single" w:sz="24" w:space="0" w:color="auto"/>
            </w:tcBorders>
            <w:shd w:val="clear" w:color="auto" w:fill="AEAAAA"/>
            <w:tcMar>
              <w:left w:w="72" w:type="dxa"/>
              <w:right w:w="72" w:type="dxa"/>
            </w:tcMar>
          </w:tcPr>
          <w:p w14:paraId="21411F7F" w14:textId="77777777" w:rsidR="002F7AA3" w:rsidRPr="00384A87" w:rsidRDefault="002F7AA3" w:rsidP="002F7AA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AEAAAA"/>
            <w:tcMar>
              <w:left w:w="72" w:type="dxa"/>
              <w:right w:w="72" w:type="dxa"/>
            </w:tcMar>
          </w:tcPr>
          <w:p w14:paraId="5A621743" w14:textId="77777777" w:rsidR="002F7AA3" w:rsidRPr="00384A87" w:rsidRDefault="002F7AA3" w:rsidP="002F7AA3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24" w:space="0" w:color="auto"/>
            </w:tcBorders>
            <w:shd w:val="clear" w:color="auto" w:fill="AEAAAA"/>
            <w:tcMar>
              <w:left w:w="72" w:type="dxa"/>
              <w:right w:w="72" w:type="dxa"/>
            </w:tcMar>
          </w:tcPr>
          <w:p w14:paraId="0023542A" w14:textId="77777777" w:rsidR="002F7AA3" w:rsidRPr="00384A87" w:rsidRDefault="002F7AA3" w:rsidP="002F7AA3">
            <w:pPr>
              <w:rPr>
                <w:rFonts w:ascii="Arial" w:hAnsi="Arial" w:cs="Arial"/>
              </w:rPr>
            </w:pPr>
          </w:p>
        </w:tc>
      </w:tr>
      <w:tr w:rsidR="003F5B18" w:rsidRPr="00384A87" w14:paraId="656DE611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D7BEF61" w14:textId="14A5D8C6" w:rsidR="003F5B18" w:rsidRPr="00191FE8" w:rsidRDefault="003F5B18" w:rsidP="003F5B18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BF1F19">
              <w:rPr>
                <w:rFonts w:ascii="Arial" w:hAnsi="Arial" w:cs="Arial"/>
                <w:color w:val="000000"/>
                <w:sz w:val="18"/>
                <w:szCs w:val="18"/>
              </w:rPr>
              <w:t>Air comp. c</w:t>
            </w:r>
            <w:r w:rsidRPr="00191FE8">
              <w:rPr>
                <w:rFonts w:ascii="Arial" w:hAnsi="Arial" w:cs="Arial"/>
                <w:color w:val="000000"/>
                <w:sz w:val="18"/>
                <w:szCs w:val="18"/>
              </w:rPr>
              <w:t>ondensate</w:t>
            </w:r>
            <w:r w:rsidR="008B0B7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BF1F19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91FE8">
              <w:rPr>
                <w:rFonts w:ascii="Arial" w:hAnsi="Arial" w:cs="Arial"/>
                <w:color w:val="000000"/>
                <w:sz w:val="18"/>
                <w:szCs w:val="18"/>
              </w:rPr>
              <w:t>lowdown</w:t>
            </w:r>
          </w:p>
        </w:tc>
        <w:tc>
          <w:tcPr>
            <w:tcW w:w="144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69B2EA9" w14:textId="77777777" w:rsidR="003F5B18" w:rsidRPr="00384A87" w:rsidRDefault="003F5B18" w:rsidP="003F5B18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A59DBBD" w14:textId="77777777" w:rsidR="003F5B18" w:rsidRPr="00384A87" w:rsidRDefault="003F5B18" w:rsidP="00191FE8">
            <w:pPr>
              <w:tabs>
                <w:tab w:val="left" w:pos="174"/>
              </w:tabs>
              <w:ind w:left="174" w:hanging="174"/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44FD366" w14:textId="77777777" w:rsidR="003F5B18" w:rsidRPr="00384A87" w:rsidRDefault="003F5B18" w:rsidP="003F5B18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F5B18" w:rsidRPr="00384A87" w14:paraId="191C4ED5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41FF73D" w14:textId="120A454D" w:rsidR="003F5B18" w:rsidRPr="00416BBA" w:rsidRDefault="003F5B18" w:rsidP="003F5B18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BF1F19">
              <w:rPr>
                <w:rFonts w:ascii="Arial" w:hAnsi="Arial" w:cs="Arial"/>
                <w:sz w:val="18"/>
                <w:szCs w:val="18"/>
              </w:rPr>
              <w:t>Boiler b</w:t>
            </w:r>
            <w:r w:rsidRPr="00191FE8">
              <w:rPr>
                <w:rFonts w:ascii="Arial" w:hAnsi="Arial" w:cs="Arial"/>
                <w:sz w:val="18"/>
                <w:szCs w:val="18"/>
              </w:rPr>
              <w:t>lowdown</w:t>
            </w:r>
          </w:p>
        </w:tc>
        <w:tc>
          <w:tcPr>
            <w:tcW w:w="144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95CA991" w14:textId="77777777" w:rsidR="003F5B18" w:rsidRPr="00384A87" w:rsidRDefault="003F5B18" w:rsidP="003F5B18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2E1E151" w14:textId="77777777" w:rsidR="003F5B18" w:rsidRPr="00384A87" w:rsidRDefault="003F5B18" w:rsidP="00191FE8">
            <w:pPr>
              <w:tabs>
                <w:tab w:val="left" w:pos="174"/>
              </w:tabs>
              <w:ind w:left="174" w:hanging="174"/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8D9865" w14:textId="77777777" w:rsidR="003F5B18" w:rsidRPr="00384A87" w:rsidRDefault="003F5B18" w:rsidP="003F5B18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F5B18" w:rsidRPr="00384A87" w14:paraId="3D839589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E0909D5" w14:textId="4800CC2C" w:rsidR="003F5B18" w:rsidRPr="00416BBA" w:rsidRDefault="003F5B18" w:rsidP="003F5B18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BF1F19">
              <w:rPr>
                <w:rFonts w:ascii="Arial" w:hAnsi="Arial" w:cs="Arial"/>
                <w:color w:val="000000"/>
                <w:sz w:val="18"/>
                <w:szCs w:val="18"/>
              </w:rPr>
              <w:t>Building m</w:t>
            </w:r>
            <w:r w:rsidRPr="00191FE8">
              <w:rPr>
                <w:rFonts w:ascii="Arial" w:hAnsi="Arial" w:cs="Arial"/>
                <w:color w:val="000000"/>
                <w:sz w:val="18"/>
                <w:szCs w:val="18"/>
              </w:rPr>
              <w:t>aintenance</w:t>
            </w:r>
          </w:p>
        </w:tc>
        <w:tc>
          <w:tcPr>
            <w:tcW w:w="144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BCB2304" w14:textId="77777777" w:rsidR="003F5B18" w:rsidRPr="00384A87" w:rsidRDefault="003F5B18" w:rsidP="003F5B18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B0B4D5B" w14:textId="77777777" w:rsidR="003F5B18" w:rsidRPr="00384A87" w:rsidRDefault="003F5B18" w:rsidP="00191FE8">
            <w:pPr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BA39478" w14:textId="77777777" w:rsidR="003F5B18" w:rsidRPr="00384A87" w:rsidRDefault="003F5B18" w:rsidP="003F5B18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F5B18" w:rsidRPr="00384A87" w14:paraId="26D15786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C0C8FB8" w14:textId="52F78A23" w:rsidR="003F5B18" w:rsidRPr="00416BBA" w:rsidRDefault="003F5B18" w:rsidP="003F5B18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BF1F19">
              <w:rPr>
                <w:rFonts w:ascii="Arial" w:hAnsi="Arial" w:cs="Arial"/>
                <w:sz w:val="18"/>
                <w:szCs w:val="18"/>
              </w:rPr>
              <w:t>Fire s</w:t>
            </w:r>
            <w:r w:rsidRPr="00191FE8">
              <w:rPr>
                <w:rFonts w:ascii="Arial" w:hAnsi="Arial" w:cs="Arial"/>
                <w:sz w:val="18"/>
                <w:szCs w:val="18"/>
              </w:rPr>
              <w:t>uppression</w:t>
            </w:r>
            <w:r w:rsidR="00BF1F19">
              <w:rPr>
                <w:rFonts w:ascii="Arial" w:hAnsi="Arial" w:cs="Arial"/>
                <w:sz w:val="18"/>
                <w:szCs w:val="18"/>
              </w:rPr>
              <w:t xml:space="preserve"> system t</w:t>
            </w:r>
            <w:r w:rsidR="008B0B78">
              <w:rPr>
                <w:rFonts w:ascii="Arial" w:hAnsi="Arial" w:cs="Arial"/>
                <w:sz w:val="18"/>
                <w:szCs w:val="18"/>
              </w:rPr>
              <w:t>esting</w:t>
            </w:r>
          </w:p>
        </w:tc>
        <w:tc>
          <w:tcPr>
            <w:tcW w:w="144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F275B7" w14:textId="77777777" w:rsidR="003F5B18" w:rsidRPr="00384A87" w:rsidRDefault="003F5B18" w:rsidP="003F5B18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9AA84C" w14:textId="77777777" w:rsidR="003F5B18" w:rsidRPr="00384A87" w:rsidRDefault="003F5B18" w:rsidP="00191FE8">
            <w:pPr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0375C01" w14:textId="77777777" w:rsidR="003F5B18" w:rsidRPr="00384A87" w:rsidRDefault="003F5B18" w:rsidP="003F5B18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F5B18" w:rsidRPr="00384A87" w14:paraId="49CB2EF8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8177C42" w14:textId="5133ACDF" w:rsidR="003F5B18" w:rsidRPr="00191FE8" w:rsidRDefault="003F5B18" w:rsidP="003F5B18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BF1F19">
              <w:rPr>
                <w:rFonts w:ascii="Arial" w:hAnsi="Arial" w:cs="Arial"/>
                <w:sz w:val="18"/>
                <w:szCs w:val="18"/>
              </w:rPr>
              <w:t>Hydrostatic pressure t</w:t>
            </w:r>
            <w:r w:rsidRPr="00191FE8">
              <w:rPr>
                <w:rFonts w:ascii="Arial" w:hAnsi="Arial" w:cs="Arial"/>
                <w:sz w:val="18"/>
                <w:szCs w:val="18"/>
              </w:rPr>
              <w:t xml:space="preserve">esting </w:t>
            </w:r>
          </w:p>
        </w:tc>
        <w:tc>
          <w:tcPr>
            <w:tcW w:w="144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806BBE1" w14:textId="77777777" w:rsidR="003F5B18" w:rsidRPr="00384A87" w:rsidRDefault="003F5B18" w:rsidP="003F5B18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56280A7" w14:textId="77777777" w:rsidR="003F5B18" w:rsidRPr="00384A87" w:rsidRDefault="003F5B18" w:rsidP="00191FE8">
            <w:pPr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EEE5F4E" w14:textId="77777777" w:rsidR="003F5B18" w:rsidRPr="00384A87" w:rsidRDefault="003F5B18" w:rsidP="003F5B18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F5B18" w:rsidRPr="00384A87" w14:paraId="4703C135" w14:textId="77777777" w:rsidTr="00191FE8">
        <w:trPr>
          <w:trHeight w:val="350"/>
        </w:trPr>
        <w:tc>
          <w:tcPr>
            <w:tcW w:w="55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2D5AED9" w14:textId="639901D6" w:rsidR="003F5B18" w:rsidRPr="00191FE8" w:rsidRDefault="003F5B18" w:rsidP="003F5B18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BF1F19">
              <w:rPr>
                <w:rFonts w:ascii="Arial" w:hAnsi="Arial" w:cs="Arial"/>
                <w:sz w:val="18"/>
                <w:szCs w:val="18"/>
              </w:rPr>
              <w:t>Non-c</w:t>
            </w:r>
            <w:r w:rsidRPr="00191FE8">
              <w:rPr>
                <w:rFonts w:ascii="Arial" w:hAnsi="Arial" w:cs="Arial"/>
                <w:sz w:val="18"/>
                <w:szCs w:val="18"/>
              </w:rPr>
              <w:t>ontact</w:t>
            </w:r>
            <w:r w:rsidR="00BF1F19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191FE8">
              <w:rPr>
                <w:rFonts w:ascii="Arial" w:hAnsi="Arial" w:cs="Arial"/>
                <w:sz w:val="18"/>
                <w:szCs w:val="18"/>
              </w:rPr>
              <w:t>ooling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A16AA3" w14:textId="77777777" w:rsidR="003F5B18" w:rsidRPr="00384A87" w:rsidRDefault="003F5B18" w:rsidP="003F5B18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D84C4B6" w14:textId="77777777" w:rsidR="003F5B18" w:rsidRPr="00384A87" w:rsidRDefault="003F5B18" w:rsidP="00191FE8">
            <w:pPr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97B3742" w14:textId="77777777" w:rsidR="003F5B18" w:rsidRPr="00384A87" w:rsidRDefault="003F5B18" w:rsidP="003F5B18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F5B18" w:rsidRPr="00384A87" w14:paraId="219939E8" w14:textId="77777777" w:rsidTr="00191FE8">
        <w:trPr>
          <w:trHeight w:val="260"/>
        </w:trPr>
        <w:tc>
          <w:tcPr>
            <w:tcW w:w="5562" w:type="dxa"/>
            <w:tcBorders>
              <w:left w:val="double" w:sz="4" w:space="0" w:color="auto"/>
              <w:bottom w:val="single" w:sz="8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617ED1C" w14:textId="3ACEECCA" w:rsidR="003F5B18" w:rsidRPr="00416BBA" w:rsidRDefault="003F5B18" w:rsidP="003F5B18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BF1F19">
              <w:rPr>
                <w:rFonts w:ascii="Arial" w:hAnsi="Arial" w:cs="Arial"/>
                <w:sz w:val="18"/>
                <w:szCs w:val="18"/>
              </w:rPr>
              <w:t>Potable water system maint/sampling</w:t>
            </w:r>
            <w:r w:rsidRPr="00191F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EF049BB" w14:textId="77777777" w:rsidR="003F5B18" w:rsidRPr="00384A87" w:rsidRDefault="003F5B18" w:rsidP="003F5B18">
            <w:pPr>
              <w:rPr>
                <w:rFonts w:ascii="Arial" w:hAnsi="Arial" w:cs="Arial"/>
                <w:b/>
                <w:sz w:val="20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3493678" w14:textId="77777777" w:rsidR="003F5B18" w:rsidRPr="00384A87" w:rsidRDefault="003F5B18" w:rsidP="00191FE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8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ABB6187" w14:textId="77777777" w:rsidR="003F5B18" w:rsidRPr="00384A87" w:rsidRDefault="003F5B18" w:rsidP="003F5B18">
            <w:pPr>
              <w:rPr>
                <w:rFonts w:ascii="Arial" w:hAnsi="Arial" w:cs="Arial"/>
                <w:b/>
                <w:sz w:val="20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F5B18" w:rsidRPr="00384A87" w14:paraId="1A37192C" w14:textId="77777777" w:rsidTr="00191FE8">
        <w:trPr>
          <w:trHeight w:val="340"/>
        </w:trPr>
        <w:tc>
          <w:tcPr>
            <w:tcW w:w="556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0E4F4629" w14:textId="7AB29005" w:rsidR="003F5B18" w:rsidRPr="00416BBA" w:rsidRDefault="003F5B18" w:rsidP="003F5B18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6BBA">
              <w:rPr>
                <w:rFonts w:ascii="Arial" w:hAnsi="Arial" w:cs="Arial"/>
                <w:sz w:val="18"/>
                <w:szCs w:val="18"/>
              </w:rPr>
              <w:tab/>
            </w:r>
            <w:r w:rsidR="005E62E9">
              <w:rPr>
                <w:rFonts w:ascii="Arial" w:hAnsi="Arial" w:cs="Arial"/>
                <w:sz w:val="18"/>
                <w:szCs w:val="18"/>
              </w:rPr>
              <w:t>Swimming p</w:t>
            </w:r>
            <w:r w:rsidRPr="00191FE8">
              <w:rPr>
                <w:rFonts w:ascii="Arial" w:hAnsi="Arial" w:cs="Arial"/>
                <w:sz w:val="18"/>
                <w:szCs w:val="18"/>
              </w:rPr>
              <w:t>ool</w:t>
            </w:r>
            <w:r w:rsidR="007819FA">
              <w:rPr>
                <w:rFonts w:ascii="Arial" w:hAnsi="Arial" w:cs="Arial"/>
                <w:sz w:val="18"/>
                <w:szCs w:val="18"/>
              </w:rPr>
              <w:t xml:space="preserve"> (public</w:t>
            </w:r>
            <w:r w:rsidR="00940E86">
              <w:rPr>
                <w:rFonts w:ascii="Arial" w:hAnsi="Arial" w:cs="Arial"/>
                <w:sz w:val="18"/>
                <w:szCs w:val="18"/>
              </w:rPr>
              <w:t xml:space="preserve"> pool &gt;5,000 gpd</w:t>
            </w:r>
            <w:r w:rsidR="007819F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243544F" w14:textId="77777777" w:rsidR="003F5B18" w:rsidRPr="00384A87" w:rsidRDefault="003F5B18" w:rsidP="003F5B18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062421" w14:textId="77777777" w:rsidR="003F5B18" w:rsidRPr="00384A87" w:rsidRDefault="003F5B18" w:rsidP="00191FE8">
            <w:pPr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A4E020" w14:textId="77777777" w:rsidR="003F5B18" w:rsidRPr="00384A87" w:rsidRDefault="003F5B18" w:rsidP="003F5B18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75647" w:rsidRPr="00384A87" w14:paraId="59402491" w14:textId="77777777" w:rsidTr="00191FE8">
        <w:trPr>
          <w:trHeight w:val="340"/>
        </w:trPr>
        <w:tc>
          <w:tcPr>
            <w:tcW w:w="556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ECD75E4" w14:textId="0A3C68B2" w:rsidR="00475647" w:rsidRPr="00416BBA" w:rsidRDefault="00475647" w:rsidP="003F5B18">
            <w:pPr>
              <w:tabs>
                <w:tab w:val="left" w:pos="383"/>
              </w:tabs>
              <w:ind w:left="383" w:hanging="383"/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Ve</w:t>
            </w:r>
            <w:r w:rsidR="005E62E9">
              <w:rPr>
                <w:rFonts w:ascii="Arial" w:hAnsi="Arial" w:cs="Arial"/>
                <w:sz w:val="18"/>
                <w:szCs w:val="18"/>
              </w:rPr>
              <w:t>hicle m</w:t>
            </w:r>
            <w:r>
              <w:rPr>
                <w:rFonts w:ascii="Arial" w:hAnsi="Arial" w:cs="Arial"/>
                <w:sz w:val="18"/>
                <w:szCs w:val="18"/>
              </w:rPr>
              <w:t>aintenance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307B8D" w14:textId="77777777" w:rsidR="00475647" w:rsidRPr="00384A87" w:rsidRDefault="00475647" w:rsidP="003F5B18">
            <w:pPr>
              <w:rPr>
                <w:rFonts w:ascii="Arial" w:hAnsi="Arial" w:cs="Arial"/>
                <w:b/>
                <w:sz w:val="20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E00B440" w14:textId="77777777" w:rsidR="00475647" w:rsidRPr="00EA2D43" w:rsidRDefault="00475647" w:rsidP="00191FE8">
            <w:pPr>
              <w:jc w:val="center"/>
              <w:rPr>
                <w:rFonts w:ascii="Arial" w:hAnsi="Arial" w:cs="Arial"/>
                <w:sz w:val="20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C0FE7E6" w14:textId="77777777" w:rsidR="00475647" w:rsidRPr="00384A87" w:rsidRDefault="00475647" w:rsidP="003F5B18">
            <w:pPr>
              <w:rPr>
                <w:rFonts w:ascii="Arial" w:hAnsi="Arial" w:cs="Arial"/>
                <w:b/>
                <w:sz w:val="20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F5B18" w:rsidRPr="00384A87" w14:paraId="6CCCEE42" w14:textId="77777777" w:rsidTr="00191FE8">
        <w:trPr>
          <w:trHeight w:val="260"/>
        </w:trPr>
        <w:tc>
          <w:tcPr>
            <w:tcW w:w="556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0CC7A97E" w14:textId="2163CFC6" w:rsidR="003F5B18" w:rsidRPr="00191FE8" w:rsidRDefault="003F5B18" w:rsidP="003F5B18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191F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FE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18"/>
                <w:szCs w:val="18"/>
              </w:rPr>
            </w:r>
            <w:r w:rsidR="005D07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1F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66190" w:rsidRPr="00416BB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C0C4B">
              <w:rPr>
                <w:rFonts w:ascii="Arial" w:hAnsi="Arial" w:cs="Arial"/>
                <w:color w:val="000000"/>
                <w:sz w:val="18"/>
                <w:szCs w:val="18"/>
              </w:rPr>
              <w:t xml:space="preserve">Other (specify in </w:t>
            </w:r>
            <w:r w:rsidR="00B7593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EC0C4B">
              <w:rPr>
                <w:rFonts w:ascii="Arial" w:hAnsi="Arial" w:cs="Arial"/>
                <w:color w:val="000000"/>
                <w:sz w:val="18"/>
                <w:szCs w:val="18"/>
              </w:rPr>
              <w:t>, below</w:t>
            </w:r>
            <w:r w:rsidRPr="00191FE8">
              <w:rPr>
                <w:rFonts w:ascii="Arial" w:hAnsi="Arial" w:cs="Arial"/>
                <w:color w:val="000000"/>
                <w:sz w:val="18"/>
                <w:szCs w:val="18"/>
              </w:rPr>
              <w:t xml:space="preserve">):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2BDFFF1" w14:textId="77777777" w:rsidR="003F5B18" w:rsidRPr="00384A87" w:rsidRDefault="003F5B18" w:rsidP="003F5B18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E10B118" w14:textId="77777777" w:rsidR="003F5B18" w:rsidRPr="00384A87" w:rsidRDefault="003F5B18" w:rsidP="00191FE8">
            <w:pPr>
              <w:tabs>
                <w:tab w:val="left" w:pos="174"/>
              </w:tabs>
              <w:ind w:left="174" w:hanging="174"/>
              <w:jc w:val="center"/>
              <w:rPr>
                <w:rFonts w:ascii="Arial" w:hAnsi="Arial" w:cs="Arial"/>
              </w:rPr>
            </w:pPr>
            <w:r w:rsidRPr="00EA2D43"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4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D0765">
              <w:rPr>
                <w:rFonts w:ascii="Arial" w:hAnsi="Arial" w:cs="Arial"/>
                <w:sz w:val="20"/>
              </w:rPr>
            </w:r>
            <w:r w:rsidR="005D0765">
              <w:rPr>
                <w:rFonts w:ascii="Arial" w:hAnsi="Arial" w:cs="Arial"/>
                <w:sz w:val="20"/>
              </w:rPr>
              <w:fldChar w:fldCharType="separate"/>
            </w:r>
            <w:r w:rsidRPr="00EA2D4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166B8D0" w14:textId="77777777" w:rsidR="003F5B18" w:rsidRPr="00384A87" w:rsidRDefault="003F5B18" w:rsidP="003F5B18">
            <w:pPr>
              <w:tabs>
                <w:tab w:val="left" w:pos="174"/>
              </w:tabs>
              <w:ind w:left="174" w:hanging="174"/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F7AA3" w:rsidRPr="00384A87" w14:paraId="51CBAF83" w14:textId="77777777" w:rsidTr="00191FE8">
        <w:trPr>
          <w:trHeight w:val="420"/>
        </w:trPr>
        <w:tc>
          <w:tcPr>
            <w:tcW w:w="5562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CDD4CFF" w14:textId="77777777" w:rsidR="002F7AA3" w:rsidRPr="00E13EC6" w:rsidRDefault="00F66190" w:rsidP="0066230E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13EC6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A04B40" w:rsidRPr="00E13EC6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E331C7" w:rsidRPr="00E13EC6">
              <w:rPr>
                <w:rFonts w:ascii="Arial" w:hAnsi="Arial" w:cs="Arial"/>
                <w:b/>
                <w:sz w:val="18"/>
                <w:szCs w:val="18"/>
              </w:rPr>
              <w:t xml:space="preserve">Cumulative </w:t>
            </w:r>
            <w:r w:rsidR="00A04B40" w:rsidRPr="00E13EC6">
              <w:rPr>
                <w:rFonts w:ascii="Arial" w:hAnsi="Arial" w:cs="Arial"/>
                <w:b/>
                <w:sz w:val="18"/>
                <w:szCs w:val="18"/>
              </w:rPr>
              <w:t>Max Daily F</w:t>
            </w:r>
            <w:r w:rsidR="00CF02F4" w:rsidRPr="00E13EC6">
              <w:rPr>
                <w:rFonts w:ascii="Arial" w:hAnsi="Arial" w:cs="Arial"/>
                <w:b/>
                <w:sz w:val="18"/>
                <w:szCs w:val="18"/>
              </w:rPr>
              <w:t>low of Non-process WW Discharge</w:t>
            </w:r>
            <w:r w:rsidR="00A04B40" w:rsidRPr="00E13EC6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0DF7F39" w14:textId="68E8A9F0" w:rsidR="002F7AA3" w:rsidRPr="00384A87" w:rsidRDefault="0071426D" w:rsidP="002F7AA3">
            <w:pPr>
              <w:tabs>
                <w:tab w:val="left" w:pos="3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4" w:space="0" w:color="auto"/>
            </w:tcBorders>
            <w:shd w:val="clear" w:color="auto" w:fill="AEAAAA"/>
            <w:tcMar>
              <w:left w:w="72" w:type="dxa"/>
              <w:right w:w="72" w:type="dxa"/>
            </w:tcMar>
            <w:vAlign w:val="center"/>
          </w:tcPr>
          <w:p w14:paraId="3920641B" w14:textId="77777777" w:rsidR="002F7AA3" w:rsidRPr="00384A87" w:rsidRDefault="002F7AA3" w:rsidP="00416BBA">
            <w:pPr>
              <w:tabs>
                <w:tab w:val="left" w:pos="406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12" w:space="0" w:color="auto"/>
              <w:bottom w:val="single" w:sz="24" w:space="0" w:color="auto"/>
            </w:tcBorders>
            <w:shd w:val="clear" w:color="auto" w:fill="AEAAAA"/>
            <w:tcMar>
              <w:left w:w="72" w:type="dxa"/>
              <w:right w:w="72" w:type="dxa"/>
            </w:tcMar>
            <w:vAlign w:val="center"/>
          </w:tcPr>
          <w:p w14:paraId="2AAD34B4" w14:textId="77777777" w:rsidR="002F7AA3" w:rsidRPr="00384A87" w:rsidRDefault="002F7AA3" w:rsidP="000E4252">
            <w:pPr>
              <w:tabs>
                <w:tab w:val="left" w:pos="319"/>
              </w:tabs>
              <w:rPr>
                <w:rFonts w:ascii="Arial" w:hAnsi="Arial" w:cs="Arial"/>
              </w:rPr>
            </w:pPr>
          </w:p>
        </w:tc>
      </w:tr>
      <w:tr w:rsidR="002F7AA3" w:rsidRPr="00384A87" w14:paraId="157BDF23" w14:textId="77777777" w:rsidTr="00191FE8">
        <w:trPr>
          <w:trHeight w:val="432"/>
        </w:trPr>
        <w:tc>
          <w:tcPr>
            <w:tcW w:w="5562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E19116E" w14:textId="77777777" w:rsidR="002F7AA3" w:rsidRPr="00FE3138" w:rsidRDefault="00F66190" w:rsidP="0066230E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2F7AA3" w:rsidRPr="00FE3138">
              <w:rPr>
                <w:rFonts w:ascii="Arial" w:hAnsi="Arial" w:cs="Arial"/>
                <w:b/>
                <w:sz w:val="18"/>
                <w:szCs w:val="18"/>
              </w:rPr>
              <w:t xml:space="preserve"> Total Max</w:t>
            </w:r>
            <w:r>
              <w:rPr>
                <w:rFonts w:ascii="Arial" w:hAnsi="Arial" w:cs="Arial"/>
                <w:b/>
                <w:sz w:val="18"/>
                <w:szCs w:val="18"/>
              </w:rPr>
              <w:t>imum Daily Flow (e. + g</w:t>
            </w:r>
            <w:r w:rsidR="002F7AA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2F7AA3" w:rsidRPr="00FE3138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A04B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2BE5E75" w14:textId="77777777" w:rsidR="002F7AA3" w:rsidRPr="00384A87" w:rsidRDefault="00A04B40" w:rsidP="002F7AA3">
            <w:pPr>
              <w:rPr>
                <w:rFonts w:ascii="Arial" w:hAnsi="Arial" w:cs="Arial"/>
              </w:rPr>
            </w:pPr>
            <w:r w:rsidRPr="00384A8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A8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84A87">
              <w:rPr>
                <w:rFonts w:ascii="Arial" w:hAnsi="Arial" w:cs="Arial"/>
                <w:b/>
                <w:sz w:val="20"/>
              </w:rPr>
            </w:r>
            <w:r w:rsidRPr="00384A87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84A8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EAAAA"/>
            <w:tcMar>
              <w:left w:w="72" w:type="dxa"/>
              <w:right w:w="72" w:type="dxa"/>
            </w:tcMar>
            <w:vAlign w:val="center"/>
          </w:tcPr>
          <w:p w14:paraId="0C3AA2DF" w14:textId="77777777" w:rsidR="002F7AA3" w:rsidRPr="00384A87" w:rsidRDefault="002F7AA3" w:rsidP="002F7AA3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EAAAA"/>
            <w:tcMar>
              <w:left w:w="72" w:type="dxa"/>
              <w:right w:w="72" w:type="dxa"/>
            </w:tcMar>
            <w:vAlign w:val="center"/>
          </w:tcPr>
          <w:p w14:paraId="4086FBEF" w14:textId="77777777" w:rsidR="002F7AA3" w:rsidRPr="00384A87" w:rsidRDefault="002F7AA3" w:rsidP="00416BBA">
            <w:pPr>
              <w:tabs>
                <w:tab w:val="left" w:pos="343"/>
              </w:tabs>
              <w:rPr>
                <w:rFonts w:ascii="Arial" w:hAnsi="Arial" w:cs="Arial"/>
              </w:rPr>
            </w:pPr>
          </w:p>
        </w:tc>
      </w:tr>
    </w:tbl>
    <w:p w14:paraId="4DAF275E" w14:textId="77777777" w:rsidR="00210B7C" w:rsidRDefault="00F66190" w:rsidP="00191FE8">
      <w:pPr>
        <w:tabs>
          <w:tab w:val="left" w:pos="362"/>
          <w:tab w:val="left" w:pos="6120"/>
          <w:tab w:val="left" w:pos="6840"/>
        </w:tabs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9800"/>
      </w:tblGrid>
      <w:tr w:rsidR="00E072EC" w14:paraId="58AD7EEB" w14:textId="77777777" w:rsidTr="00E072EC">
        <w:trPr>
          <w:trHeight w:val="1790"/>
        </w:trPr>
        <w:tc>
          <w:tcPr>
            <w:tcW w:w="9800" w:type="dxa"/>
          </w:tcPr>
          <w:p w14:paraId="1D7C04C2" w14:textId="7E7C5039" w:rsidR="00E072EC" w:rsidRDefault="00E072EC" w:rsidP="00E072EC">
            <w:pPr>
              <w:tabs>
                <w:tab w:val="left" w:pos="334"/>
                <w:tab w:val="left" w:pos="6120"/>
                <w:tab w:val="left" w:pos="6840"/>
              </w:tabs>
              <w:spacing w:before="120" w:after="120"/>
              <w:ind w:left="334" w:hanging="33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5.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BF6A7E">
              <w:rPr>
                <w:rFonts w:ascii="Arial" w:eastAsia="MS Gothic" w:hAnsi="Arial" w:cs="Arial"/>
                <w:sz w:val="20"/>
              </w:rPr>
              <w:t>For intermittent (batch) or seasonal discharges</w:t>
            </w:r>
            <w:r>
              <w:rPr>
                <w:rFonts w:ascii="Arial" w:eastAsia="MS Gothic" w:hAnsi="Arial" w:cs="Arial"/>
                <w:sz w:val="20"/>
              </w:rPr>
              <w:t xml:space="preserve"> from the table above, indicate the duration, frequency and time of day</w:t>
            </w:r>
            <w:r w:rsidRPr="00BF6A7E">
              <w:rPr>
                <w:rFonts w:ascii="Arial" w:eastAsia="MS Gothic" w:hAnsi="Arial" w:cs="Arial"/>
                <w:sz w:val="20"/>
              </w:rPr>
              <w:t xml:space="preserve"> of the discharge (both maximum and average flows) and any other characteristics of the discharge that will help describe its flow pattern. </w:t>
            </w:r>
          </w:p>
          <w:p w14:paraId="3FB688DE" w14:textId="695983B0" w:rsidR="00E072EC" w:rsidRDefault="00E072EC" w:rsidP="001B6AB5">
            <w:pPr>
              <w:tabs>
                <w:tab w:val="left" w:pos="334"/>
                <w:tab w:val="left" w:pos="6120"/>
                <w:tab w:val="left" w:pos="684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ab/>
            </w:r>
            <w:r w:rsidR="001B6AB5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6AB5">
              <w:rPr>
                <w:rFonts w:ascii="Arial" w:eastAsia="MS Gothic" w:hAnsi="Arial" w:cs="Arial"/>
                <w:sz w:val="20"/>
              </w:rPr>
              <w:instrText xml:space="preserve"> FORMTEXT </w:instrText>
            </w:r>
            <w:r w:rsidR="001B6AB5">
              <w:rPr>
                <w:rFonts w:ascii="Arial" w:eastAsia="MS Gothic" w:hAnsi="Arial" w:cs="Arial"/>
                <w:sz w:val="20"/>
              </w:rPr>
            </w:r>
            <w:r w:rsidR="001B6AB5">
              <w:rPr>
                <w:rFonts w:ascii="Arial" w:eastAsia="MS Gothic" w:hAnsi="Arial" w:cs="Arial"/>
                <w:sz w:val="20"/>
              </w:rPr>
              <w:fldChar w:fldCharType="separate"/>
            </w:r>
            <w:bookmarkStart w:id="3" w:name="_GoBack"/>
            <w:r w:rsidR="001B6AB5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="001B6AB5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="001B6AB5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="001B6AB5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="001B6AB5">
              <w:rPr>
                <w:rFonts w:ascii="Arial" w:eastAsia="MS Gothic" w:hAnsi="Arial" w:cs="Arial"/>
                <w:noProof/>
                <w:sz w:val="20"/>
              </w:rPr>
              <w:t> </w:t>
            </w:r>
            <w:bookmarkEnd w:id="3"/>
            <w:r w:rsidR="001B6AB5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</w:tr>
      <w:tr w:rsidR="00E072EC" w14:paraId="58D8A70F" w14:textId="77777777" w:rsidTr="00E072EC">
        <w:trPr>
          <w:trHeight w:val="620"/>
        </w:trPr>
        <w:tc>
          <w:tcPr>
            <w:tcW w:w="9800" w:type="dxa"/>
          </w:tcPr>
          <w:p w14:paraId="12EAE826" w14:textId="784B5F11" w:rsidR="00E072EC" w:rsidRDefault="00E072EC" w:rsidP="00E072EC">
            <w:pPr>
              <w:tabs>
                <w:tab w:val="left" w:pos="334"/>
                <w:tab w:val="left" w:pos="6120"/>
                <w:tab w:val="left" w:pos="6840"/>
              </w:tabs>
              <w:spacing w:before="120"/>
              <w:ind w:left="334" w:hanging="33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>6.</w:t>
            </w:r>
            <w:r>
              <w:rPr>
                <w:rFonts w:ascii="Arial" w:eastAsia="MS Gothic" w:hAnsi="Arial" w:cs="Arial"/>
                <w:sz w:val="20"/>
              </w:rPr>
              <w:tab/>
            </w:r>
            <w:r w:rsidRPr="00EA2D43">
              <w:rPr>
                <w:rFonts w:ascii="Arial" w:hAnsi="Arial" w:cs="Arial"/>
                <w:sz w:val="20"/>
              </w:rPr>
              <w:t>Method of Flow Measurement: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2D43">
              <w:rPr>
                <w:rFonts w:ascii="Arial" w:hAnsi="Arial" w:cs="Arial"/>
                <w:sz w:val="20"/>
              </w:rPr>
              <w:t xml:space="preserve"> </w:t>
            </w:r>
            <w:r w:rsidRPr="00414CF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14CF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14CF8">
              <w:rPr>
                <w:rFonts w:ascii="Arial" w:hAnsi="Arial" w:cs="Arial"/>
                <w:b/>
                <w:sz w:val="20"/>
              </w:rPr>
            </w:r>
            <w:r w:rsidRPr="00414CF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14CF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14CF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14CF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14CF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14CF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14CF8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072EC" w14:paraId="7FC66D7A" w14:textId="77777777" w:rsidTr="00E072EC">
        <w:trPr>
          <w:trHeight w:val="3761"/>
        </w:trPr>
        <w:tc>
          <w:tcPr>
            <w:tcW w:w="9800" w:type="dxa"/>
          </w:tcPr>
          <w:p w14:paraId="26333712" w14:textId="7D778A03" w:rsidR="00E072EC" w:rsidRDefault="00E072EC" w:rsidP="00E072EC">
            <w:pPr>
              <w:tabs>
                <w:tab w:val="left" w:pos="7920"/>
              </w:tabs>
              <w:spacing w:before="120" w:after="120"/>
              <w:ind w:left="334" w:hanging="3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  <w:r>
              <w:rPr>
                <w:rFonts w:ascii="Arial" w:hAnsi="Arial" w:cs="Arial"/>
                <w:sz w:val="20"/>
              </w:rPr>
              <w:tab/>
            </w:r>
            <w:r w:rsidRPr="00EA2D43">
              <w:rPr>
                <w:rFonts w:ascii="Arial" w:hAnsi="Arial" w:cs="Arial"/>
                <w:sz w:val="20"/>
              </w:rPr>
              <w:t>A detailed description</w:t>
            </w:r>
            <w:r w:rsidRPr="00EA2D43">
              <w:rPr>
                <w:rFonts w:ascii="Arial" w:hAnsi="Arial" w:cs="Arial"/>
                <w:b/>
                <w:sz w:val="20"/>
              </w:rPr>
              <w:t xml:space="preserve"> </w:t>
            </w:r>
            <w:r w:rsidRPr="00EA2D43">
              <w:rPr>
                <w:rFonts w:ascii="Arial" w:hAnsi="Arial" w:cs="Arial"/>
                <w:sz w:val="20"/>
              </w:rPr>
              <w:t xml:space="preserve">of the processes or activities generating </w:t>
            </w:r>
            <w:r>
              <w:rPr>
                <w:rFonts w:ascii="Arial" w:hAnsi="Arial" w:cs="Arial"/>
                <w:sz w:val="20"/>
              </w:rPr>
              <w:t xml:space="preserve">each of </w:t>
            </w:r>
            <w:r w:rsidRPr="00EA2D43">
              <w:rPr>
                <w:rFonts w:ascii="Arial" w:hAnsi="Arial" w:cs="Arial"/>
                <w:sz w:val="20"/>
              </w:rPr>
              <w:t>the discharge(s)</w:t>
            </w:r>
            <w:r>
              <w:rPr>
                <w:rFonts w:ascii="Arial" w:hAnsi="Arial" w:cs="Arial"/>
                <w:sz w:val="20"/>
              </w:rPr>
              <w:t xml:space="preserve"> from the table above</w:t>
            </w:r>
            <w:r w:rsidRPr="00EA2D43">
              <w:rPr>
                <w:rFonts w:ascii="Arial" w:hAnsi="Arial" w:cs="Arial"/>
                <w:sz w:val="20"/>
              </w:rPr>
              <w:t xml:space="preserve">.  When different processes or activities produce different discharges, </w:t>
            </w:r>
            <w:r>
              <w:rPr>
                <w:rFonts w:ascii="Arial" w:hAnsi="Arial" w:cs="Arial"/>
                <w:sz w:val="20"/>
              </w:rPr>
              <w:t>please be specific about each.</w:t>
            </w:r>
          </w:p>
          <w:p w14:paraId="15D46A02" w14:textId="48ADCC83" w:rsidR="00E072EC" w:rsidRPr="00414CF8" w:rsidRDefault="00E072EC" w:rsidP="00E072EC">
            <w:pPr>
              <w:tabs>
                <w:tab w:val="left" w:pos="360"/>
                <w:tab w:val="left" w:pos="7920"/>
              </w:tabs>
              <w:ind w:left="360" w:hanging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414CF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14CF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14CF8">
              <w:rPr>
                <w:rFonts w:ascii="Arial" w:hAnsi="Arial" w:cs="Arial"/>
                <w:b/>
                <w:sz w:val="20"/>
              </w:rPr>
            </w:r>
            <w:r w:rsidRPr="00414CF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14CF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14CF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14CF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14CF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14CF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14CF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A8DDF91" w14:textId="77777777" w:rsidR="00E072EC" w:rsidRDefault="00E072EC" w:rsidP="007D5C12">
            <w:pPr>
              <w:tabs>
                <w:tab w:val="left" w:pos="180"/>
                <w:tab w:val="left" w:pos="6120"/>
                <w:tab w:val="left" w:pos="6840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E072EC" w14:paraId="3DCBEAEE" w14:textId="77777777" w:rsidTr="00E072EC">
        <w:trPr>
          <w:trHeight w:val="4049"/>
        </w:trPr>
        <w:tc>
          <w:tcPr>
            <w:tcW w:w="9800" w:type="dxa"/>
          </w:tcPr>
          <w:p w14:paraId="248A7D54" w14:textId="69AC997C" w:rsidR="00E072EC" w:rsidRPr="00EA2D43" w:rsidRDefault="00E072EC" w:rsidP="00E072EC">
            <w:pPr>
              <w:tabs>
                <w:tab w:val="left" w:pos="7920"/>
              </w:tabs>
              <w:spacing w:before="120" w:after="120"/>
              <w:ind w:left="334" w:hanging="3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Pr="00EA2D43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ab/>
            </w:r>
            <w:r w:rsidRPr="00EA2D43">
              <w:rPr>
                <w:rFonts w:ascii="Arial" w:hAnsi="Arial" w:cs="Arial"/>
                <w:sz w:val="20"/>
              </w:rPr>
              <w:t xml:space="preserve">A description of any wastewater treatment processes, including, but not limited to, neutralization, oil/water separation, silver recovery and precipitation of solids or metals, etc. which the </w:t>
            </w:r>
            <w:r>
              <w:rPr>
                <w:rFonts w:ascii="Arial" w:hAnsi="Arial" w:cs="Arial"/>
                <w:sz w:val="20"/>
              </w:rPr>
              <w:t>discharger</w:t>
            </w:r>
            <w:r w:rsidRPr="00EA2D43">
              <w:rPr>
                <w:rFonts w:ascii="Arial" w:hAnsi="Arial" w:cs="Arial"/>
                <w:sz w:val="20"/>
              </w:rPr>
              <w:t xml:space="preserve"> utilizes or will utilize to achieve compliance with any of the </w:t>
            </w:r>
            <w:r>
              <w:rPr>
                <w:rFonts w:ascii="Arial" w:hAnsi="Arial" w:cs="Arial"/>
                <w:sz w:val="20"/>
              </w:rPr>
              <w:t xml:space="preserve">local ordinances or </w:t>
            </w:r>
            <w:r w:rsidRPr="00EA2D43">
              <w:rPr>
                <w:rFonts w:ascii="Arial" w:hAnsi="Arial" w:cs="Arial"/>
                <w:sz w:val="20"/>
              </w:rPr>
              <w:t>effluent limits or conditions specified in Section 5(a) of th</w:t>
            </w:r>
            <w:r>
              <w:rPr>
                <w:rFonts w:ascii="Arial" w:hAnsi="Arial" w:cs="Arial"/>
                <w:sz w:val="20"/>
              </w:rPr>
              <w:t xml:space="preserve">e MIU </w:t>
            </w:r>
            <w:r w:rsidRPr="00EA2D43">
              <w:rPr>
                <w:rFonts w:ascii="Arial" w:hAnsi="Arial" w:cs="Arial"/>
                <w:sz w:val="20"/>
              </w:rPr>
              <w:t>general permit.</w:t>
            </w:r>
          </w:p>
          <w:p w14:paraId="6FF6BC34" w14:textId="63376C1A" w:rsidR="00E072EC" w:rsidRDefault="00E072EC" w:rsidP="00E072EC">
            <w:pPr>
              <w:tabs>
                <w:tab w:val="left" w:pos="37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EA2D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EA2D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A2D43">
              <w:rPr>
                <w:rFonts w:ascii="Arial" w:hAnsi="Arial" w:cs="Arial"/>
                <w:b/>
                <w:sz w:val="20"/>
              </w:rPr>
            </w:r>
            <w:r w:rsidRPr="00EA2D43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A2D43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A62DD2C" w14:textId="77777777" w:rsidR="00E072EC" w:rsidRDefault="00E072EC" w:rsidP="007D5C12">
            <w:pPr>
              <w:tabs>
                <w:tab w:val="left" w:pos="180"/>
                <w:tab w:val="left" w:pos="6120"/>
                <w:tab w:val="left" w:pos="6840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E072EC" w14:paraId="52BD7138" w14:textId="77777777" w:rsidTr="00E072EC">
        <w:trPr>
          <w:trHeight w:val="3230"/>
        </w:trPr>
        <w:tc>
          <w:tcPr>
            <w:tcW w:w="9800" w:type="dxa"/>
          </w:tcPr>
          <w:p w14:paraId="038142A3" w14:textId="24A68A81" w:rsidR="00E072EC" w:rsidRPr="00EA2D43" w:rsidRDefault="00E072EC" w:rsidP="00E072EC">
            <w:pPr>
              <w:tabs>
                <w:tab w:val="left" w:pos="360"/>
                <w:tab w:val="left" w:pos="7920"/>
              </w:tabs>
              <w:spacing w:before="120" w:after="12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  <w:r>
              <w:rPr>
                <w:rFonts w:ascii="Arial" w:hAnsi="Arial" w:cs="Arial"/>
                <w:sz w:val="20"/>
              </w:rPr>
              <w:tab/>
            </w:r>
            <w:r w:rsidRPr="00EA2D43">
              <w:rPr>
                <w:rFonts w:ascii="Arial" w:hAnsi="Arial" w:cs="Arial"/>
                <w:sz w:val="20"/>
              </w:rPr>
              <w:t>A list of the substances used or added to the</w:t>
            </w:r>
            <w:r w:rsidRPr="00EA2D43">
              <w:rPr>
                <w:rFonts w:ascii="Arial" w:hAnsi="Arial" w:cs="Arial"/>
                <w:b/>
                <w:sz w:val="20"/>
              </w:rPr>
              <w:t xml:space="preserve"> </w:t>
            </w:r>
            <w:r w:rsidRPr="00EA2D43">
              <w:rPr>
                <w:rFonts w:ascii="Arial" w:hAnsi="Arial" w:cs="Arial"/>
                <w:sz w:val="20"/>
              </w:rPr>
              <w:t>wastewater</w:t>
            </w:r>
            <w:r>
              <w:rPr>
                <w:rFonts w:ascii="Arial" w:hAnsi="Arial" w:cs="Arial"/>
                <w:sz w:val="20"/>
              </w:rPr>
              <w:t xml:space="preserve"> shall be provided</w:t>
            </w:r>
            <w:r w:rsidRPr="00EA2D43">
              <w:rPr>
                <w:rFonts w:ascii="Arial" w:hAnsi="Arial" w:cs="Arial"/>
                <w:sz w:val="20"/>
              </w:rPr>
              <w:t xml:space="preserve">, including but not limited to those substances for which effluent limits are specified in Section 5(a) of the </w:t>
            </w:r>
            <w:r>
              <w:rPr>
                <w:rFonts w:ascii="Arial" w:hAnsi="Arial" w:cs="Arial"/>
                <w:sz w:val="20"/>
              </w:rPr>
              <w:t>MIU</w:t>
            </w:r>
            <w:r w:rsidRPr="00EA2D43">
              <w:rPr>
                <w:rFonts w:ascii="Arial" w:hAnsi="Arial" w:cs="Arial"/>
                <w:sz w:val="20"/>
              </w:rPr>
              <w:t xml:space="preserve"> general permit and those substances listed in Appendix B Table II, III and V or Appendix D of section 22a-430-4 of the Regulations of Connecticut State Agencies</w:t>
            </w:r>
            <w:r>
              <w:rPr>
                <w:rFonts w:ascii="Arial" w:hAnsi="Arial" w:cs="Arial"/>
                <w:sz w:val="20"/>
              </w:rPr>
              <w:t xml:space="preserve"> (attached as Appendix F to the MIU GP)</w:t>
            </w:r>
            <w:r w:rsidRPr="00EA2D43">
              <w:rPr>
                <w:rFonts w:ascii="Arial" w:hAnsi="Arial" w:cs="Arial"/>
                <w:sz w:val="20"/>
              </w:rPr>
              <w:t>. Any such substances shall be identified by their generic chemical names and Chemical Abstract System (CAS) number.</w:t>
            </w:r>
            <w:r>
              <w:rPr>
                <w:rFonts w:ascii="Arial" w:hAnsi="Arial" w:cs="Arial"/>
                <w:sz w:val="20"/>
              </w:rPr>
              <w:t xml:space="preserve">  Safety Data Sheets must be provided for any such substances as requested by the POTW Authority.</w:t>
            </w:r>
          </w:p>
          <w:p w14:paraId="10E607BD" w14:textId="7C3447D2" w:rsidR="00E072EC" w:rsidRDefault="00E072EC" w:rsidP="00E072EC">
            <w:pPr>
              <w:tabs>
                <w:tab w:val="left" w:pos="360"/>
                <w:tab w:val="left" w:pos="7920"/>
              </w:tabs>
              <w:spacing w:after="120"/>
              <w:ind w:left="360" w:hanging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EA2D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EA2D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A2D43">
              <w:rPr>
                <w:rFonts w:ascii="Arial" w:hAnsi="Arial" w:cs="Arial"/>
                <w:b/>
                <w:sz w:val="20"/>
              </w:rPr>
            </w:r>
            <w:r w:rsidRPr="00EA2D43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A2D43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3006F5F" w14:textId="77777777" w:rsidR="00E072EC" w:rsidRDefault="00E072EC" w:rsidP="007D5C12">
            <w:pPr>
              <w:tabs>
                <w:tab w:val="left" w:pos="180"/>
                <w:tab w:val="left" w:pos="6120"/>
                <w:tab w:val="left" w:pos="6840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EA579C3" w14:textId="5530F5AB" w:rsidR="006103A2" w:rsidRDefault="006103A2" w:rsidP="00E072EC">
      <w:pPr>
        <w:tabs>
          <w:tab w:val="left" w:pos="180"/>
          <w:tab w:val="left" w:pos="6120"/>
          <w:tab w:val="left" w:pos="6840"/>
        </w:tabs>
        <w:ind w:left="270" w:hanging="270"/>
        <w:rPr>
          <w:rFonts w:ascii="Arial" w:hAnsi="Arial" w:cs="Arial"/>
          <w:b/>
          <w:sz w:val="20"/>
        </w:rPr>
      </w:pPr>
    </w:p>
    <w:sectPr w:rsidR="006103A2" w:rsidSect="00D5515C">
      <w:footerReference w:type="default" r:id="rId11"/>
      <w:endnotePr>
        <w:numFmt w:val="decimal"/>
      </w:endnotePr>
      <w:pgSz w:w="12240" w:h="15840"/>
      <w:pgMar w:top="1080" w:right="1080" w:bottom="990" w:left="1080" w:header="0" w:footer="26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4DE04" w14:textId="77777777" w:rsidR="00B75937" w:rsidRDefault="00B75937">
      <w:r>
        <w:separator/>
      </w:r>
    </w:p>
  </w:endnote>
  <w:endnote w:type="continuationSeparator" w:id="0">
    <w:p w14:paraId="1E42FC7E" w14:textId="77777777" w:rsidR="00B75937" w:rsidRDefault="00B75937">
      <w:r>
        <w:continuationSeparator/>
      </w:r>
    </w:p>
  </w:endnote>
  <w:endnote w:type="continuationNotice" w:id="1">
    <w:p w14:paraId="629BCB8A" w14:textId="77777777" w:rsidR="00B75937" w:rsidRDefault="00B75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E5A2A" w14:textId="77777777" w:rsidR="00B75937" w:rsidRDefault="00B75937">
    <w:pPr>
      <w:spacing w:line="240" w:lineRule="exact"/>
      <w:rPr>
        <w:rFonts w:ascii="Arial" w:hAnsi="Arial"/>
        <w:sz w:val="16"/>
      </w:rPr>
    </w:pPr>
  </w:p>
  <w:p w14:paraId="4EC5C7F6" w14:textId="1980C5C5" w:rsidR="00B75937" w:rsidRDefault="00D659C4">
    <w:pPr>
      <w:tabs>
        <w:tab w:val="center" w:pos="5040"/>
        <w:tab w:val="right" w:pos="10080"/>
      </w:tabs>
      <w:rPr>
        <w:rFonts w:ascii="Arial" w:hAnsi="Arial"/>
        <w:sz w:val="16"/>
      </w:rPr>
    </w:pPr>
    <w:r>
      <w:rPr>
        <w:rFonts w:ascii="Arial" w:hAnsi="Arial"/>
        <w:sz w:val="16"/>
      </w:rPr>
      <w:t>DEEP-WPED</w:t>
    </w:r>
    <w:r w:rsidR="00D628D2">
      <w:rPr>
        <w:rFonts w:ascii="Arial" w:hAnsi="Arial"/>
        <w:sz w:val="16"/>
      </w:rPr>
      <w:t>-REG-</w:t>
    </w:r>
    <w:r w:rsidR="000E091D">
      <w:rPr>
        <w:rFonts w:ascii="Arial" w:hAnsi="Arial"/>
        <w:sz w:val="16"/>
      </w:rPr>
      <w:t>0</w:t>
    </w:r>
    <w:r w:rsidR="00B75937">
      <w:rPr>
        <w:rFonts w:ascii="Arial" w:hAnsi="Arial"/>
        <w:sz w:val="16"/>
      </w:rPr>
      <w:t>12</w:t>
    </w:r>
    <w:r>
      <w:rPr>
        <w:rFonts w:ascii="Arial" w:hAnsi="Arial"/>
        <w:sz w:val="16"/>
      </w:rPr>
      <w:t>A</w:t>
    </w:r>
    <w:r w:rsidR="00B75937">
      <w:rPr>
        <w:rFonts w:ascii="Arial" w:hAnsi="Arial"/>
        <w:sz w:val="16"/>
      </w:rPr>
      <w:tab/>
    </w:r>
    <w:r w:rsidR="00B75937">
      <w:rPr>
        <w:rStyle w:val="PageNumber"/>
        <w:rFonts w:ascii="Arial" w:hAnsi="Arial" w:cs="Arial"/>
        <w:sz w:val="16"/>
      </w:rPr>
      <w:fldChar w:fldCharType="begin"/>
    </w:r>
    <w:r w:rsidR="00B75937">
      <w:rPr>
        <w:rStyle w:val="PageNumber"/>
        <w:rFonts w:ascii="Arial" w:hAnsi="Arial" w:cs="Arial"/>
        <w:sz w:val="16"/>
      </w:rPr>
      <w:instrText xml:space="preserve"> PAGE </w:instrText>
    </w:r>
    <w:r w:rsidR="00B75937">
      <w:rPr>
        <w:rStyle w:val="PageNumber"/>
        <w:rFonts w:ascii="Arial" w:hAnsi="Arial" w:cs="Arial"/>
        <w:sz w:val="16"/>
      </w:rPr>
      <w:fldChar w:fldCharType="separate"/>
    </w:r>
    <w:r w:rsidR="005D0765">
      <w:rPr>
        <w:rStyle w:val="PageNumber"/>
        <w:rFonts w:ascii="Arial" w:hAnsi="Arial" w:cs="Arial"/>
        <w:noProof/>
        <w:sz w:val="16"/>
      </w:rPr>
      <w:t>3</w:t>
    </w:r>
    <w:r w:rsidR="00B75937">
      <w:rPr>
        <w:rStyle w:val="PageNumber"/>
        <w:rFonts w:ascii="Arial" w:hAnsi="Arial" w:cs="Arial"/>
        <w:sz w:val="16"/>
      </w:rPr>
      <w:fldChar w:fldCharType="end"/>
    </w:r>
    <w:r w:rsidR="00B75937">
      <w:rPr>
        <w:rFonts w:ascii="Arial" w:hAnsi="Arial" w:cs="Arial"/>
        <w:sz w:val="16"/>
      </w:rPr>
      <w:t xml:space="preserve"> of </w:t>
    </w:r>
    <w:r w:rsidR="00B75937">
      <w:rPr>
        <w:rStyle w:val="PageNumber"/>
        <w:rFonts w:ascii="Arial" w:hAnsi="Arial" w:cs="Arial"/>
        <w:sz w:val="16"/>
      </w:rPr>
      <w:fldChar w:fldCharType="begin"/>
    </w:r>
    <w:r w:rsidR="00B75937">
      <w:rPr>
        <w:rStyle w:val="PageNumber"/>
        <w:rFonts w:ascii="Arial" w:hAnsi="Arial" w:cs="Arial"/>
        <w:sz w:val="16"/>
      </w:rPr>
      <w:instrText xml:space="preserve"> NUMPAGES </w:instrText>
    </w:r>
    <w:r w:rsidR="00B75937">
      <w:rPr>
        <w:rStyle w:val="PageNumber"/>
        <w:rFonts w:ascii="Arial" w:hAnsi="Arial" w:cs="Arial"/>
        <w:sz w:val="16"/>
      </w:rPr>
      <w:fldChar w:fldCharType="separate"/>
    </w:r>
    <w:r w:rsidR="005D0765">
      <w:rPr>
        <w:rStyle w:val="PageNumber"/>
        <w:rFonts w:ascii="Arial" w:hAnsi="Arial" w:cs="Arial"/>
        <w:noProof/>
        <w:sz w:val="16"/>
      </w:rPr>
      <w:t>3</w:t>
    </w:r>
    <w:r w:rsidR="00B75937">
      <w:rPr>
        <w:rStyle w:val="PageNumber"/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ab/>
      <w:t xml:space="preserve">Rev. </w:t>
    </w:r>
    <w:r w:rsidR="000E091D">
      <w:rPr>
        <w:rFonts w:ascii="Arial" w:hAnsi="Arial"/>
        <w:sz w:val="16"/>
      </w:rPr>
      <w:t>09/29</w:t>
    </w:r>
    <w:r w:rsidR="00B75937">
      <w:rPr>
        <w:rFonts w:ascii="Arial" w:hAnsi="Arial"/>
        <w:sz w:val="16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A16A8" w14:textId="77777777" w:rsidR="00B75937" w:rsidRDefault="00B75937">
      <w:r>
        <w:separator/>
      </w:r>
    </w:p>
  </w:footnote>
  <w:footnote w:type="continuationSeparator" w:id="0">
    <w:p w14:paraId="0B6D6C4A" w14:textId="77777777" w:rsidR="00B75937" w:rsidRDefault="00B75937">
      <w:r>
        <w:continuationSeparator/>
      </w:r>
    </w:p>
  </w:footnote>
  <w:footnote w:type="continuationNotice" w:id="1">
    <w:p w14:paraId="524F32D9" w14:textId="77777777" w:rsidR="00B75937" w:rsidRDefault="00B759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3DF"/>
    <w:multiLevelType w:val="hybridMultilevel"/>
    <w:tmpl w:val="7FB0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48ED"/>
    <w:multiLevelType w:val="hybridMultilevel"/>
    <w:tmpl w:val="9F1EB0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E5A5E">
      <w:start w:val="1"/>
      <w:numFmt w:val="bullet"/>
      <w:pStyle w:val="ListBullet"/>
      <w:lvlText w:val=""/>
      <w:lvlJc w:val="left"/>
      <w:pPr>
        <w:tabs>
          <w:tab w:val="num" w:pos="1620"/>
        </w:tabs>
        <w:ind w:left="1620" w:hanging="360"/>
      </w:pPr>
      <w:rPr>
        <w:rFonts w:ascii="Wingdings" w:hAnsi="Wingdings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F2DC3"/>
    <w:multiLevelType w:val="hybridMultilevel"/>
    <w:tmpl w:val="ACA6F35C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3" w15:restartNumberingAfterBreak="0">
    <w:nsid w:val="137768E2"/>
    <w:multiLevelType w:val="hybridMultilevel"/>
    <w:tmpl w:val="E7D67F16"/>
    <w:lvl w:ilvl="0" w:tplc="73BEB5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1716"/>
    <w:multiLevelType w:val="multilevel"/>
    <w:tmpl w:val="338CD4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5143149"/>
    <w:multiLevelType w:val="hybridMultilevel"/>
    <w:tmpl w:val="D464BE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59E4776"/>
    <w:multiLevelType w:val="singleLevel"/>
    <w:tmpl w:val="58BA36EE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 w15:restartNumberingAfterBreak="0">
    <w:nsid w:val="297768B9"/>
    <w:multiLevelType w:val="hybridMultilevel"/>
    <w:tmpl w:val="8B1EA53A"/>
    <w:lvl w:ilvl="0" w:tplc="8CDEB3F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6C381F"/>
    <w:multiLevelType w:val="hybridMultilevel"/>
    <w:tmpl w:val="969A2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E419F5"/>
    <w:multiLevelType w:val="multilevel"/>
    <w:tmpl w:val="C3761D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282559"/>
    <w:multiLevelType w:val="hybridMultilevel"/>
    <w:tmpl w:val="468013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2CD9D4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F08E3"/>
    <w:multiLevelType w:val="hybridMultilevel"/>
    <w:tmpl w:val="575A7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811111"/>
    <w:multiLevelType w:val="hybridMultilevel"/>
    <w:tmpl w:val="C1C8C020"/>
    <w:lvl w:ilvl="0" w:tplc="BEE273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25C6E"/>
    <w:multiLevelType w:val="hybridMultilevel"/>
    <w:tmpl w:val="ADB465A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B3375"/>
    <w:multiLevelType w:val="hybridMultilevel"/>
    <w:tmpl w:val="8FBED15C"/>
    <w:lvl w:ilvl="0" w:tplc="8CDEB3F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C41272"/>
    <w:multiLevelType w:val="hybridMultilevel"/>
    <w:tmpl w:val="855E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82307"/>
    <w:multiLevelType w:val="hybridMultilevel"/>
    <w:tmpl w:val="2396A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2B1D47"/>
    <w:multiLevelType w:val="hybridMultilevel"/>
    <w:tmpl w:val="E3364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506D0C"/>
    <w:multiLevelType w:val="hybridMultilevel"/>
    <w:tmpl w:val="8A0C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345A4"/>
    <w:multiLevelType w:val="hybridMultilevel"/>
    <w:tmpl w:val="E1561D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79B314C8"/>
    <w:multiLevelType w:val="hybridMultilevel"/>
    <w:tmpl w:val="A572B48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E93F14"/>
    <w:multiLevelType w:val="hybridMultilevel"/>
    <w:tmpl w:val="3C60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36006"/>
    <w:multiLevelType w:val="singleLevel"/>
    <w:tmpl w:val="7D8A92E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22"/>
  </w:num>
  <w:num w:numId="3">
    <w:abstractNumId w:val="6"/>
  </w:num>
  <w:num w:numId="4">
    <w:abstractNumId w:val="15"/>
  </w:num>
  <w:num w:numId="5">
    <w:abstractNumId w:val="5"/>
  </w:num>
  <w:num w:numId="6">
    <w:abstractNumId w:val="3"/>
  </w:num>
  <w:num w:numId="7">
    <w:abstractNumId w:val="1"/>
  </w:num>
  <w:num w:numId="8">
    <w:abstractNumId w:val="10"/>
  </w:num>
  <w:num w:numId="9">
    <w:abstractNumId w:val="19"/>
  </w:num>
  <w:num w:numId="10">
    <w:abstractNumId w:val="1"/>
    <w:lvlOverride w:ilvl="0">
      <w:startOverride w:val="8"/>
    </w:lvlOverride>
  </w:num>
  <w:num w:numId="11">
    <w:abstractNumId w:val="2"/>
  </w:num>
  <w:num w:numId="12">
    <w:abstractNumId w:val="21"/>
  </w:num>
  <w:num w:numId="13">
    <w:abstractNumId w:val="18"/>
  </w:num>
  <w:num w:numId="14">
    <w:abstractNumId w:val="12"/>
  </w:num>
  <w:num w:numId="15">
    <w:abstractNumId w:val="20"/>
  </w:num>
  <w:num w:numId="16">
    <w:abstractNumId w:val="13"/>
  </w:num>
  <w:num w:numId="17">
    <w:abstractNumId w:val="14"/>
  </w:num>
  <w:num w:numId="18">
    <w:abstractNumId w:val="11"/>
  </w:num>
  <w:num w:numId="19">
    <w:abstractNumId w:val="8"/>
  </w:num>
  <w:num w:numId="20">
    <w:abstractNumId w:val="16"/>
  </w:num>
  <w:num w:numId="21">
    <w:abstractNumId w:val="17"/>
  </w:num>
  <w:num w:numId="22">
    <w:abstractNumId w:val="7"/>
  </w:num>
  <w:num w:numId="23">
    <w:abstractNumId w:val="4"/>
  </w:num>
  <w:num w:numId="2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7"/>
  <w:bordersDoNotSurroundHeader/>
  <w:bordersDoNotSurroundFooter/>
  <w:documentProtection w:edit="forms" w:enforcement="1" w:cryptProviderType="rsaAES" w:cryptAlgorithmClass="hash" w:cryptAlgorithmType="typeAny" w:cryptAlgorithmSid="14" w:cryptSpinCount="100000" w:hash="47dLzHlVzJV/5HtB/GEpOV6XsdSU1R1R4fgdjJ+McF6kQYLy+VyaQClTopghkkSsTYyrSxD5msJI+qAQlj0/FQ==" w:salt="NmtKJDxTw0wSvnzohgRQL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8B"/>
    <w:rsid w:val="0000073C"/>
    <w:rsid w:val="00001068"/>
    <w:rsid w:val="00001475"/>
    <w:rsid w:val="000040A4"/>
    <w:rsid w:val="00004635"/>
    <w:rsid w:val="00004782"/>
    <w:rsid w:val="000110E3"/>
    <w:rsid w:val="00013F03"/>
    <w:rsid w:val="00023AE4"/>
    <w:rsid w:val="00023B1B"/>
    <w:rsid w:val="00023C55"/>
    <w:rsid w:val="00027958"/>
    <w:rsid w:val="00027C4B"/>
    <w:rsid w:val="00030751"/>
    <w:rsid w:val="00035E7F"/>
    <w:rsid w:val="00037A75"/>
    <w:rsid w:val="00045A75"/>
    <w:rsid w:val="000466FA"/>
    <w:rsid w:val="0005162F"/>
    <w:rsid w:val="0005254A"/>
    <w:rsid w:val="00054C1B"/>
    <w:rsid w:val="00057308"/>
    <w:rsid w:val="000775D1"/>
    <w:rsid w:val="000802FB"/>
    <w:rsid w:val="0009052A"/>
    <w:rsid w:val="000935EA"/>
    <w:rsid w:val="00095560"/>
    <w:rsid w:val="00096EE3"/>
    <w:rsid w:val="000A1022"/>
    <w:rsid w:val="000A15D7"/>
    <w:rsid w:val="000A219F"/>
    <w:rsid w:val="000A3027"/>
    <w:rsid w:val="000A30F7"/>
    <w:rsid w:val="000A36ED"/>
    <w:rsid w:val="000A3E41"/>
    <w:rsid w:val="000A76F8"/>
    <w:rsid w:val="000B044F"/>
    <w:rsid w:val="000B2B5D"/>
    <w:rsid w:val="000C0191"/>
    <w:rsid w:val="000C1EAB"/>
    <w:rsid w:val="000C6F32"/>
    <w:rsid w:val="000D21E6"/>
    <w:rsid w:val="000E091D"/>
    <w:rsid w:val="000E1EA4"/>
    <w:rsid w:val="000E4252"/>
    <w:rsid w:val="000E7D1D"/>
    <w:rsid w:val="000E7F97"/>
    <w:rsid w:val="000F12C2"/>
    <w:rsid w:val="000F1A8B"/>
    <w:rsid w:val="00100370"/>
    <w:rsid w:val="0010385F"/>
    <w:rsid w:val="0010437C"/>
    <w:rsid w:val="00104733"/>
    <w:rsid w:val="00104E71"/>
    <w:rsid w:val="001063DA"/>
    <w:rsid w:val="00113821"/>
    <w:rsid w:val="00114C1B"/>
    <w:rsid w:val="0012089B"/>
    <w:rsid w:val="00123AD4"/>
    <w:rsid w:val="00133A12"/>
    <w:rsid w:val="00136D9A"/>
    <w:rsid w:val="001417B6"/>
    <w:rsid w:val="00142D23"/>
    <w:rsid w:val="001463B1"/>
    <w:rsid w:val="00150F7B"/>
    <w:rsid w:val="001521DE"/>
    <w:rsid w:val="001532B9"/>
    <w:rsid w:val="00155197"/>
    <w:rsid w:val="00155F5A"/>
    <w:rsid w:val="001614ED"/>
    <w:rsid w:val="00164F75"/>
    <w:rsid w:val="001662C0"/>
    <w:rsid w:val="0016751E"/>
    <w:rsid w:val="001718CD"/>
    <w:rsid w:val="00180C55"/>
    <w:rsid w:val="00181747"/>
    <w:rsid w:val="00182231"/>
    <w:rsid w:val="0018372D"/>
    <w:rsid w:val="001865CC"/>
    <w:rsid w:val="00190B8B"/>
    <w:rsid w:val="00191FE8"/>
    <w:rsid w:val="001927DB"/>
    <w:rsid w:val="00192899"/>
    <w:rsid w:val="00195E88"/>
    <w:rsid w:val="001A54A1"/>
    <w:rsid w:val="001A67A2"/>
    <w:rsid w:val="001A6832"/>
    <w:rsid w:val="001B07E8"/>
    <w:rsid w:val="001B246C"/>
    <w:rsid w:val="001B2D0C"/>
    <w:rsid w:val="001B3938"/>
    <w:rsid w:val="001B3999"/>
    <w:rsid w:val="001B566C"/>
    <w:rsid w:val="001B59D1"/>
    <w:rsid w:val="001B6AB5"/>
    <w:rsid w:val="001C46F0"/>
    <w:rsid w:val="001C5704"/>
    <w:rsid w:val="001C5C9E"/>
    <w:rsid w:val="001C5DAE"/>
    <w:rsid w:val="001C7292"/>
    <w:rsid w:val="001D1011"/>
    <w:rsid w:val="001D662A"/>
    <w:rsid w:val="001E004E"/>
    <w:rsid w:val="001E11F1"/>
    <w:rsid w:val="001E31D5"/>
    <w:rsid w:val="001E5092"/>
    <w:rsid w:val="001F097E"/>
    <w:rsid w:val="001F1155"/>
    <w:rsid w:val="001F16EC"/>
    <w:rsid w:val="001F7FA8"/>
    <w:rsid w:val="002015E6"/>
    <w:rsid w:val="00204032"/>
    <w:rsid w:val="00210B7C"/>
    <w:rsid w:val="00216BFF"/>
    <w:rsid w:val="00220220"/>
    <w:rsid w:val="002244A7"/>
    <w:rsid w:val="002309A1"/>
    <w:rsid w:val="00231B19"/>
    <w:rsid w:val="00232EA1"/>
    <w:rsid w:val="00233FB4"/>
    <w:rsid w:val="00234F6E"/>
    <w:rsid w:val="00240EBA"/>
    <w:rsid w:val="00240F02"/>
    <w:rsid w:val="00240F21"/>
    <w:rsid w:val="00241551"/>
    <w:rsid w:val="00244B86"/>
    <w:rsid w:val="00253318"/>
    <w:rsid w:val="00254DC6"/>
    <w:rsid w:val="00255FFA"/>
    <w:rsid w:val="00256077"/>
    <w:rsid w:val="0026747E"/>
    <w:rsid w:val="0027791B"/>
    <w:rsid w:val="00283776"/>
    <w:rsid w:val="00287C17"/>
    <w:rsid w:val="00294686"/>
    <w:rsid w:val="00295009"/>
    <w:rsid w:val="00295FAC"/>
    <w:rsid w:val="002976E9"/>
    <w:rsid w:val="002A0CC3"/>
    <w:rsid w:val="002A197C"/>
    <w:rsid w:val="002B380B"/>
    <w:rsid w:val="002C5B30"/>
    <w:rsid w:val="002C66AC"/>
    <w:rsid w:val="002D12CA"/>
    <w:rsid w:val="002D2FA2"/>
    <w:rsid w:val="002E0D0D"/>
    <w:rsid w:val="002E18FB"/>
    <w:rsid w:val="002E1F3F"/>
    <w:rsid w:val="002E3D7B"/>
    <w:rsid w:val="002E3DFB"/>
    <w:rsid w:val="002E7738"/>
    <w:rsid w:val="002F0AB3"/>
    <w:rsid w:val="002F12EA"/>
    <w:rsid w:val="002F2C69"/>
    <w:rsid w:val="002F5C5A"/>
    <w:rsid w:val="002F7AA3"/>
    <w:rsid w:val="002F7D83"/>
    <w:rsid w:val="00303396"/>
    <w:rsid w:val="00305E46"/>
    <w:rsid w:val="003071CF"/>
    <w:rsid w:val="00310014"/>
    <w:rsid w:val="00310F4E"/>
    <w:rsid w:val="00312299"/>
    <w:rsid w:val="00312BFD"/>
    <w:rsid w:val="00314798"/>
    <w:rsid w:val="00315328"/>
    <w:rsid w:val="0031787F"/>
    <w:rsid w:val="00317F2A"/>
    <w:rsid w:val="003206D1"/>
    <w:rsid w:val="00324D1D"/>
    <w:rsid w:val="00324F8D"/>
    <w:rsid w:val="003261F4"/>
    <w:rsid w:val="0032795B"/>
    <w:rsid w:val="0033015E"/>
    <w:rsid w:val="00335F57"/>
    <w:rsid w:val="003422A2"/>
    <w:rsid w:val="00342B60"/>
    <w:rsid w:val="00342C20"/>
    <w:rsid w:val="00344155"/>
    <w:rsid w:val="00344330"/>
    <w:rsid w:val="00345F84"/>
    <w:rsid w:val="0034707D"/>
    <w:rsid w:val="0035098B"/>
    <w:rsid w:val="00351B9F"/>
    <w:rsid w:val="00355940"/>
    <w:rsid w:val="003621EA"/>
    <w:rsid w:val="0036379B"/>
    <w:rsid w:val="00364592"/>
    <w:rsid w:val="003707B2"/>
    <w:rsid w:val="0037194A"/>
    <w:rsid w:val="003724F1"/>
    <w:rsid w:val="0037414A"/>
    <w:rsid w:val="003750D2"/>
    <w:rsid w:val="00376B88"/>
    <w:rsid w:val="003773DB"/>
    <w:rsid w:val="00382281"/>
    <w:rsid w:val="00384A87"/>
    <w:rsid w:val="00390658"/>
    <w:rsid w:val="00390808"/>
    <w:rsid w:val="00390E85"/>
    <w:rsid w:val="00391C6B"/>
    <w:rsid w:val="00397299"/>
    <w:rsid w:val="003A3CFA"/>
    <w:rsid w:val="003A6853"/>
    <w:rsid w:val="003B2C09"/>
    <w:rsid w:val="003B6A26"/>
    <w:rsid w:val="003D0D11"/>
    <w:rsid w:val="003D153F"/>
    <w:rsid w:val="003D2B0D"/>
    <w:rsid w:val="003D2F24"/>
    <w:rsid w:val="003D3FCB"/>
    <w:rsid w:val="003E102E"/>
    <w:rsid w:val="003E324E"/>
    <w:rsid w:val="003E512A"/>
    <w:rsid w:val="003E7546"/>
    <w:rsid w:val="003E795F"/>
    <w:rsid w:val="003F0814"/>
    <w:rsid w:val="003F171F"/>
    <w:rsid w:val="003F3559"/>
    <w:rsid w:val="003F413D"/>
    <w:rsid w:val="003F5B18"/>
    <w:rsid w:val="0040576C"/>
    <w:rsid w:val="004120E7"/>
    <w:rsid w:val="00412CBE"/>
    <w:rsid w:val="00414CF8"/>
    <w:rsid w:val="00416BBA"/>
    <w:rsid w:val="00420966"/>
    <w:rsid w:val="00422376"/>
    <w:rsid w:val="00423CC8"/>
    <w:rsid w:val="0042624C"/>
    <w:rsid w:val="0042786F"/>
    <w:rsid w:val="0043009F"/>
    <w:rsid w:val="00430928"/>
    <w:rsid w:val="00430F85"/>
    <w:rsid w:val="00431382"/>
    <w:rsid w:val="004325C2"/>
    <w:rsid w:val="0043295A"/>
    <w:rsid w:val="00433AEA"/>
    <w:rsid w:val="00436D23"/>
    <w:rsid w:val="00441A5C"/>
    <w:rsid w:val="0044417E"/>
    <w:rsid w:val="00445B05"/>
    <w:rsid w:val="00447906"/>
    <w:rsid w:val="00453543"/>
    <w:rsid w:val="00460832"/>
    <w:rsid w:val="00462C97"/>
    <w:rsid w:val="004642A8"/>
    <w:rsid w:val="004670C2"/>
    <w:rsid w:val="00467953"/>
    <w:rsid w:val="0047524B"/>
    <w:rsid w:val="00475647"/>
    <w:rsid w:val="00475DF5"/>
    <w:rsid w:val="00482696"/>
    <w:rsid w:val="00483343"/>
    <w:rsid w:val="00483B91"/>
    <w:rsid w:val="0048447F"/>
    <w:rsid w:val="00486368"/>
    <w:rsid w:val="004903CF"/>
    <w:rsid w:val="004904C0"/>
    <w:rsid w:val="004910D4"/>
    <w:rsid w:val="0049189D"/>
    <w:rsid w:val="004938D3"/>
    <w:rsid w:val="004945B3"/>
    <w:rsid w:val="00497532"/>
    <w:rsid w:val="004A20B0"/>
    <w:rsid w:val="004A27CD"/>
    <w:rsid w:val="004A2D7B"/>
    <w:rsid w:val="004A37AF"/>
    <w:rsid w:val="004A3C13"/>
    <w:rsid w:val="004A5C98"/>
    <w:rsid w:val="004A63E6"/>
    <w:rsid w:val="004B0DD5"/>
    <w:rsid w:val="004B25A2"/>
    <w:rsid w:val="004B5451"/>
    <w:rsid w:val="004B651A"/>
    <w:rsid w:val="004C1073"/>
    <w:rsid w:val="004C1948"/>
    <w:rsid w:val="004C1A25"/>
    <w:rsid w:val="004C5499"/>
    <w:rsid w:val="004D1302"/>
    <w:rsid w:val="004D42F1"/>
    <w:rsid w:val="004D5321"/>
    <w:rsid w:val="004D5727"/>
    <w:rsid w:val="004D7561"/>
    <w:rsid w:val="004E1A33"/>
    <w:rsid w:val="004E3CFB"/>
    <w:rsid w:val="004E3FD5"/>
    <w:rsid w:val="004E48EC"/>
    <w:rsid w:val="004E4B74"/>
    <w:rsid w:val="004E7850"/>
    <w:rsid w:val="004F28C7"/>
    <w:rsid w:val="00501513"/>
    <w:rsid w:val="0050163B"/>
    <w:rsid w:val="00502FED"/>
    <w:rsid w:val="00505B7C"/>
    <w:rsid w:val="00511123"/>
    <w:rsid w:val="00515FFF"/>
    <w:rsid w:val="00520B68"/>
    <w:rsid w:val="005214A1"/>
    <w:rsid w:val="00524C90"/>
    <w:rsid w:val="00530817"/>
    <w:rsid w:val="00536068"/>
    <w:rsid w:val="0053759C"/>
    <w:rsid w:val="00540241"/>
    <w:rsid w:val="00540873"/>
    <w:rsid w:val="00540ABF"/>
    <w:rsid w:val="00543A40"/>
    <w:rsid w:val="005508D9"/>
    <w:rsid w:val="005533C1"/>
    <w:rsid w:val="00553516"/>
    <w:rsid w:val="005624A8"/>
    <w:rsid w:val="00564DD1"/>
    <w:rsid w:val="005740E4"/>
    <w:rsid w:val="00580BF1"/>
    <w:rsid w:val="00581371"/>
    <w:rsid w:val="0058144B"/>
    <w:rsid w:val="00582454"/>
    <w:rsid w:val="00584CF2"/>
    <w:rsid w:val="00585299"/>
    <w:rsid w:val="0059312B"/>
    <w:rsid w:val="005A049B"/>
    <w:rsid w:val="005A4C2E"/>
    <w:rsid w:val="005A6C90"/>
    <w:rsid w:val="005B161C"/>
    <w:rsid w:val="005B37F2"/>
    <w:rsid w:val="005B3BF9"/>
    <w:rsid w:val="005B4E31"/>
    <w:rsid w:val="005B6820"/>
    <w:rsid w:val="005C13BC"/>
    <w:rsid w:val="005C23BC"/>
    <w:rsid w:val="005C492D"/>
    <w:rsid w:val="005D0765"/>
    <w:rsid w:val="005D0AC9"/>
    <w:rsid w:val="005D669E"/>
    <w:rsid w:val="005E62E9"/>
    <w:rsid w:val="005E7271"/>
    <w:rsid w:val="005F0467"/>
    <w:rsid w:val="005F0D6F"/>
    <w:rsid w:val="005F1535"/>
    <w:rsid w:val="005F32F5"/>
    <w:rsid w:val="005F4EEC"/>
    <w:rsid w:val="005F587D"/>
    <w:rsid w:val="005F7C49"/>
    <w:rsid w:val="00603444"/>
    <w:rsid w:val="006103A2"/>
    <w:rsid w:val="00610F66"/>
    <w:rsid w:val="006124C7"/>
    <w:rsid w:val="00614294"/>
    <w:rsid w:val="0061526D"/>
    <w:rsid w:val="006165B7"/>
    <w:rsid w:val="0061755E"/>
    <w:rsid w:val="00617C45"/>
    <w:rsid w:val="00620560"/>
    <w:rsid w:val="0062444B"/>
    <w:rsid w:val="006302E1"/>
    <w:rsid w:val="00630FAC"/>
    <w:rsid w:val="0063319E"/>
    <w:rsid w:val="00633B2B"/>
    <w:rsid w:val="00634520"/>
    <w:rsid w:val="00641494"/>
    <w:rsid w:val="00643E59"/>
    <w:rsid w:val="00644BD5"/>
    <w:rsid w:val="00646A20"/>
    <w:rsid w:val="0065330A"/>
    <w:rsid w:val="00660D43"/>
    <w:rsid w:val="006614AE"/>
    <w:rsid w:val="0066152C"/>
    <w:rsid w:val="0066230E"/>
    <w:rsid w:val="00663D8A"/>
    <w:rsid w:val="0066548C"/>
    <w:rsid w:val="00666636"/>
    <w:rsid w:val="006728A3"/>
    <w:rsid w:val="006807C2"/>
    <w:rsid w:val="0069099F"/>
    <w:rsid w:val="00692B18"/>
    <w:rsid w:val="00695608"/>
    <w:rsid w:val="00695AB7"/>
    <w:rsid w:val="006A0490"/>
    <w:rsid w:val="006A1D03"/>
    <w:rsid w:val="006A4266"/>
    <w:rsid w:val="006A526C"/>
    <w:rsid w:val="006A5360"/>
    <w:rsid w:val="006A6A5E"/>
    <w:rsid w:val="006A772B"/>
    <w:rsid w:val="006B0082"/>
    <w:rsid w:val="006B27A1"/>
    <w:rsid w:val="006B31EB"/>
    <w:rsid w:val="006B3A01"/>
    <w:rsid w:val="006B3B0F"/>
    <w:rsid w:val="006B402B"/>
    <w:rsid w:val="006B49C5"/>
    <w:rsid w:val="006B522E"/>
    <w:rsid w:val="006B75A0"/>
    <w:rsid w:val="006C0F0B"/>
    <w:rsid w:val="006C251F"/>
    <w:rsid w:val="006C41AB"/>
    <w:rsid w:val="006C48EB"/>
    <w:rsid w:val="006C7518"/>
    <w:rsid w:val="006D0F2C"/>
    <w:rsid w:val="006D3182"/>
    <w:rsid w:val="006D3982"/>
    <w:rsid w:val="006D40C8"/>
    <w:rsid w:val="006D7263"/>
    <w:rsid w:val="006E0D1E"/>
    <w:rsid w:val="006F4570"/>
    <w:rsid w:val="00704083"/>
    <w:rsid w:val="00707E58"/>
    <w:rsid w:val="0071209B"/>
    <w:rsid w:val="0071426D"/>
    <w:rsid w:val="0072037A"/>
    <w:rsid w:val="00721AC1"/>
    <w:rsid w:val="00727EAE"/>
    <w:rsid w:val="00737B83"/>
    <w:rsid w:val="0074141A"/>
    <w:rsid w:val="007462ED"/>
    <w:rsid w:val="00747E14"/>
    <w:rsid w:val="00753D42"/>
    <w:rsid w:val="00756B2A"/>
    <w:rsid w:val="00762933"/>
    <w:rsid w:val="0076369E"/>
    <w:rsid w:val="00763F9D"/>
    <w:rsid w:val="00770DB6"/>
    <w:rsid w:val="007730F2"/>
    <w:rsid w:val="00775AAC"/>
    <w:rsid w:val="00776DC2"/>
    <w:rsid w:val="007819FA"/>
    <w:rsid w:val="007916E5"/>
    <w:rsid w:val="007A2526"/>
    <w:rsid w:val="007A25E9"/>
    <w:rsid w:val="007A3E95"/>
    <w:rsid w:val="007A6EF1"/>
    <w:rsid w:val="007B0512"/>
    <w:rsid w:val="007B73DA"/>
    <w:rsid w:val="007C1EB5"/>
    <w:rsid w:val="007C3FE5"/>
    <w:rsid w:val="007C4C7E"/>
    <w:rsid w:val="007D244F"/>
    <w:rsid w:val="007D4F91"/>
    <w:rsid w:val="007D5C12"/>
    <w:rsid w:val="007D5E35"/>
    <w:rsid w:val="007D6ED2"/>
    <w:rsid w:val="007E1B35"/>
    <w:rsid w:val="007E3058"/>
    <w:rsid w:val="007E3DB2"/>
    <w:rsid w:val="007E3DDC"/>
    <w:rsid w:val="007F3134"/>
    <w:rsid w:val="007F5F19"/>
    <w:rsid w:val="007F6680"/>
    <w:rsid w:val="007F7CF8"/>
    <w:rsid w:val="008006B4"/>
    <w:rsid w:val="00805E9E"/>
    <w:rsid w:val="0081056E"/>
    <w:rsid w:val="00811D72"/>
    <w:rsid w:val="00812800"/>
    <w:rsid w:val="0082251C"/>
    <w:rsid w:val="00826B9D"/>
    <w:rsid w:val="0083033B"/>
    <w:rsid w:val="00844E13"/>
    <w:rsid w:val="008523B0"/>
    <w:rsid w:val="008525F9"/>
    <w:rsid w:val="008539C2"/>
    <w:rsid w:val="00854091"/>
    <w:rsid w:val="008561DD"/>
    <w:rsid w:val="008630AC"/>
    <w:rsid w:val="00870730"/>
    <w:rsid w:val="00870C24"/>
    <w:rsid w:val="008728C1"/>
    <w:rsid w:val="008733AB"/>
    <w:rsid w:val="008827BF"/>
    <w:rsid w:val="00882901"/>
    <w:rsid w:val="008970B5"/>
    <w:rsid w:val="008A04E0"/>
    <w:rsid w:val="008B0B78"/>
    <w:rsid w:val="008B10A3"/>
    <w:rsid w:val="008B1A83"/>
    <w:rsid w:val="008B45CC"/>
    <w:rsid w:val="008C1038"/>
    <w:rsid w:val="008C15F8"/>
    <w:rsid w:val="008C6F4D"/>
    <w:rsid w:val="008E04D3"/>
    <w:rsid w:val="008E1F58"/>
    <w:rsid w:val="008E34D5"/>
    <w:rsid w:val="008E39BF"/>
    <w:rsid w:val="008F0F16"/>
    <w:rsid w:val="008F25F9"/>
    <w:rsid w:val="00904441"/>
    <w:rsid w:val="00904BA1"/>
    <w:rsid w:val="00906936"/>
    <w:rsid w:val="00912504"/>
    <w:rsid w:val="00912D02"/>
    <w:rsid w:val="00924B67"/>
    <w:rsid w:val="00930154"/>
    <w:rsid w:val="00933142"/>
    <w:rsid w:val="009336AE"/>
    <w:rsid w:val="00936AD4"/>
    <w:rsid w:val="00937DCF"/>
    <w:rsid w:val="00940E86"/>
    <w:rsid w:val="009427A7"/>
    <w:rsid w:val="00943763"/>
    <w:rsid w:val="00943E0B"/>
    <w:rsid w:val="00944973"/>
    <w:rsid w:val="00950211"/>
    <w:rsid w:val="00950DE0"/>
    <w:rsid w:val="00950F84"/>
    <w:rsid w:val="0095121E"/>
    <w:rsid w:val="00953987"/>
    <w:rsid w:val="0096274B"/>
    <w:rsid w:val="009640AB"/>
    <w:rsid w:val="00967AA5"/>
    <w:rsid w:val="00967DCA"/>
    <w:rsid w:val="00971495"/>
    <w:rsid w:val="00972BDB"/>
    <w:rsid w:val="0098339E"/>
    <w:rsid w:val="00985834"/>
    <w:rsid w:val="009923CE"/>
    <w:rsid w:val="00993F04"/>
    <w:rsid w:val="009942AD"/>
    <w:rsid w:val="00997296"/>
    <w:rsid w:val="009A09EB"/>
    <w:rsid w:val="009C11EB"/>
    <w:rsid w:val="009C7715"/>
    <w:rsid w:val="009D2CF7"/>
    <w:rsid w:val="009E2920"/>
    <w:rsid w:val="009E39AA"/>
    <w:rsid w:val="009E72EE"/>
    <w:rsid w:val="009E75D6"/>
    <w:rsid w:val="009F1C91"/>
    <w:rsid w:val="009F5C8A"/>
    <w:rsid w:val="00A02432"/>
    <w:rsid w:val="00A02782"/>
    <w:rsid w:val="00A03C97"/>
    <w:rsid w:val="00A04B40"/>
    <w:rsid w:val="00A10096"/>
    <w:rsid w:val="00A176E0"/>
    <w:rsid w:val="00A22108"/>
    <w:rsid w:val="00A31A1E"/>
    <w:rsid w:val="00A35AEB"/>
    <w:rsid w:val="00A35BCE"/>
    <w:rsid w:val="00A4073A"/>
    <w:rsid w:val="00A41A16"/>
    <w:rsid w:val="00A51119"/>
    <w:rsid w:val="00A51AE2"/>
    <w:rsid w:val="00A55154"/>
    <w:rsid w:val="00A60570"/>
    <w:rsid w:val="00A60AFB"/>
    <w:rsid w:val="00A66137"/>
    <w:rsid w:val="00A665AA"/>
    <w:rsid w:val="00A70DD3"/>
    <w:rsid w:val="00A74B77"/>
    <w:rsid w:val="00A755EE"/>
    <w:rsid w:val="00A758EF"/>
    <w:rsid w:val="00A76872"/>
    <w:rsid w:val="00A77DE1"/>
    <w:rsid w:val="00A8463A"/>
    <w:rsid w:val="00A8509B"/>
    <w:rsid w:val="00A857AD"/>
    <w:rsid w:val="00A85DDE"/>
    <w:rsid w:val="00A86599"/>
    <w:rsid w:val="00A868B8"/>
    <w:rsid w:val="00A900E1"/>
    <w:rsid w:val="00A90F15"/>
    <w:rsid w:val="00A9238F"/>
    <w:rsid w:val="00A926AD"/>
    <w:rsid w:val="00AA1FF7"/>
    <w:rsid w:val="00AA528D"/>
    <w:rsid w:val="00AB0AF2"/>
    <w:rsid w:val="00AB2B36"/>
    <w:rsid w:val="00AC473B"/>
    <w:rsid w:val="00AC6C7B"/>
    <w:rsid w:val="00AD2ABF"/>
    <w:rsid w:val="00AD4876"/>
    <w:rsid w:val="00AE5D76"/>
    <w:rsid w:val="00AE60AF"/>
    <w:rsid w:val="00AE7541"/>
    <w:rsid w:val="00AF2C24"/>
    <w:rsid w:val="00AF37F8"/>
    <w:rsid w:val="00AF6DD4"/>
    <w:rsid w:val="00AF6FD2"/>
    <w:rsid w:val="00AF7265"/>
    <w:rsid w:val="00B02AE8"/>
    <w:rsid w:val="00B05597"/>
    <w:rsid w:val="00B07110"/>
    <w:rsid w:val="00B079C9"/>
    <w:rsid w:val="00B24DAC"/>
    <w:rsid w:val="00B263AA"/>
    <w:rsid w:val="00B31020"/>
    <w:rsid w:val="00B31E1E"/>
    <w:rsid w:val="00B328F3"/>
    <w:rsid w:val="00B32F72"/>
    <w:rsid w:val="00B34E6A"/>
    <w:rsid w:val="00B413D2"/>
    <w:rsid w:val="00B427B9"/>
    <w:rsid w:val="00B453BF"/>
    <w:rsid w:val="00B4697C"/>
    <w:rsid w:val="00B51DBB"/>
    <w:rsid w:val="00B524FD"/>
    <w:rsid w:val="00B578AF"/>
    <w:rsid w:val="00B62B7F"/>
    <w:rsid w:val="00B64AAB"/>
    <w:rsid w:val="00B66E44"/>
    <w:rsid w:val="00B75937"/>
    <w:rsid w:val="00B75B2B"/>
    <w:rsid w:val="00B771A2"/>
    <w:rsid w:val="00B80F26"/>
    <w:rsid w:val="00B85D54"/>
    <w:rsid w:val="00B866AD"/>
    <w:rsid w:val="00B9116D"/>
    <w:rsid w:val="00B91632"/>
    <w:rsid w:val="00B9269E"/>
    <w:rsid w:val="00B95037"/>
    <w:rsid w:val="00B95565"/>
    <w:rsid w:val="00B96CD5"/>
    <w:rsid w:val="00BA1957"/>
    <w:rsid w:val="00BA262C"/>
    <w:rsid w:val="00BB2BC9"/>
    <w:rsid w:val="00BB353A"/>
    <w:rsid w:val="00BB3818"/>
    <w:rsid w:val="00BB6531"/>
    <w:rsid w:val="00BC082B"/>
    <w:rsid w:val="00BC4F75"/>
    <w:rsid w:val="00BC7CC6"/>
    <w:rsid w:val="00BD3F88"/>
    <w:rsid w:val="00BD479F"/>
    <w:rsid w:val="00BD4FE5"/>
    <w:rsid w:val="00BD5C4D"/>
    <w:rsid w:val="00BD6E41"/>
    <w:rsid w:val="00BE19FC"/>
    <w:rsid w:val="00BE3D36"/>
    <w:rsid w:val="00BF1F19"/>
    <w:rsid w:val="00BF23B9"/>
    <w:rsid w:val="00BF4EBB"/>
    <w:rsid w:val="00BF57FC"/>
    <w:rsid w:val="00BF5834"/>
    <w:rsid w:val="00BF7BC0"/>
    <w:rsid w:val="00C02C38"/>
    <w:rsid w:val="00C06F4E"/>
    <w:rsid w:val="00C13528"/>
    <w:rsid w:val="00C14450"/>
    <w:rsid w:val="00C154E2"/>
    <w:rsid w:val="00C22C9C"/>
    <w:rsid w:val="00C238C7"/>
    <w:rsid w:val="00C246D8"/>
    <w:rsid w:val="00C3135F"/>
    <w:rsid w:val="00C31684"/>
    <w:rsid w:val="00C31AC8"/>
    <w:rsid w:val="00C31DFB"/>
    <w:rsid w:val="00C32D5D"/>
    <w:rsid w:val="00C33839"/>
    <w:rsid w:val="00C33C30"/>
    <w:rsid w:val="00C3467A"/>
    <w:rsid w:val="00C34A3D"/>
    <w:rsid w:val="00C37DE7"/>
    <w:rsid w:val="00C40B64"/>
    <w:rsid w:val="00C50D86"/>
    <w:rsid w:val="00C524D9"/>
    <w:rsid w:val="00C57232"/>
    <w:rsid w:val="00C61B7E"/>
    <w:rsid w:val="00C633FE"/>
    <w:rsid w:val="00C659AD"/>
    <w:rsid w:val="00C713FD"/>
    <w:rsid w:val="00C759B9"/>
    <w:rsid w:val="00C82D2B"/>
    <w:rsid w:val="00C8399E"/>
    <w:rsid w:val="00C848DB"/>
    <w:rsid w:val="00C878BB"/>
    <w:rsid w:val="00C90810"/>
    <w:rsid w:val="00C9107A"/>
    <w:rsid w:val="00C911CC"/>
    <w:rsid w:val="00C912CC"/>
    <w:rsid w:val="00C91BEF"/>
    <w:rsid w:val="00CA09FE"/>
    <w:rsid w:val="00CA3882"/>
    <w:rsid w:val="00CA5787"/>
    <w:rsid w:val="00CB1264"/>
    <w:rsid w:val="00CB3CFC"/>
    <w:rsid w:val="00CB44D9"/>
    <w:rsid w:val="00CB5CA9"/>
    <w:rsid w:val="00CC1F37"/>
    <w:rsid w:val="00CC48F2"/>
    <w:rsid w:val="00CC6DEA"/>
    <w:rsid w:val="00CC7394"/>
    <w:rsid w:val="00CD267C"/>
    <w:rsid w:val="00CD7B78"/>
    <w:rsid w:val="00CF02F4"/>
    <w:rsid w:val="00CF5B29"/>
    <w:rsid w:val="00CF5F75"/>
    <w:rsid w:val="00CF62FE"/>
    <w:rsid w:val="00CF6754"/>
    <w:rsid w:val="00CF6E03"/>
    <w:rsid w:val="00D02F95"/>
    <w:rsid w:val="00D059A6"/>
    <w:rsid w:val="00D10072"/>
    <w:rsid w:val="00D1308D"/>
    <w:rsid w:val="00D156E4"/>
    <w:rsid w:val="00D16840"/>
    <w:rsid w:val="00D2656D"/>
    <w:rsid w:val="00D27224"/>
    <w:rsid w:val="00D31F76"/>
    <w:rsid w:val="00D41F0F"/>
    <w:rsid w:val="00D41FF7"/>
    <w:rsid w:val="00D472EB"/>
    <w:rsid w:val="00D51755"/>
    <w:rsid w:val="00D5515C"/>
    <w:rsid w:val="00D551C0"/>
    <w:rsid w:val="00D56062"/>
    <w:rsid w:val="00D57A09"/>
    <w:rsid w:val="00D61DE9"/>
    <w:rsid w:val="00D628D2"/>
    <w:rsid w:val="00D659C4"/>
    <w:rsid w:val="00D666A9"/>
    <w:rsid w:val="00D67456"/>
    <w:rsid w:val="00D71856"/>
    <w:rsid w:val="00D76BC1"/>
    <w:rsid w:val="00D82F3D"/>
    <w:rsid w:val="00D91D42"/>
    <w:rsid w:val="00D960F6"/>
    <w:rsid w:val="00D96E4A"/>
    <w:rsid w:val="00DA2292"/>
    <w:rsid w:val="00DA6A15"/>
    <w:rsid w:val="00DB004E"/>
    <w:rsid w:val="00DB3047"/>
    <w:rsid w:val="00DB5755"/>
    <w:rsid w:val="00DC2143"/>
    <w:rsid w:val="00DC30D8"/>
    <w:rsid w:val="00DD45AD"/>
    <w:rsid w:val="00DD565C"/>
    <w:rsid w:val="00DE1227"/>
    <w:rsid w:val="00DE2884"/>
    <w:rsid w:val="00DE6566"/>
    <w:rsid w:val="00DE77C4"/>
    <w:rsid w:val="00DF0781"/>
    <w:rsid w:val="00DF1B42"/>
    <w:rsid w:val="00DF4743"/>
    <w:rsid w:val="00DF78DB"/>
    <w:rsid w:val="00E02A63"/>
    <w:rsid w:val="00E03BBC"/>
    <w:rsid w:val="00E072EC"/>
    <w:rsid w:val="00E11323"/>
    <w:rsid w:val="00E11A19"/>
    <w:rsid w:val="00E13EC6"/>
    <w:rsid w:val="00E17D66"/>
    <w:rsid w:val="00E20083"/>
    <w:rsid w:val="00E2082A"/>
    <w:rsid w:val="00E2192B"/>
    <w:rsid w:val="00E30D5C"/>
    <w:rsid w:val="00E30F9E"/>
    <w:rsid w:val="00E31B60"/>
    <w:rsid w:val="00E331C7"/>
    <w:rsid w:val="00E34286"/>
    <w:rsid w:val="00E36104"/>
    <w:rsid w:val="00E41382"/>
    <w:rsid w:val="00E433AF"/>
    <w:rsid w:val="00E45478"/>
    <w:rsid w:val="00E45F68"/>
    <w:rsid w:val="00E47E6F"/>
    <w:rsid w:val="00E47ECC"/>
    <w:rsid w:val="00E501F2"/>
    <w:rsid w:val="00E56CB3"/>
    <w:rsid w:val="00E62DB2"/>
    <w:rsid w:val="00E6773D"/>
    <w:rsid w:val="00E7302F"/>
    <w:rsid w:val="00E74247"/>
    <w:rsid w:val="00E766DC"/>
    <w:rsid w:val="00E7747E"/>
    <w:rsid w:val="00E8025A"/>
    <w:rsid w:val="00E82965"/>
    <w:rsid w:val="00E97894"/>
    <w:rsid w:val="00EA2AE0"/>
    <w:rsid w:val="00EA2D43"/>
    <w:rsid w:val="00EA4230"/>
    <w:rsid w:val="00EB57D4"/>
    <w:rsid w:val="00EC0C4B"/>
    <w:rsid w:val="00EC3164"/>
    <w:rsid w:val="00EC4E3A"/>
    <w:rsid w:val="00ED27A0"/>
    <w:rsid w:val="00ED2EDD"/>
    <w:rsid w:val="00ED7BA7"/>
    <w:rsid w:val="00EE730E"/>
    <w:rsid w:val="00EF1C28"/>
    <w:rsid w:val="00EF2342"/>
    <w:rsid w:val="00EF5A13"/>
    <w:rsid w:val="00F005B3"/>
    <w:rsid w:val="00F054B9"/>
    <w:rsid w:val="00F07E1C"/>
    <w:rsid w:val="00F07E53"/>
    <w:rsid w:val="00F21D09"/>
    <w:rsid w:val="00F32D1D"/>
    <w:rsid w:val="00F336A8"/>
    <w:rsid w:val="00F34B1D"/>
    <w:rsid w:val="00F34BD8"/>
    <w:rsid w:val="00F36483"/>
    <w:rsid w:val="00F4026F"/>
    <w:rsid w:val="00F51DB5"/>
    <w:rsid w:val="00F521FB"/>
    <w:rsid w:val="00F528F1"/>
    <w:rsid w:val="00F52D06"/>
    <w:rsid w:val="00F546F7"/>
    <w:rsid w:val="00F57277"/>
    <w:rsid w:val="00F62D18"/>
    <w:rsid w:val="00F65C22"/>
    <w:rsid w:val="00F660BB"/>
    <w:rsid w:val="00F66190"/>
    <w:rsid w:val="00F674E4"/>
    <w:rsid w:val="00F70475"/>
    <w:rsid w:val="00F71636"/>
    <w:rsid w:val="00F71729"/>
    <w:rsid w:val="00F762FF"/>
    <w:rsid w:val="00F76D43"/>
    <w:rsid w:val="00F7745D"/>
    <w:rsid w:val="00F820C6"/>
    <w:rsid w:val="00F85111"/>
    <w:rsid w:val="00F852BF"/>
    <w:rsid w:val="00F870FB"/>
    <w:rsid w:val="00F94740"/>
    <w:rsid w:val="00F95EED"/>
    <w:rsid w:val="00FA0183"/>
    <w:rsid w:val="00FA45FF"/>
    <w:rsid w:val="00FA5BBB"/>
    <w:rsid w:val="00FA5C16"/>
    <w:rsid w:val="00FB0AEC"/>
    <w:rsid w:val="00FB31BE"/>
    <w:rsid w:val="00FB68DD"/>
    <w:rsid w:val="00FB702A"/>
    <w:rsid w:val="00FC27D4"/>
    <w:rsid w:val="00FD008E"/>
    <w:rsid w:val="00FD36ED"/>
    <w:rsid w:val="00FE079A"/>
    <w:rsid w:val="00FE3138"/>
    <w:rsid w:val="00FE3A97"/>
    <w:rsid w:val="00FE3AEF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F5ACAA"/>
  <w15:chartTrackingRefBased/>
  <w15:docId w15:val="{D1407C73-77B9-441A-8E71-12BA9F63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Univers" w:hAnsi="Univers"/>
      <w:b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362"/>
        <w:tab w:val="left" w:pos="720"/>
        <w:tab w:val="left" w:pos="2040"/>
        <w:tab w:val="left" w:pos="4592"/>
        <w:tab w:val="left" w:pos="6122"/>
      </w:tabs>
      <w:spacing w:line="36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framePr w:w="3259" w:vSpace="72" w:wrap="auto" w:vAnchor="page" w:hAnchor="page" w:x="7828" w:y="2449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10" w:color="000000" w:fill="FFFFFF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line="480" w:lineRule="auto"/>
      <w:jc w:val="center"/>
      <w:outlineLvl w:val="2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2"/>
        <w:tab w:val="left" w:pos="3962"/>
        <w:tab w:val="left" w:pos="4682"/>
        <w:tab w:val="left" w:pos="6122"/>
      </w:tabs>
      <w:ind w:left="362" w:hanging="362"/>
    </w:pPr>
    <w:rPr>
      <w:rFonts w:ascii="Univers" w:hAnsi="Univers"/>
      <w:sz w:val="20"/>
    </w:rPr>
  </w:style>
  <w:style w:type="paragraph" w:styleId="BodyTextIndent2">
    <w:name w:val="Body Text Indent 2"/>
    <w:basedOn w:val="Normal"/>
    <w:semiHidden/>
    <w:pPr>
      <w:widowControl/>
      <w:tabs>
        <w:tab w:val="left" w:pos="-1440"/>
        <w:tab w:val="left" w:pos="-720"/>
        <w:tab w:val="left" w:pos="0"/>
        <w:tab w:val="left" w:pos="1800"/>
        <w:tab w:val="left" w:pos="324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60"/>
    </w:pPr>
  </w:style>
  <w:style w:type="paragraph" w:styleId="BodyText">
    <w:name w:val="Body Text"/>
    <w:basedOn w:val="Normal"/>
    <w:semiHidden/>
    <w:pPr>
      <w:tabs>
        <w:tab w:val="left" w:pos="-4767"/>
        <w:tab w:val="left" w:pos="-3057"/>
        <w:tab w:val="left" w:pos="-1527"/>
        <w:tab w:val="left" w:pos="362"/>
        <w:tab w:val="left" w:pos="722"/>
      </w:tabs>
      <w:spacing w:before="120"/>
    </w:pPr>
    <w:rPr>
      <w:rFonts w:ascii="Arial" w:hAnsi="Arial"/>
      <w:sz w:val="20"/>
    </w:rPr>
  </w:style>
  <w:style w:type="paragraph" w:styleId="BodyTextIndent3">
    <w:name w:val="Body Text Indent 3"/>
    <w:basedOn w:val="Normal"/>
    <w:semiHidden/>
    <w:pPr>
      <w:tabs>
        <w:tab w:val="left" w:pos="1267"/>
        <w:tab w:val="left" w:pos="1800"/>
        <w:tab w:val="left" w:pos="2347"/>
        <w:tab w:val="left" w:pos="2880"/>
        <w:tab w:val="left" w:pos="3427"/>
      </w:tabs>
      <w:ind w:left="2880"/>
    </w:pPr>
    <w:rPr>
      <w:rFonts w:ascii="Arial" w:hAnsi="Arial" w:cs="Arial"/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F4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4EBB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B07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B3047"/>
    <w:rPr>
      <w:color w:val="80008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E48EC"/>
  </w:style>
  <w:style w:type="character" w:customStyle="1" w:styleId="Heading1Char">
    <w:name w:val="Heading 1 Char"/>
    <w:link w:val="Heading1"/>
    <w:uiPriority w:val="9"/>
    <w:rsid w:val="004E48EC"/>
    <w:rPr>
      <w:rFonts w:ascii="Univers" w:hAnsi="Univers"/>
      <w:b/>
      <w:snapToGrid w:val="0"/>
      <w:sz w:val="36"/>
    </w:rPr>
  </w:style>
  <w:style w:type="numbering" w:customStyle="1" w:styleId="NoList11">
    <w:name w:val="No List11"/>
    <w:next w:val="NoList"/>
    <w:uiPriority w:val="99"/>
    <w:semiHidden/>
    <w:unhideWhenUsed/>
    <w:rsid w:val="004E48EC"/>
  </w:style>
  <w:style w:type="character" w:customStyle="1" w:styleId="HeaderChar">
    <w:name w:val="Header Char"/>
    <w:link w:val="Header"/>
    <w:semiHidden/>
    <w:rsid w:val="004E48EC"/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4E48EC"/>
    <w:rPr>
      <w:snapToGrid w:val="0"/>
      <w:sz w:val="24"/>
    </w:rPr>
  </w:style>
  <w:style w:type="paragraph" w:styleId="DocumentMap">
    <w:name w:val="Document Map"/>
    <w:basedOn w:val="Normal"/>
    <w:link w:val="DocumentMapChar"/>
    <w:semiHidden/>
    <w:rsid w:val="004E48E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4E48EC"/>
    <w:rPr>
      <w:rFonts w:ascii="Tahoma" w:hAnsi="Tahoma"/>
      <w:snapToGrid w:val="0"/>
      <w:sz w:val="24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4E48EC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4E48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48EC"/>
    <w:pPr>
      <w:keepLines/>
      <w:widowControl/>
      <w:spacing w:before="480" w:line="276" w:lineRule="auto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E48EC"/>
    <w:pPr>
      <w:widowControl/>
      <w:spacing w:after="100" w:line="276" w:lineRule="auto"/>
      <w:ind w:left="220"/>
    </w:pPr>
    <w:rPr>
      <w:rFonts w:ascii="Calibri" w:hAnsi="Calibri"/>
      <w:snapToGrid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4E48EC"/>
    <w:pPr>
      <w:widowControl/>
      <w:spacing w:after="100" w:line="276" w:lineRule="auto"/>
    </w:pPr>
    <w:rPr>
      <w:rFonts w:ascii="Calibri" w:hAnsi="Calibri"/>
      <w:snapToGrid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E48EC"/>
    <w:pPr>
      <w:widowControl/>
      <w:spacing w:after="100" w:line="276" w:lineRule="auto"/>
      <w:ind w:left="440"/>
    </w:pPr>
    <w:rPr>
      <w:rFonts w:ascii="Calibri" w:hAnsi="Calibri"/>
      <w:snapToGrid/>
      <w:sz w:val="22"/>
      <w:szCs w:val="22"/>
    </w:rPr>
  </w:style>
  <w:style w:type="numbering" w:customStyle="1" w:styleId="NoList2">
    <w:name w:val="No List2"/>
    <w:next w:val="NoList"/>
    <w:uiPriority w:val="99"/>
    <w:semiHidden/>
    <w:unhideWhenUsed/>
    <w:rsid w:val="003750D2"/>
  </w:style>
  <w:style w:type="table" w:customStyle="1" w:styleId="TableGrid2">
    <w:name w:val="Table Grid2"/>
    <w:basedOn w:val="TableNormal"/>
    <w:next w:val="TableGrid"/>
    <w:uiPriority w:val="59"/>
    <w:rsid w:val="003750D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2E3DFB"/>
    <w:pPr>
      <w:widowControl/>
      <w:numPr>
        <w:ilvl w:val="1"/>
        <w:numId w:val="7"/>
      </w:numPr>
    </w:pPr>
    <w:rPr>
      <w:snapToGrid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095560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095560"/>
    <w:rPr>
      <w:rFonts w:ascii="Courier New" w:hAnsi="Courier New" w:cs="Courier New"/>
      <w:snapToGrid w:val="0"/>
    </w:rPr>
  </w:style>
  <w:style w:type="paragraph" w:customStyle="1" w:styleId="LCOBillText">
    <w:name w:val="LCO Bill Text"/>
    <w:basedOn w:val="Normal"/>
    <w:uiPriority w:val="99"/>
    <w:rsid w:val="001D662A"/>
    <w:pPr>
      <w:tabs>
        <w:tab w:val="left" w:pos="5760"/>
        <w:tab w:val="right" w:pos="8460"/>
      </w:tabs>
      <w:spacing w:after="240" w:line="288" w:lineRule="auto"/>
      <w:ind w:firstLine="288"/>
      <w:jc w:val="both"/>
    </w:pPr>
    <w:rPr>
      <w:rFonts w:ascii="Book Antiqua" w:hAnsi="Book Antiqua"/>
    </w:rPr>
  </w:style>
  <w:style w:type="character" w:styleId="CommentReference">
    <w:name w:val="annotation reference"/>
    <w:uiPriority w:val="99"/>
    <w:semiHidden/>
    <w:unhideWhenUsed/>
    <w:rsid w:val="00593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12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9312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1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312B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ct.gov/-/media/DEEP/Permits_and_Licenses/Water_Discharge_General_Permits/miuain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t.gov/-/media/DEEP/Permits_and_Licenses/Water_Discharge_General_Permits/miug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F75C1-0BBD-46E9-94F8-C9B8A0CA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Permit Registration Form to for Miscellaneous Discharges of Sewer Compatible Wastewater</vt:lpstr>
    </vt:vector>
  </TitlesOfParts>
  <Company>State of Connecticut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Permit Registration Form to for Miscellaneous Discharges of Sewer Compatible Wastewater</dc:title>
  <dc:subject>permits</dc:subject>
  <dc:creator>Dep User</dc:creator>
  <cp:keywords>miscellaneous wastewater, sewer discharge, general permit registration form</cp:keywords>
  <cp:lastModifiedBy>Beatriz Milne</cp:lastModifiedBy>
  <cp:revision>5</cp:revision>
  <cp:lastPrinted>2020-01-09T00:22:00Z</cp:lastPrinted>
  <dcterms:created xsi:type="dcterms:W3CDTF">2020-10-07T13:52:00Z</dcterms:created>
  <dcterms:modified xsi:type="dcterms:W3CDTF">2020-11-20T20:32:00Z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835773811</vt:i4>
  </property>
</Properties>
</file>