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5CDF" w14:textId="77777777" w:rsidR="00DC5285" w:rsidRDefault="00DC5285" w:rsidP="00DC5285">
      <w:pPr>
        <w:jc w:val="center"/>
        <w:rPr>
          <w:sz w:val="28"/>
          <w:szCs w:val="28"/>
        </w:rPr>
      </w:pPr>
    </w:p>
    <w:p w14:paraId="61CFC290" w14:textId="6E63E87D" w:rsidR="008D7F73" w:rsidRPr="00583AA6" w:rsidRDefault="00CD5C1B" w:rsidP="00583A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34DE5E2" wp14:editId="3406CE7A">
            <wp:extent cx="2065948" cy="702051"/>
            <wp:effectExtent l="0" t="0" r="0" b="317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are Peg Fade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4"/>
                    <a:stretch/>
                  </pic:blipFill>
                  <pic:spPr bwMode="auto">
                    <a:xfrm>
                      <a:off x="0" y="0"/>
                      <a:ext cx="2122293" cy="721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3AA6">
        <w:rPr>
          <w:sz w:val="28"/>
          <w:szCs w:val="28"/>
        </w:rPr>
        <w:br/>
      </w:r>
      <w:r w:rsidRPr="00DC5285">
        <w:rPr>
          <w:rFonts w:ascii="Constantia" w:hAnsi="Constantia"/>
          <w:b/>
          <w:bCs/>
          <w:color w:val="2F5496" w:themeColor="accent1" w:themeShade="BF"/>
          <w:sz w:val="36"/>
          <w:szCs w:val="36"/>
          <w:u w:val="single"/>
        </w:rPr>
        <w:t>Re-Opening FAQ</w:t>
      </w:r>
    </w:p>
    <w:p w14:paraId="658237EE" w14:textId="167AAD68" w:rsidR="00583AA6" w:rsidRDefault="00DC5285" w:rsidP="00CD5C1B">
      <w:pPr>
        <w:jc w:val="center"/>
        <w:rPr>
          <w:rFonts w:ascii="Constantia" w:hAnsi="Constantia"/>
          <w:b/>
          <w:bCs/>
          <w:color w:val="538135" w:themeColor="accent6" w:themeShade="BF"/>
          <w:sz w:val="36"/>
          <w:szCs w:val="36"/>
        </w:rPr>
      </w:pPr>
      <w:r w:rsidRPr="003B39FB">
        <w:rPr>
          <w:rFonts w:ascii="Constantia" w:hAnsi="Constantia"/>
          <w:b/>
          <w:bCs/>
          <w:color w:val="C00000"/>
          <w:sz w:val="32"/>
          <w:szCs w:val="32"/>
        </w:rPr>
        <w:t>Service 7 days a week, 1</w:t>
      </w:r>
      <w:r w:rsidR="00270AD9" w:rsidRPr="003B39FB">
        <w:rPr>
          <w:rFonts w:ascii="Constantia" w:hAnsi="Constantia"/>
          <w:b/>
          <w:bCs/>
          <w:color w:val="C00000"/>
          <w:sz w:val="32"/>
          <w:szCs w:val="32"/>
        </w:rPr>
        <w:t>2p</w:t>
      </w:r>
      <w:r w:rsidRPr="003B39FB">
        <w:rPr>
          <w:rFonts w:ascii="Constantia" w:hAnsi="Constantia"/>
          <w:b/>
          <w:bCs/>
          <w:color w:val="C00000"/>
          <w:sz w:val="32"/>
          <w:szCs w:val="32"/>
        </w:rPr>
        <w:t xml:space="preserve">m – </w:t>
      </w:r>
      <w:r w:rsidR="00F85AD6" w:rsidRPr="003B39FB">
        <w:rPr>
          <w:rFonts w:ascii="Constantia" w:hAnsi="Constantia"/>
          <w:b/>
          <w:bCs/>
          <w:color w:val="C00000"/>
          <w:sz w:val="32"/>
          <w:szCs w:val="32"/>
        </w:rPr>
        <w:t>8</w:t>
      </w:r>
      <w:r w:rsidRPr="003B39FB">
        <w:rPr>
          <w:rFonts w:ascii="Constantia" w:hAnsi="Constantia"/>
          <w:b/>
          <w:bCs/>
          <w:color w:val="C00000"/>
          <w:sz w:val="32"/>
          <w:szCs w:val="32"/>
        </w:rPr>
        <w:t>pm</w:t>
      </w:r>
      <w:r w:rsidR="00F85AD6" w:rsidRPr="003B39FB">
        <w:rPr>
          <w:rFonts w:ascii="Constantia" w:hAnsi="Constantia"/>
          <w:b/>
          <w:bCs/>
          <w:color w:val="C00000"/>
          <w:sz w:val="32"/>
          <w:szCs w:val="32"/>
        </w:rPr>
        <w:t xml:space="preserve"> (9pm on Fri/Sat)</w:t>
      </w:r>
      <w:r w:rsidRPr="003B39FB">
        <w:rPr>
          <w:rFonts w:ascii="Constantia" w:hAnsi="Constantia"/>
          <w:b/>
          <w:bCs/>
          <w:color w:val="C00000"/>
          <w:sz w:val="32"/>
          <w:szCs w:val="32"/>
        </w:rPr>
        <w:t>.</w:t>
      </w:r>
      <w:r w:rsidR="00217093">
        <w:rPr>
          <w:rFonts w:ascii="Constantia" w:hAnsi="Constantia"/>
          <w:b/>
          <w:bCs/>
          <w:color w:val="C00000"/>
          <w:sz w:val="32"/>
          <w:szCs w:val="32"/>
        </w:rPr>
        <w:br/>
      </w:r>
      <w:r w:rsidR="00BB6745">
        <w:rPr>
          <w:rFonts w:ascii="Constantia" w:hAnsi="Constantia"/>
          <w:b/>
          <w:bCs/>
          <w:color w:val="538135" w:themeColor="accent6" w:themeShade="BF"/>
          <w:sz w:val="36"/>
          <w:szCs w:val="36"/>
        </w:rPr>
        <w:t>We don’t require reservations. We do require your patience.</w:t>
      </w:r>
    </w:p>
    <w:p w14:paraId="01921734" w14:textId="17B54F0B" w:rsidR="008D7F73" w:rsidRPr="009E1C63" w:rsidRDefault="008D7F73" w:rsidP="00CD5C1B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9E1C63">
        <w:rPr>
          <w:rFonts w:ascii="Constantia" w:hAnsi="Constantia"/>
          <w:b/>
          <w:bCs/>
          <w:color w:val="C00000"/>
          <w:sz w:val="28"/>
          <w:szCs w:val="28"/>
        </w:rPr>
        <w:t xml:space="preserve">NOTHING </w:t>
      </w:r>
      <w:r w:rsidRPr="009E1C63">
        <w:rPr>
          <w:rFonts w:ascii="Constantia" w:hAnsi="Constantia"/>
          <w:b/>
          <w:bCs/>
          <w:sz w:val="28"/>
          <w:szCs w:val="28"/>
        </w:rPr>
        <w:t xml:space="preserve">is more important </w:t>
      </w:r>
      <w:r w:rsidR="00CD5C1B" w:rsidRPr="009E1C63">
        <w:rPr>
          <w:rFonts w:ascii="Constantia" w:hAnsi="Constantia"/>
          <w:b/>
          <w:bCs/>
          <w:sz w:val="28"/>
          <w:szCs w:val="28"/>
        </w:rPr>
        <w:t xml:space="preserve">to us </w:t>
      </w:r>
      <w:r w:rsidRPr="009E1C63">
        <w:rPr>
          <w:rFonts w:ascii="Constantia" w:hAnsi="Constantia"/>
          <w:b/>
          <w:bCs/>
          <w:sz w:val="28"/>
          <w:szCs w:val="28"/>
        </w:rPr>
        <w:t xml:space="preserve">than the health and safety </w:t>
      </w:r>
      <w:r w:rsidR="00970AEB" w:rsidRPr="009E1C63">
        <w:rPr>
          <w:rFonts w:ascii="Constantia" w:hAnsi="Constantia"/>
          <w:b/>
          <w:bCs/>
          <w:sz w:val="28"/>
          <w:szCs w:val="28"/>
        </w:rPr>
        <w:br/>
      </w:r>
      <w:r w:rsidRPr="009E1C63">
        <w:rPr>
          <w:rFonts w:ascii="Constantia" w:hAnsi="Constantia"/>
          <w:b/>
          <w:bCs/>
          <w:sz w:val="28"/>
          <w:szCs w:val="28"/>
        </w:rPr>
        <w:t xml:space="preserve">of our </w:t>
      </w:r>
      <w:r w:rsidR="00970AEB" w:rsidRPr="009E1C63">
        <w:rPr>
          <w:rFonts w:ascii="Constantia" w:hAnsi="Constantia"/>
          <w:b/>
          <w:bCs/>
          <w:sz w:val="28"/>
          <w:szCs w:val="28"/>
        </w:rPr>
        <w:t>S</w:t>
      </w:r>
      <w:r w:rsidR="00CD5C1B" w:rsidRPr="009E1C63">
        <w:rPr>
          <w:rFonts w:ascii="Constantia" w:hAnsi="Constantia"/>
          <w:b/>
          <w:bCs/>
          <w:sz w:val="28"/>
          <w:szCs w:val="28"/>
        </w:rPr>
        <w:t xml:space="preserve">taff and </w:t>
      </w:r>
      <w:r w:rsidRPr="009E1C63">
        <w:rPr>
          <w:rFonts w:ascii="Constantia" w:hAnsi="Constantia"/>
          <w:b/>
          <w:bCs/>
          <w:sz w:val="28"/>
          <w:szCs w:val="28"/>
        </w:rPr>
        <w:t>Guests.</w:t>
      </w:r>
      <w:r w:rsidR="00DC5285" w:rsidRPr="009E1C63">
        <w:rPr>
          <w:rFonts w:ascii="Constantia" w:hAnsi="Constantia"/>
          <w:b/>
          <w:bCs/>
          <w:sz w:val="28"/>
          <w:szCs w:val="28"/>
        </w:rPr>
        <w:t xml:space="preserve"> Per Governor Lamont’s decision to permit limited outdoor dining to commence on May 20, Square Peg will begin patio and terrace seating on that date. H</w:t>
      </w:r>
      <w:r w:rsidR="00CD5C1B" w:rsidRPr="009E1C63">
        <w:rPr>
          <w:rFonts w:ascii="Constantia" w:hAnsi="Constantia"/>
          <w:b/>
          <w:bCs/>
          <w:sz w:val="28"/>
          <w:szCs w:val="28"/>
        </w:rPr>
        <w:t>ere is a summary of the safety precautions that w</w:t>
      </w:r>
      <w:r w:rsidR="00CB7E58">
        <w:rPr>
          <w:rFonts w:ascii="Constantia" w:hAnsi="Constantia"/>
          <w:b/>
          <w:bCs/>
          <w:sz w:val="28"/>
          <w:szCs w:val="28"/>
        </w:rPr>
        <w:t>e will</w:t>
      </w:r>
      <w:r w:rsidR="00CD5C1B" w:rsidRPr="009E1C63">
        <w:rPr>
          <w:rFonts w:ascii="Constantia" w:hAnsi="Constantia"/>
          <w:b/>
          <w:bCs/>
          <w:sz w:val="28"/>
          <w:szCs w:val="28"/>
        </w:rPr>
        <w:t xml:space="preserve"> be taking at Square Peg. These have been molded by State of CT and CDC Guidelines. </w:t>
      </w:r>
      <w:r w:rsidR="00DC5285" w:rsidRPr="009E1C63">
        <w:rPr>
          <w:rFonts w:ascii="Constantia" w:hAnsi="Constantia"/>
          <w:b/>
          <w:bCs/>
          <w:sz w:val="28"/>
          <w:szCs w:val="28"/>
        </w:rPr>
        <w:t>They may evolve in time.</w:t>
      </w:r>
      <w:r w:rsidR="00CD5C1B" w:rsidRPr="009E1C63">
        <w:rPr>
          <w:rFonts w:ascii="Constantia" w:hAnsi="Constantia"/>
          <w:b/>
          <w:bCs/>
          <w:sz w:val="28"/>
          <w:szCs w:val="28"/>
        </w:rPr>
        <w:br/>
      </w:r>
      <w:r w:rsidR="00CD5C1B" w:rsidRPr="009E1C63">
        <w:rPr>
          <w:rFonts w:ascii="Constantia" w:hAnsi="Constantia"/>
          <w:b/>
          <w:bCs/>
          <w:i/>
          <w:iCs/>
          <w:color w:val="2F5496" w:themeColor="accent1" w:themeShade="BF"/>
          <w:sz w:val="36"/>
          <w:szCs w:val="36"/>
        </w:rPr>
        <w:t>Your feedback is welcomed as well</w:t>
      </w:r>
      <w:r w:rsidR="00970AEB" w:rsidRPr="009E1C63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!</w:t>
      </w:r>
      <w:r w:rsidR="00CD5C1B" w:rsidRPr="009E1C63">
        <w:rPr>
          <w:rFonts w:ascii="Constantia" w:hAnsi="Constantia"/>
          <w:b/>
          <w:bCs/>
          <w:sz w:val="28"/>
          <w:szCs w:val="28"/>
        </w:rPr>
        <w:br/>
        <w:t>This is an on-going challenge, but we intend to meet it. We do not make the decision to open lightly</w:t>
      </w:r>
      <w:r w:rsidR="00DC774C" w:rsidRPr="009E1C63">
        <w:rPr>
          <w:rFonts w:ascii="Constantia" w:hAnsi="Constantia"/>
          <w:b/>
          <w:bCs/>
          <w:sz w:val="28"/>
          <w:szCs w:val="28"/>
        </w:rPr>
        <w:t>. P</w:t>
      </w:r>
      <w:r w:rsidR="00CD5C1B" w:rsidRPr="009E1C63">
        <w:rPr>
          <w:rFonts w:ascii="Constantia" w:hAnsi="Constantia"/>
          <w:b/>
          <w:bCs/>
          <w:sz w:val="28"/>
          <w:szCs w:val="28"/>
        </w:rPr>
        <w:t xml:space="preserve">lease know that </w:t>
      </w:r>
      <w:r w:rsidR="00DC774C" w:rsidRPr="009E1C63">
        <w:rPr>
          <w:rFonts w:ascii="Constantia" w:hAnsi="Constantia"/>
          <w:b/>
          <w:bCs/>
          <w:sz w:val="28"/>
          <w:szCs w:val="28"/>
        </w:rPr>
        <w:t>no</w:t>
      </w:r>
      <w:r w:rsidR="00CD5C1B" w:rsidRPr="009E1C63">
        <w:rPr>
          <w:rFonts w:ascii="Constantia" w:hAnsi="Constantia"/>
          <w:b/>
          <w:bCs/>
          <w:sz w:val="28"/>
          <w:szCs w:val="28"/>
        </w:rPr>
        <w:t xml:space="preserve"> employee has been compelled to return to work. We understand if now is not the right time to join us</w:t>
      </w:r>
      <w:r w:rsidR="00DB1652">
        <w:rPr>
          <w:rFonts w:ascii="Constantia" w:hAnsi="Constantia"/>
          <w:b/>
          <w:bCs/>
          <w:sz w:val="28"/>
          <w:szCs w:val="28"/>
        </w:rPr>
        <w:t>. I</w:t>
      </w:r>
      <w:r w:rsidR="00CD5C1B" w:rsidRPr="009E1C63">
        <w:rPr>
          <w:rFonts w:ascii="Constantia" w:hAnsi="Constantia"/>
          <w:b/>
          <w:bCs/>
          <w:sz w:val="28"/>
          <w:szCs w:val="28"/>
        </w:rPr>
        <w:t>f you have any concerns</w:t>
      </w:r>
      <w:r w:rsidR="00970AEB" w:rsidRPr="009E1C63">
        <w:rPr>
          <w:rFonts w:ascii="Constantia" w:hAnsi="Constantia"/>
          <w:b/>
          <w:bCs/>
          <w:sz w:val="28"/>
          <w:szCs w:val="28"/>
        </w:rPr>
        <w:t>,</w:t>
      </w:r>
      <w:r w:rsidR="00DC774C" w:rsidRPr="009E1C63">
        <w:rPr>
          <w:rFonts w:ascii="Constantia" w:hAnsi="Constantia"/>
          <w:b/>
          <w:bCs/>
          <w:sz w:val="28"/>
          <w:szCs w:val="28"/>
        </w:rPr>
        <w:t xml:space="preserve"> hopefully </w:t>
      </w:r>
      <w:r w:rsidR="00970AEB" w:rsidRPr="009E1C63">
        <w:rPr>
          <w:rFonts w:ascii="Constantia" w:hAnsi="Constantia"/>
          <w:b/>
          <w:bCs/>
          <w:sz w:val="28"/>
          <w:szCs w:val="28"/>
        </w:rPr>
        <w:t>these items</w:t>
      </w:r>
      <w:r w:rsidR="00DC774C" w:rsidRPr="009E1C63">
        <w:rPr>
          <w:rFonts w:ascii="Constantia" w:hAnsi="Constantia"/>
          <w:b/>
          <w:bCs/>
          <w:sz w:val="28"/>
          <w:szCs w:val="28"/>
        </w:rPr>
        <w:t xml:space="preserve"> give you confidence in your dining decision.</w:t>
      </w:r>
    </w:p>
    <w:p w14:paraId="2DC53BA9" w14:textId="77777777" w:rsidR="009E1C63" w:rsidRDefault="009E1C63" w:rsidP="00CD5C1B">
      <w:pPr>
        <w:jc w:val="center"/>
        <w:rPr>
          <w:rFonts w:ascii="Constantia" w:hAnsi="Constantia"/>
          <w:b/>
          <w:bCs/>
          <w:sz w:val="28"/>
          <w:szCs w:val="28"/>
        </w:rPr>
      </w:pPr>
    </w:p>
    <w:p w14:paraId="0A1EEF1C" w14:textId="42C029BE" w:rsidR="00DC774C" w:rsidRPr="00DB1652" w:rsidRDefault="00DC774C" w:rsidP="00DC774C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Sanitizer available to Guests</w:t>
      </w:r>
    </w:p>
    <w:p w14:paraId="610E40B4" w14:textId="6A2A7C14" w:rsidR="00DC5285" w:rsidRPr="00DB1652" w:rsidRDefault="00DC5285" w:rsidP="00DC5285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Tables of no more than 5 patrons</w:t>
      </w:r>
    </w:p>
    <w:p w14:paraId="7AE7040C" w14:textId="4C1C45EA" w:rsidR="00DC5285" w:rsidRPr="00DB1652" w:rsidRDefault="00DC5285" w:rsidP="00DC5285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Chair Backs of adjacent tables 6ft apart</w:t>
      </w:r>
    </w:p>
    <w:p w14:paraId="08EF1B11" w14:textId="2FCC067D" w:rsidR="00DC774C" w:rsidRPr="00DB1652" w:rsidRDefault="00DC774C" w:rsidP="00DC774C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Frequent thorough handwashing by staff</w:t>
      </w:r>
    </w:p>
    <w:p w14:paraId="4121AFB1" w14:textId="7C1C1C31" w:rsidR="00DC774C" w:rsidRPr="00DB1652" w:rsidRDefault="00DC774C" w:rsidP="00DC774C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Disposable plate/glass/plasticware available</w:t>
      </w:r>
    </w:p>
    <w:p w14:paraId="5D728965" w14:textId="76979BA7" w:rsidR="00DC774C" w:rsidRPr="00DB1652" w:rsidRDefault="00DC774C" w:rsidP="00DC774C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Sanitizer at the entrances and near restrooms</w:t>
      </w:r>
    </w:p>
    <w:p w14:paraId="313B43D0" w14:textId="0DE0033D" w:rsidR="00DC774C" w:rsidRPr="00DB1652" w:rsidRDefault="00DC774C" w:rsidP="00DC774C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Tables &amp; chairs wiped, sanitized between uses</w:t>
      </w:r>
    </w:p>
    <w:p w14:paraId="65E8EABD" w14:textId="0AC3C71A" w:rsidR="00DC774C" w:rsidRPr="00DB1652" w:rsidRDefault="00DC774C" w:rsidP="00DC774C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Self Certified using DECD and CDC Guidelines</w:t>
      </w:r>
    </w:p>
    <w:p w14:paraId="13B9EE57" w14:textId="2C3D5729" w:rsidR="00DC5285" w:rsidRPr="00DB1652" w:rsidRDefault="00DC5285" w:rsidP="00DC5285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One-way traffic – egress separate from entrance</w:t>
      </w:r>
    </w:p>
    <w:p w14:paraId="56BCAB59" w14:textId="1F064E33" w:rsidR="00DC5285" w:rsidRPr="00DB1652" w:rsidRDefault="00DC5285" w:rsidP="00DC5285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Gloves &amp; Masks mandatory for all staff and Guests</w:t>
      </w:r>
    </w:p>
    <w:p w14:paraId="7AC5AE8F" w14:textId="18506AC7" w:rsidR="00DC774C" w:rsidRPr="00DB1652" w:rsidRDefault="008D7F73" w:rsidP="00DC5285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Thermometer for all staff at the start of every shift</w:t>
      </w:r>
    </w:p>
    <w:p w14:paraId="677D1BEB" w14:textId="1486FA3A" w:rsidR="008D7F73" w:rsidRPr="00DB1652" w:rsidRDefault="008D7F73" w:rsidP="00DC774C">
      <w:pPr>
        <w:pStyle w:val="ListParagraph"/>
        <w:numPr>
          <w:ilvl w:val="0"/>
          <w:numId w:val="2"/>
        </w:numPr>
        <w:jc w:val="center"/>
        <w:rPr>
          <w:rFonts w:ascii="Constantia" w:hAnsi="Constantia"/>
          <w:b/>
          <w:bCs/>
          <w:color w:val="2F5496" w:themeColor="accent1" w:themeShade="BF"/>
          <w:sz w:val="36"/>
          <w:szCs w:val="36"/>
        </w:rPr>
      </w:pP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 xml:space="preserve">Frequent facility cleaning </w:t>
      </w:r>
      <w:r w:rsidR="00DC5285"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>&amp;</w:t>
      </w:r>
      <w:r w:rsidRPr="00DB1652">
        <w:rPr>
          <w:rFonts w:ascii="Constantia" w:hAnsi="Constantia"/>
          <w:b/>
          <w:bCs/>
          <w:color w:val="2F5496" w:themeColor="accent1" w:themeShade="BF"/>
          <w:sz w:val="36"/>
          <w:szCs w:val="36"/>
        </w:rPr>
        <w:t xml:space="preserve"> sanitizing contact surfaces</w:t>
      </w:r>
    </w:p>
    <w:sectPr w:rsidR="008D7F73" w:rsidRPr="00DB1652" w:rsidSect="00DC5285">
      <w:pgSz w:w="12240" w:h="15840"/>
      <w:pgMar w:top="720" w:right="720" w:bottom="720" w:left="720" w:header="720" w:footer="720" w:gutter="0"/>
      <w:pgBorders w:offsetFrom="page">
        <w:top w:val="thinThickSmallGap" w:sz="24" w:space="24" w:color="8EAADB" w:themeColor="accent1" w:themeTint="99"/>
        <w:left w:val="thinThickSmallGap" w:sz="24" w:space="24" w:color="8EAADB" w:themeColor="accent1" w:themeTint="99"/>
        <w:bottom w:val="thickThinSmallGap" w:sz="24" w:space="24" w:color="8EAADB" w:themeColor="accent1" w:themeTint="99"/>
        <w:right w:val="thickThinSmallGap" w:sz="24" w:space="24" w:color="8EAADB" w:themeColor="accent1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82878"/>
    <w:multiLevelType w:val="hybridMultilevel"/>
    <w:tmpl w:val="D2EC5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66A56"/>
    <w:multiLevelType w:val="hybridMultilevel"/>
    <w:tmpl w:val="9938731A"/>
    <w:lvl w:ilvl="0" w:tplc="33164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73"/>
    <w:rsid w:val="00217093"/>
    <w:rsid w:val="00270AD9"/>
    <w:rsid w:val="003B39FB"/>
    <w:rsid w:val="005635D5"/>
    <w:rsid w:val="00583AA6"/>
    <w:rsid w:val="005853A3"/>
    <w:rsid w:val="008D7F73"/>
    <w:rsid w:val="00970AEB"/>
    <w:rsid w:val="009E1C63"/>
    <w:rsid w:val="00AB3733"/>
    <w:rsid w:val="00BB6745"/>
    <w:rsid w:val="00CB7E58"/>
    <w:rsid w:val="00CD5C1B"/>
    <w:rsid w:val="00DB1652"/>
    <w:rsid w:val="00DC5285"/>
    <w:rsid w:val="00DC774C"/>
    <w:rsid w:val="00DF21B4"/>
    <w:rsid w:val="00E824B9"/>
    <w:rsid w:val="00F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FD9C"/>
  <w15:chartTrackingRefBased/>
  <w15:docId w15:val="{4F2EB1D3-A0F3-4190-AD41-21377322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Geary</dc:creator>
  <cp:keywords/>
  <dc:description/>
  <cp:lastModifiedBy>Conor Geary</cp:lastModifiedBy>
  <cp:revision>12</cp:revision>
  <cp:lastPrinted>2020-05-17T19:23:00Z</cp:lastPrinted>
  <dcterms:created xsi:type="dcterms:W3CDTF">2020-05-15T19:03:00Z</dcterms:created>
  <dcterms:modified xsi:type="dcterms:W3CDTF">2020-05-19T19:32:00Z</dcterms:modified>
</cp:coreProperties>
</file>