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21C8" w14:textId="77777777" w:rsidR="00F63640" w:rsidRPr="00F63640" w:rsidRDefault="00F63640" w:rsidP="00F63640">
      <w:pPr>
        <w:spacing w:after="0" w:line="240" w:lineRule="auto"/>
        <w:jc w:val="center"/>
        <w:rPr>
          <w:b/>
        </w:rPr>
      </w:pPr>
      <w:r w:rsidRPr="00F63640">
        <w:rPr>
          <w:b/>
        </w:rPr>
        <w:t>Minority Business Initiative Advisory Board</w:t>
      </w:r>
    </w:p>
    <w:p w14:paraId="670DE49F" w14:textId="7D06B59D" w:rsidR="00F63640" w:rsidRPr="00F63640" w:rsidRDefault="00F63640" w:rsidP="00F63640">
      <w:pPr>
        <w:spacing w:after="0" w:line="240" w:lineRule="auto"/>
        <w:jc w:val="center"/>
        <w:rPr>
          <w:b/>
        </w:rPr>
      </w:pPr>
      <w:r>
        <w:rPr>
          <w:b/>
        </w:rPr>
        <w:t>February</w:t>
      </w:r>
      <w:r w:rsidRPr="00F63640">
        <w:rPr>
          <w:b/>
        </w:rPr>
        <w:t xml:space="preserve"> Meeting Minutes</w:t>
      </w:r>
    </w:p>
    <w:p w14:paraId="1B08A86B" w14:textId="697E0C8B" w:rsidR="00F63640" w:rsidRPr="00F63640" w:rsidRDefault="00F63640" w:rsidP="00F63640">
      <w:pPr>
        <w:spacing w:after="0" w:line="240" w:lineRule="auto"/>
        <w:jc w:val="center"/>
        <w:rPr>
          <w:b/>
        </w:rPr>
      </w:pPr>
      <w:r w:rsidRPr="00F63640">
        <w:rPr>
          <w:b/>
        </w:rPr>
        <w:t xml:space="preserve">Thursday, January </w:t>
      </w:r>
      <w:r>
        <w:rPr>
          <w:b/>
        </w:rPr>
        <w:t>20</w:t>
      </w:r>
      <w:r w:rsidRPr="00F63640">
        <w:rPr>
          <w:b/>
        </w:rPr>
        <w:t>, 2025</w:t>
      </w:r>
    </w:p>
    <w:p w14:paraId="3631BFA1" w14:textId="461FE769" w:rsidR="00F63640" w:rsidRPr="00F63640" w:rsidRDefault="00F63640" w:rsidP="00F63640">
      <w:pPr>
        <w:spacing w:after="0" w:line="240" w:lineRule="auto"/>
        <w:jc w:val="center"/>
      </w:pPr>
      <w:r w:rsidRPr="00F63640">
        <w:t xml:space="preserve">1:00 PM – </w:t>
      </w:r>
      <w:r>
        <w:t>3</w:t>
      </w:r>
      <w:r w:rsidRPr="00F63640">
        <w:t>:</w:t>
      </w:r>
      <w:r>
        <w:t>0</w:t>
      </w:r>
      <w:r w:rsidRPr="00F63640">
        <w:t>0 PM</w:t>
      </w:r>
    </w:p>
    <w:p w14:paraId="2D914427" w14:textId="77777777" w:rsidR="00F63640" w:rsidRPr="00F63640" w:rsidRDefault="00F63640" w:rsidP="00F63640">
      <w:pPr>
        <w:spacing w:after="0" w:line="240" w:lineRule="auto"/>
        <w:jc w:val="center"/>
      </w:pPr>
      <w:r w:rsidRPr="00F63640">
        <w:t>Remotely Held by Teams Meeting Software</w:t>
      </w:r>
    </w:p>
    <w:p w14:paraId="38F05CA4" w14:textId="77777777" w:rsidR="00F63640" w:rsidRPr="00F63640" w:rsidRDefault="00F63640" w:rsidP="00F63640">
      <w:pPr>
        <w:spacing w:after="0" w:line="240" w:lineRule="auto"/>
        <w:jc w:val="center"/>
      </w:pPr>
      <w:r w:rsidRPr="00F63640">
        <w:t>Hartford CT, Connecticut</w:t>
      </w:r>
    </w:p>
    <w:p w14:paraId="609F0B4D" w14:textId="77777777" w:rsidR="00F63640" w:rsidRDefault="00F63640" w:rsidP="005D2B50"/>
    <w:p w14:paraId="003CE6C6" w14:textId="05672264" w:rsidR="005D2B50" w:rsidRPr="005D2B50" w:rsidRDefault="005D2B50" w:rsidP="005D2B50">
      <w:r w:rsidRPr="005D2B50">
        <w:t>Key Discussions and Updates:</w:t>
      </w:r>
    </w:p>
    <w:p w14:paraId="3B6DEEE8" w14:textId="77777777" w:rsidR="005D2B50" w:rsidRPr="005D2B50" w:rsidRDefault="005D2B50" w:rsidP="005D2B50">
      <w:r w:rsidRPr="005D2B50">
        <w:t>Strategic Planning Facilitator Presentations:</w:t>
      </w:r>
    </w:p>
    <w:p w14:paraId="0372FDDF" w14:textId="77777777" w:rsidR="005D2B50" w:rsidRPr="005D2B50" w:rsidRDefault="005D2B50" w:rsidP="005D2B50">
      <w:r w:rsidRPr="005D2B50">
        <w:t>The meeting focused on hearing presentations from three candidates for the role of MBI Strategic Planning Facilitator. Each candidate provided insights into their approach, methodology, and pricing structure.</w:t>
      </w:r>
    </w:p>
    <w:p w14:paraId="6D820FBA" w14:textId="77777777" w:rsidR="005D2B50" w:rsidRPr="005D2B50" w:rsidRDefault="005D2B50" w:rsidP="005D2B50">
      <w:pPr>
        <w:numPr>
          <w:ilvl w:val="0"/>
          <w:numId w:val="1"/>
        </w:numPr>
      </w:pPr>
      <w:r w:rsidRPr="005D2B50">
        <w:t>Andréa Hawkins (Leading Culture Solutions)</w:t>
      </w:r>
    </w:p>
    <w:p w14:paraId="31A249DB" w14:textId="77777777" w:rsidR="005D2B50" w:rsidRPr="005D2B50" w:rsidRDefault="005D2B50" w:rsidP="005D2B50">
      <w:pPr>
        <w:numPr>
          <w:ilvl w:val="1"/>
          <w:numId w:val="1"/>
        </w:numPr>
      </w:pPr>
      <w:r w:rsidRPr="005D2B50">
        <w:t>Background: Extensive corporate and entrepreneurial experience in strategic planning, leadership development, and culture transformation.</w:t>
      </w:r>
    </w:p>
    <w:p w14:paraId="39F836FE" w14:textId="77777777" w:rsidR="005D2B50" w:rsidRPr="005D2B50" w:rsidRDefault="005D2B50" w:rsidP="005D2B50">
      <w:pPr>
        <w:numPr>
          <w:ilvl w:val="1"/>
          <w:numId w:val="1"/>
        </w:numPr>
      </w:pPr>
      <w:r w:rsidRPr="005D2B50">
        <w:t xml:space="preserve">Approach: </w:t>
      </w:r>
    </w:p>
    <w:p w14:paraId="02627F5A" w14:textId="77777777" w:rsidR="005D2B50" w:rsidRPr="005D2B50" w:rsidRDefault="005D2B50" w:rsidP="005D2B50">
      <w:pPr>
        <w:numPr>
          <w:ilvl w:val="2"/>
          <w:numId w:val="1"/>
        </w:numPr>
      </w:pPr>
      <w:r w:rsidRPr="005D2B50">
        <w:t>4A Model: Assess, Align, Assign, Adjust.</w:t>
      </w:r>
    </w:p>
    <w:p w14:paraId="17BC4157" w14:textId="77777777" w:rsidR="005D2B50" w:rsidRPr="005D2B50" w:rsidRDefault="005D2B50" w:rsidP="005D2B50">
      <w:pPr>
        <w:numPr>
          <w:ilvl w:val="2"/>
          <w:numId w:val="1"/>
        </w:numPr>
      </w:pPr>
      <w:r w:rsidRPr="005D2B50">
        <w:t>Collaborative planning with stakeholders through surveys, focus groups, and interviews.</w:t>
      </w:r>
    </w:p>
    <w:p w14:paraId="2C236F71" w14:textId="77777777" w:rsidR="005D2B50" w:rsidRPr="005D2B50" w:rsidRDefault="005D2B50" w:rsidP="005D2B50">
      <w:pPr>
        <w:numPr>
          <w:ilvl w:val="2"/>
          <w:numId w:val="1"/>
        </w:numPr>
      </w:pPr>
      <w:r w:rsidRPr="005D2B50">
        <w:t>Implementation support tailored to MBI’s needs.</w:t>
      </w:r>
    </w:p>
    <w:p w14:paraId="6676FB72" w14:textId="77777777" w:rsidR="005D2B50" w:rsidRPr="005D2B50" w:rsidRDefault="005D2B50" w:rsidP="005D2B50">
      <w:pPr>
        <w:numPr>
          <w:ilvl w:val="1"/>
          <w:numId w:val="1"/>
        </w:numPr>
      </w:pPr>
      <w:r w:rsidRPr="005D2B50">
        <w:t xml:space="preserve">Key Discussion Points: </w:t>
      </w:r>
    </w:p>
    <w:p w14:paraId="7D99237F" w14:textId="77777777" w:rsidR="005D2B50" w:rsidRPr="005D2B50" w:rsidRDefault="005D2B50" w:rsidP="005D2B50">
      <w:pPr>
        <w:numPr>
          <w:ilvl w:val="2"/>
          <w:numId w:val="1"/>
        </w:numPr>
      </w:pPr>
      <w:r w:rsidRPr="005D2B50">
        <w:t>Customizable check-in schedule (monthly/quarterly).</w:t>
      </w:r>
    </w:p>
    <w:p w14:paraId="76F3AC3B" w14:textId="77777777" w:rsidR="005D2B50" w:rsidRPr="005D2B50" w:rsidRDefault="005D2B50" w:rsidP="005D2B50">
      <w:pPr>
        <w:numPr>
          <w:ilvl w:val="2"/>
          <w:numId w:val="1"/>
        </w:numPr>
      </w:pPr>
      <w:r w:rsidRPr="005D2B50">
        <w:t>Identifying community partners to support priority initiatives.</w:t>
      </w:r>
    </w:p>
    <w:p w14:paraId="7D233F41" w14:textId="77777777" w:rsidR="005D2B50" w:rsidRPr="005D2B50" w:rsidRDefault="005D2B50" w:rsidP="005D2B50">
      <w:pPr>
        <w:numPr>
          <w:ilvl w:val="2"/>
          <w:numId w:val="1"/>
        </w:numPr>
      </w:pPr>
      <w:r w:rsidRPr="005D2B50">
        <w:t xml:space="preserve">No fixed </w:t>
      </w:r>
      <w:proofErr w:type="gramStart"/>
      <w:r w:rsidRPr="005D2B50">
        <w:t>pricing;</w:t>
      </w:r>
      <w:proofErr w:type="gramEnd"/>
      <w:r w:rsidRPr="005D2B50">
        <w:t xml:space="preserve"> cost depends on scope (focus groups, survey size, and other factors).</w:t>
      </w:r>
    </w:p>
    <w:p w14:paraId="4C3E8923" w14:textId="77777777" w:rsidR="005D2B50" w:rsidRPr="005D2B50" w:rsidRDefault="005D2B50" w:rsidP="005D2B50">
      <w:pPr>
        <w:numPr>
          <w:ilvl w:val="0"/>
          <w:numId w:val="1"/>
        </w:numPr>
      </w:pPr>
      <w:r w:rsidRPr="005D2B50">
        <w:t>Dr. Nicole Miller (Equity Core Group/ECG Development)</w:t>
      </w:r>
    </w:p>
    <w:p w14:paraId="161FEC8B" w14:textId="77777777" w:rsidR="005D2B50" w:rsidRPr="005D2B50" w:rsidRDefault="005D2B50" w:rsidP="005D2B50">
      <w:pPr>
        <w:numPr>
          <w:ilvl w:val="1"/>
          <w:numId w:val="1"/>
        </w:numPr>
      </w:pPr>
      <w:r w:rsidRPr="005D2B50">
        <w:t>Background: Specializes in workforce development, strategic implementation, and DEI-focused initiatives.</w:t>
      </w:r>
    </w:p>
    <w:p w14:paraId="61C24864" w14:textId="77777777" w:rsidR="005D2B50" w:rsidRPr="005D2B50" w:rsidRDefault="005D2B50" w:rsidP="005D2B50">
      <w:pPr>
        <w:numPr>
          <w:ilvl w:val="1"/>
          <w:numId w:val="1"/>
        </w:numPr>
      </w:pPr>
      <w:r w:rsidRPr="005D2B50">
        <w:t xml:space="preserve">Approach: </w:t>
      </w:r>
    </w:p>
    <w:p w14:paraId="7560117F" w14:textId="77777777" w:rsidR="005D2B50" w:rsidRPr="005D2B50" w:rsidRDefault="005D2B50" w:rsidP="005D2B50">
      <w:pPr>
        <w:numPr>
          <w:ilvl w:val="2"/>
          <w:numId w:val="1"/>
        </w:numPr>
      </w:pPr>
      <w:r w:rsidRPr="005D2B50">
        <w:t>Conducted thorough research on MBI’s historical strategic planning efforts (reviewed meeting minutes and reports).</w:t>
      </w:r>
    </w:p>
    <w:p w14:paraId="018C27EE" w14:textId="77777777" w:rsidR="005D2B50" w:rsidRPr="005D2B50" w:rsidRDefault="005D2B50" w:rsidP="005D2B50">
      <w:pPr>
        <w:numPr>
          <w:ilvl w:val="2"/>
          <w:numId w:val="1"/>
        </w:numPr>
      </w:pPr>
      <w:r w:rsidRPr="005D2B50">
        <w:t xml:space="preserve">Provided three strategic planning options: </w:t>
      </w:r>
    </w:p>
    <w:p w14:paraId="78E4936C" w14:textId="77777777" w:rsidR="005D2B50" w:rsidRPr="005D2B50" w:rsidRDefault="005D2B50" w:rsidP="005D2B50">
      <w:pPr>
        <w:numPr>
          <w:ilvl w:val="3"/>
          <w:numId w:val="1"/>
        </w:numPr>
      </w:pPr>
      <w:r w:rsidRPr="005D2B50">
        <w:lastRenderedPageBreak/>
        <w:t>External Focus: Addressing industry and policy impacts.</w:t>
      </w:r>
    </w:p>
    <w:p w14:paraId="73F89EC1" w14:textId="77777777" w:rsidR="005D2B50" w:rsidRPr="005D2B50" w:rsidRDefault="005D2B50" w:rsidP="005D2B50">
      <w:pPr>
        <w:numPr>
          <w:ilvl w:val="3"/>
          <w:numId w:val="1"/>
        </w:numPr>
      </w:pPr>
      <w:r w:rsidRPr="005D2B50">
        <w:t>Internal Focus: Strengthening MBI’s structure and governance.</w:t>
      </w:r>
    </w:p>
    <w:p w14:paraId="23EF358C" w14:textId="77777777" w:rsidR="005D2B50" w:rsidRPr="005D2B50" w:rsidRDefault="005D2B50" w:rsidP="005D2B50">
      <w:pPr>
        <w:numPr>
          <w:ilvl w:val="3"/>
          <w:numId w:val="1"/>
        </w:numPr>
      </w:pPr>
      <w:r w:rsidRPr="005D2B50">
        <w:t>Combination of Both.</w:t>
      </w:r>
    </w:p>
    <w:p w14:paraId="2AE5F0D6" w14:textId="77777777" w:rsidR="005D2B50" w:rsidRPr="005D2B50" w:rsidRDefault="005D2B50" w:rsidP="005D2B50">
      <w:pPr>
        <w:numPr>
          <w:ilvl w:val="1"/>
          <w:numId w:val="1"/>
        </w:numPr>
      </w:pPr>
      <w:r w:rsidRPr="005D2B50">
        <w:t>Pricing: $300/hour for both consultants, with cost varying by engagement</w:t>
      </w:r>
      <w:r>
        <w:t>.</w:t>
      </w:r>
    </w:p>
    <w:p w14:paraId="52550554" w14:textId="77777777" w:rsidR="005D2B50" w:rsidRPr="005D2B50" w:rsidRDefault="005D2B50" w:rsidP="005D2B50">
      <w:pPr>
        <w:numPr>
          <w:ilvl w:val="1"/>
          <w:numId w:val="1"/>
        </w:numPr>
      </w:pPr>
      <w:r w:rsidRPr="005D2B50">
        <w:t xml:space="preserve">Key Discussion Points: </w:t>
      </w:r>
    </w:p>
    <w:p w14:paraId="22BA3B36" w14:textId="77777777" w:rsidR="005D2B50" w:rsidRPr="005D2B50" w:rsidRDefault="005D2B50" w:rsidP="005D2B50">
      <w:pPr>
        <w:numPr>
          <w:ilvl w:val="2"/>
          <w:numId w:val="1"/>
        </w:numPr>
      </w:pPr>
      <w:r w:rsidRPr="005D2B50">
        <w:t>Strong preparation and understanding of MBI’s history.</w:t>
      </w:r>
    </w:p>
    <w:p w14:paraId="5D7E5C55" w14:textId="77777777" w:rsidR="005D2B50" w:rsidRPr="005D2B50" w:rsidRDefault="005D2B50" w:rsidP="005D2B50">
      <w:pPr>
        <w:numPr>
          <w:ilvl w:val="2"/>
          <w:numId w:val="1"/>
        </w:numPr>
      </w:pPr>
      <w:r w:rsidRPr="005D2B50">
        <w:t>Implementation focus to ensure strategies are executed.</w:t>
      </w:r>
    </w:p>
    <w:p w14:paraId="53A9214A" w14:textId="77777777" w:rsidR="005D2B50" w:rsidRPr="005D2B50" w:rsidRDefault="005D2B50" w:rsidP="005D2B50">
      <w:pPr>
        <w:numPr>
          <w:ilvl w:val="2"/>
          <w:numId w:val="1"/>
        </w:numPr>
      </w:pPr>
      <w:r w:rsidRPr="005D2B50">
        <w:t>Suggested a half-day retreat for strategic planning discussions.</w:t>
      </w:r>
    </w:p>
    <w:p w14:paraId="1A6EE9C1" w14:textId="77777777" w:rsidR="005D2B50" w:rsidRPr="005D2B50" w:rsidRDefault="005D2B50" w:rsidP="005D2B50">
      <w:pPr>
        <w:numPr>
          <w:ilvl w:val="0"/>
          <w:numId w:val="1"/>
        </w:numPr>
      </w:pPr>
      <w:r w:rsidRPr="005D2B50">
        <w:t>Dr. William Clark (EP Consulting Group)</w:t>
      </w:r>
    </w:p>
    <w:p w14:paraId="2C0A4ABC" w14:textId="77777777" w:rsidR="005D2B50" w:rsidRPr="005D2B50" w:rsidRDefault="005D2B50" w:rsidP="005D2B50">
      <w:pPr>
        <w:numPr>
          <w:ilvl w:val="1"/>
          <w:numId w:val="1"/>
        </w:numPr>
      </w:pPr>
      <w:r w:rsidRPr="005D2B50">
        <w:t>Background: Experienced in municipal and nonprofit strategic planning with expertise in economic development and capacity building.</w:t>
      </w:r>
    </w:p>
    <w:p w14:paraId="21E1DBED" w14:textId="77777777" w:rsidR="005D2B50" w:rsidRPr="005D2B50" w:rsidRDefault="005D2B50" w:rsidP="005D2B50">
      <w:pPr>
        <w:numPr>
          <w:ilvl w:val="1"/>
          <w:numId w:val="1"/>
        </w:numPr>
      </w:pPr>
      <w:r w:rsidRPr="005D2B50">
        <w:t xml:space="preserve">Approach: </w:t>
      </w:r>
    </w:p>
    <w:p w14:paraId="70BECD77" w14:textId="77777777" w:rsidR="005D2B50" w:rsidRPr="005D2B50" w:rsidRDefault="005D2B50" w:rsidP="005D2B50">
      <w:pPr>
        <w:numPr>
          <w:ilvl w:val="2"/>
          <w:numId w:val="1"/>
        </w:numPr>
      </w:pPr>
      <w:r w:rsidRPr="005D2B50">
        <w:t xml:space="preserve">Two proposals: </w:t>
      </w:r>
    </w:p>
    <w:p w14:paraId="62DD3B2D" w14:textId="77777777" w:rsidR="005D2B50" w:rsidRPr="005D2B50" w:rsidRDefault="005D2B50" w:rsidP="005D2B50">
      <w:pPr>
        <w:numPr>
          <w:ilvl w:val="3"/>
          <w:numId w:val="1"/>
        </w:numPr>
      </w:pPr>
      <w:r w:rsidRPr="005D2B50">
        <w:t>Short-Term Plan ($5,000): One-day facilitated session to establish 12–24month guideposts.</w:t>
      </w:r>
    </w:p>
    <w:p w14:paraId="5C340B62" w14:textId="77777777" w:rsidR="005D2B50" w:rsidRPr="005D2B50" w:rsidRDefault="005D2B50" w:rsidP="005D2B50">
      <w:pPr>
        <w:numPr>
          <w:ilvl w:val="3"/>
          <w:numId w:val="1"/>
        </w:numPr>
      </w:pPr>
      <w:r w:rsidRPr="005D2B50">
        <w:t>Comprehensive Plan ($40,000): Full strategic plan, stakeholder engagement, environmental scanning, and implementation roadmap.</w:t>
      </w:r>
    </w:p>
    <w:p w14:paraId="53A586DE" w14:textId="77777777" w:rsidR="005D2B50" w:rsidRPr="005D2B50" w:rsidRDefault="005D2B50" w:rsidP="005D2B50">
      <w:pPr>
        <w:numPr>
          <w:ilvl w:val="1"/>
          <w:numId w:val="1"/>
        </w:numPr>
      </w:pPr>
      <w:r w:rsidRPr="005D2B50">
        <w:t xml:space="preserve">Key Discussion Points: </w:t>
      </w:r>
    </w:p>
    <w:p w14:paraId="1033CB71" w14:textId="77777777" w:rsidR="005D2B50" w:rsidRPr="005D2B50" w:rsidRDefault="005D2B50" w:rsidP="005D2B50">
      <w:pPr>
        <w:numPr>
          <w:ilvl w:val="2"/>
          <w:numId w:val="1"/>
        </w:numPr>
      </w:pPr>
      <w:r w:rsidRPr="005D2B50">
        <w:t>Proposed examining other state models to refine MBI’s approach.</w:t>
      </w:r>
    </w:p>
    <w:p w14:paraId="2E106AE5" w14:textId="77777777" w:rsidR="005D2B50" w:rsidRPr="005D2B50" w:rsidRDefault="005D2B50" w:rsidP="005D2B50">
      <w:pPr>
        <w:numPr>
          <w:ilvl w:val="2"/>
          <w:numId w:val="1"/>
        </w:numPr>
      </w:pPr>
      <w:r w:rsidRPr="005D2B50">
        <w:t>Strong emphasis on actionable outcomes.</w:t>
      </w:r>
    </w:p>
    <w:p w14:paraId="46E1998D" w14:textId="77777777" w:rsidR="005D2B50" w:rsidRPr="005D2B50" w:rsidRDefault="00BB20DE" w:rsidP="005D2B50">
      <w:r>
        <w:pict w14:anchorId="29F2C6CE">
          <v:rect id="_x0000_i1025" style="width:0;height:1.5pt" o:hralign="center" o:hrstd="t" o:hr="t" fillcolor="#a0a0a0" stroked="f"/>
        </w:pict>
      </w:r>
    </w:p>
    <w:p w14:paraId="57CC7F34" w14:textId="77777777" w:rsidR="005D2B50" w:rsidRPr="005D2B50" w:rsidRDefault="005D2B50" w:rsidP="005D2B50">
      <w:r w:rsidRPr="005D2B50">
        <w:t>Debrief &amp; Next Steps:</w:t>
      </w:r>
    </w:p>
    <w:p w14:paraId="5B38C495" w14:textId="77777777" w:rsidR="005D2B50" w:rsidRPr="005D2B50" w:rsidRDefault="005D2B50" w:rsidP="005D2B50">
      <w:pPr>
        <w:numPr>
          <w:ilvl w:val="0"/>
          <w:numId w:val="2"/>
        </w:numPr>
      </w:pPr>
      <w:r w:rsidRPr="005D2B50">
        <w:t>Request additional information from candidates.</w:t>
      </w:r>
    </w:p>
    <w:p w14:paraId="2BDA680A" w14:textId="77777777" w:rsidR="005D2B50" w:rsidRPr="005D2B50" w:rsidRDefault="005D2B50" w:rsidP="005D2B50">
      <w:pPr>
        <w:numPr>
          <w:ilvl w:val="0"/>
          <w:numId w:val="2"/>
        </w:numPr>
      </w:pPr>
      <w:r w:rsidRPr="005D2B50">
        <w:t>Compliance &amp; Procurement:</w:t>
      </w:r>
    </w:p>
    <w:p w14:paraId="74D60E4A" w14:textId="77777777" w:rsidR="005D2B50" w:rsidRPr="005D2B50" w:rsidRDefault="005D2B50" w:rsidP="005D2B50">
      <w:pPr>
        <w:numPr>
          <w:ilvl w:val="1"/>
          <w:numId w:val="2"/>
        </w:numPr>
      </w:pPr>
      <w:r w:rsidRPr="005D2B50">
        <w:t>Kerron Vernon to follow up with Sheila on procurement regulations regarding facilitator selection.</w:t>
      </w:r>
    </w:p>
    <w:p w14:paraId="52EF11BC" w14:textId="77777777" w:rsidR="005D2B50" w:rsidRPr="005D2B50" w:rsidRDefault="005D2B50" w:rsidP="005D2B50">
      <w:pPr>
        <w:numPr>
          <w:ilvl w:val="0"/>
          <w:numId w:val="2"/>
        </w:numPr>
      </w:pPr>
      <w:r w:rsidRPr="005D2B50">
        <w:t>Meeting Structure &amp; Implementation:</w:t>
      </w:r>
    </w:p>
    <w:p w14:paraId="38884605" w14:textId="77777777" w:rsidR="005D2B50" w:rsidRDefault="005D2B50" w:rsidP="005D2B50">
      <w:pPr>
        <w:numPr>
          <w:ilvl w:val="1"/>
          <w:numId w:val="2"/>
        </w:numPr>
      </w:pPr>
      <w:r w:rsidRPr="005D2B50">
        <w:t>Agreement that MBI needs structured follow-ups to maintain engagement and execute the selected strategy.</w:t>
      </w:r>
    </w:p>
    <w:p w14:paraId="5EF2F6CC" w14:textId="77777777" w:rsidR="005D2B50" w:rsidRPr="005D2B50" w:rsidRDefault="005D2B50">
      <w:r w:rsidRPr="005D2B50">
        <w:lastRenderedPageBreak/>
        <w:t>Closing:</w:t>
      </w:r>
      <w:r>
        <w:t xml:space="preserve"> </w:t>
      </w:r>
      <w:r w:rsidRPr="005D2B50">
        <w:t>Meeting adjourned at approximately 5:30 PM.</w:t>
      </w:r>
    </w:p>
    <w:sectPr w:rsidR="005D2B50" w:rsidRPr="005D2B50" w:rsidSect="00F6364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E0170"/>
    <w:multiLevelType w:val="multilevel"/>
    <w:tmpl w:val="B1189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C7895"/>
    <w:multiLevelType w:val="multilevel"/>
    <w:tmpl w:val="938E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B7834"/>
    <w:multiLevelType w:val="multilevel"/>
    <w:tmpl w:val="4D24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36BD6"/>
    <w:multiLevelType w:val="multilevel"/>
    <w:tmpl w:val="9156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619921">
    <w:abstractNumId w:val="0"/>
  </w:num>
  <w:num w:numId="2" w16cid:durableId="1346862352">
    <w:abstractNumId w:val="1"/>
  </w:num>
  <w:num w:numId="3" w16cid:durableId="929392000">
    <w:abstractNumId w:val="2"/>
  </w:num>
  <w:num w:numId="4" w16cid:durableId="563568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50"/>
    <w:rsid w:val="000C1315"/>
    <w:rsid w:val="000F33DC"/>
    <w:rsid w:val="001E00B8"/>
    <w:rsid w:val="005D2B50"/>
    <w:rsid w:val="0074341C"/>
    <w:rsid w:val="00BB20DE"/>
    <w:rsid w:val="00F6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05BD1E"/>
  <w15:chartTrackingRefBased/>
  <w15:docId w15:val="{AF64CD58-742A-4C08-A2BA-1A248354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Vernon, Kerron</dc:creator>
  <cp:keywords/>
  <dc:description/>
  <cp:lastModifiedBy>Spencer, Alvetta</cp:lastModifiedBy>
  <cp:revision>2</cp:revision>
  <dcterms:created xsi:type="dcterms:W3CDTF">2025-05-07T15:22:00Z</dcterms:created>
  <dcterms:modified xsi:type="dcterms:W3CDTF">2025-05-07T15:22:00Z</dcterms:modified>
</cp:coreProperties>
</file>