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0D8D" w14:textId="77777777" w:rsidR="00C255E8" w:rsidRPr="00D96AA5" w:rsidRDefault="00C255E8" w:rsidP="00D32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96AA5">
        <w:rPr>
          <w:rFonts w:ascii="Times New Roman" w:eastAsia="Times New Roman" w:hAnsi="Times New Roman" w:cs="Times New Roman"/>
          <w:b/>
        </w:rPr>
        <w:t>Minority Business Initiative Advisory Board</w:t>
      </w:r>
    </w:p>
    <w:p w14:paraId="4C71921E" w14:textId="7DE24909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D96AA5">
        <w:rPr>
          <w:rFonts w:ascii="Times New Roman" w:eastAsia="Times New Roman" w:hAnsi="Times New Roman" w:cs="Times New Roman"/>
          <w:b/>
          <w:i/>
        </w:rPr>
        <w:t>Meeting Minutes</w:t>
      </w:r>
    </w:p>
    <w:p w14:paraId="3BFF7612" w14:textId="7A44D907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96AA5">
        <w:rPr>
          <w:rFonts w:ascii="Times New Roman" w:eastAsia="Times New Roman" w:hAnsi="Times New Roman" w:cs="Times New Roman"/>
          <w:b/>
        </w:rPr>
        <w:t xml:space="preserve">Thursday, </w:t>
      </w:r>
      <w:r w:rsidR="005E5081">
        <w:rPr>
          <w:rFonts w:ascii="Times New Roman" w:eastAsia="Times New Roman" w:hAnsi="Times New Roman" w:cs="Times New Roman"/>
          <w:b/>
        </w:rPr>
        <w:t>September 21</w:t>
      </w:r>
      <w:r w:rsidRPr="00D96AA5">
        <w:rPr>
          <w:rFonts w:ascii="Times New Roman" w:eastAsia="Times New Roman" w:hAnsi="Times New Roman" w:cs="Times New Roman"/>
          <w:b/>
        </w:rPr>
        <w:t>, 202</w:t>
      </w:r>
      <w:r w:rsidR="004B5031">
        <w:rPr>
          <w:rFonts w:ascii="Times New Roman" w:eastAsia="Times New Roman" w:hAnsi="Times New Roman" w:cs="Times New Roman"/>
          <w:b/>
        </w:rPr>
        <w:t>3</w:t>
      </w:r>
    </w:p>
    <w:p w14:paraId="52615CF7" w14:textId="2196B1F7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6AA5">
        <w:rPr>
          <w:rFonts w:ascii="Times New Roman" w:eastAsia="Times New Roman" w:hAnsi="Times New Roman" w:cs="Times New Roman"/>
        </w:rPr>
        <w:t>1</w:t>
      </w:r>
      <w:r w:rsidR="00C76B78">
        <w:rPr>
          <w:rFonts w:ascii="Times New Roman" w:eastAsia="Times New Roman" w:hAnsi="Times New Roman" w:cs="Times New Roman"/>
        </w:rPr>
        <w:t>:00</w:t>
      </w:r>
      <w:r w:rsidRPr="00D96AA5">
        <w:rPr>
          <w:rFonts w:ascii="Times New Roman" w:eastAsia="Times New Roman" w:hAnsi="Times New Roman" w:cs="Times New Roman"/>
        </w:rPr>
        <w:t xml:space="preserve"> </w:t>
      </w:r>
      <w:r w:rsidR="00C76B78">
        <w:rPr>
          <w:rFonts w:ascii="Times New Roman" w:eastAsia="Times New Roman" w:hAnsi="Times New Roman" w:cs="Times New Roman"/>
        </w:rPr>
        <w:t>P</w:t>
      </w:r>
      <w:r w:rsidRPr="00D96AA5">
        <w:rPr>
          <w:rFonts w:ascii="Times New Roman" w:eastAsia="Times New Roman" w:hAnsi="Times New Roman" w:cs="Times New Roman"/>
        </w:rPr>
        <w:t xml:space="preserve">M – </w:t>
      </w:r>
      <w:r w:rsidR="00C76B78">
        <w:rPr>
          <w:rFonts w:ascii="Times New Roman" w:eastAsia="Times New Roman" w:hAnsi="Times New Roman" w:cs="Times New Roman"/>
        </w:rPr>
        <w:t>2</w:t>
      </w:r>
      <w:r w:rsidRPr="00D96AA5">
        <w:rPr>
          <w:rFonts w:ascii="Times New Roman" w:eastAsia="Times New Roman" w:hAnsi="Times New Roman" w:cs="Times New Roman"/>
        </w:rPr>
        <w:t>:</w:t>
      </w:r>
      <w:r w:rsidR="00E96618">
        <w:rPr>
          <w:rFonts w:ascii="Times New Roman" w:eastAsia="Times New Roman" w:hAnsi="Times New Roman" w:cs="Times New Roman"/>
        </w:rPr>
        <w:t>00</w:t>
      </w:r>
      <w:r w:rsidRPr="00D96AA5">
        <w:rPr>
          <w:rFonts w:ascii="Times New Roman" w:eastAsia="Times New Roman" w:hAnsi="Times New Roman" w:cs="Times New Roman"/>
        </w:rPr>
        <w:t xml:space="preserve"> </w:t>
      </w:r>
      <w:r w:rsidR="00C76B78">
        <w:rPr>
          <w:rFonts w:ascii="Times New Roman" w:eastAsia="Times New Roman" w:hAnsi="Times New Roman" w:cs="Times New Roman"/>
        </w:rPr>
        <w:t>P</w:t>
      </w:r>
      <w:r w:rsidRPr="00D96AA5">
        <w:rPr>
          <w:rFonts w:ascii="Times New Roman" w:eastAsia="Times New Roman" w:hAnsi="Times New Roman" w:cs="Times New Roman"/>
        </w:rPr>
        <w:t>M</w:t>
      </w:r>
    </w:p>
    <w:p w14:paraId="7C38540E" w14:textId="77777777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6AA5">
        <w:rPr>
          <w:rFonts w:ascii="Times New Roman" w:eastAsia="Times New Roman" w:hAnsi="Times New Roman" w:cs="Times New Roman"/>
        </w:rPr>
        <w:t>Remotely Held by Teams Meeting Software</w:t>
      </w:r>
    </w:p>
    <w:p w14:paraId="17FDA59C" w14:textId="77777777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6AA5">
        <w:rPr>
          <w:rFonts w:ascii="Times New Roman" w:eastAsia="Times New Roman" w:hAnsi="Times New Roman" w:cs="Times New Roman"/>
        </w:rPr>
        <w:t>Hartford CT, Connecticut</w:t>
      </w:r>
    </w:p>
    <w:p w14:paraId="78C70359" w14:textId="77777777" w:rsidR="00C255E8" w:rsidRPr="00D96AA5" w:rsidRDefault="00C255E8" w:rsidP="00C255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D96AA5">
        <w:rPr>
          <w:rFonts w:ascii="Times New Roman" w:eastAsia="Times New Roman" w:hAnsi="Times New Roman" w:cs="Times New Roman"/>
          <w:b/>
          <w:u w:val="single"/>
        </w:rPr>
        <w:t>Attendance</w:t>
      </w:r>
    </w:p>
    <w:p w14:paraId="05D85796" w14:textId="66608426" w:rsidR="00C255E8" w:rsidRPr="00D96AA5" w:rsidRDefault="00C255E8" w:rsidP="00C255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6AA5">
        <w:rPr>
          <w:rFonts w:ascii="Times New Roman" w:hAnsi="Times New Roman" w:cs="Times New Roman"/>
        </w:rPr>
        <w:t xml:space="preserve">Board Members Present: Chairman Howard K. Hill, </w:t>
      </w:r>
      <w:r w:rsidR="0062198E">
        <w:rPr>
          <w:rFonts w:ascii="Times New Roman" w:hAnsi="Times New Roman" w:cs="Times New Roman"/>
        </w:rPr>
        <w:t>Avery Gaddis</w:t>
      </w:r>
      <w:r w:rsidRPr="00D96AA5">
        <w:rPr>
          <w:rFonts w:ascii="Times New Roman" w:hAnsi="Times New Roman" w:cs="Times New Roman"/>
        </w:rPr>
        <w:t>,</w:t>
      </w:r>
      <w:r w:rsidR="0004110C">
        <w:rPr>
          <w:rFonts w:ascii="Times New Roman" w:hAnsi="Times New Roman" w:cs="Times New Roman"/>
        </w:rPr>
        <w:t xml:space="preserve"> </w:t>
      </w:r>
      <w:r w:rsidRPr="0004110C">
        <w:rPr>
          <w:rFonts w:ascii="Times New Roman" w:hAnsi="Times New Roman" w:cs="Times New Roman"/>
        </w:rPr>
        <w:t>George Mathanool</w:t>
      </w:r>
      <w:r w:rsidR="00A95360">
        <w:rPr>
          <w:rFonts w:ascii="Times New Roman" w:hAnsi="Times New Roman" w:cs="Times New Roman"/>
        </w:rPr>
        <w:t>,</w:t>
      </w:r>
      <w:r w:rsidR="00A95360" w:rsidRPr="00A95360">
        <w:rPr>
          <w:rFonts w:ascii="Times New Roman" w:hAnsi="Times New Roman" w:cs="Times New Roman"/>
        </w:rPr>
        <w:t xml:space="preserve"> </w:t>
      </w:r>
      <w:r w:rsidR="00A95360" w:rsidRPr="00D96AA5">
        <w:rPr>
          <w:rFonts w:ascii="Times New Roman" w:hAnsi="Times New Roman" w:cs="Times New Roman"/>
        </w:rPr>
        <w:t>Deputy Commissioner Paul O. Robertson</w:t>
      </w:r>
      <w:r w:rsidR="0062198E">
        <w:rPr>
          <w:rFonts w:ascii="Times New Roman" w:hAnsi="Times New Roman" w:cs="Times New Roman"/>
        </w:rPr>
        <w:t>, Pedro Soto</w:t>
      </w:r>
      <w:r w:rsidR="00E64A2B">
        <w:rPr>
          <w:rFonts w:ascii="Times New Roman" w:hAnsi="Times New Roman" w:cs="Times New Roman"/>
        </w:rPr>
        <w:t>, Roberta Hoskie</w:t>
      </w:r>
      <w:r w:rsidR="00D91C89">
        <w:rPr>
          <w:rFonts w:ascii="Times New Roman" w:hAnsi="Times New Roman" w:cs="Times New Roman"/>
        </w:rPr>
        <w:t>, Senator Doug McCrory</w:t>
      </w:r>
    </w:p>
    <w:p w14:paraId="65464037" w14:textId="77777777" w:rsidR="00C255E8" w:rsidRPr="00D96AA5" w:rsidRDefault="00C255E8" w:rsidP="00C255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6AA5">
        <w:rPr>
          <w:rFonts w:ascii="Times New Roman" w:hAnsi="Times New Roman" w:cs="Times New Roman"/>
        </w:rPr>
        <w:t>Quorum: Yes</w:t>
      </w:r>
    </w:p>
    <w:p w14:paraId="20A6FAAC" w14:textId="1B13449E" w:rsidR="00183B37" w:rsidRDefault="00C255E8" w:rsidP="001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6AA5">
        <w:rPr>
          <w:rFonts w:ascii="Times New Roman" w:hAnsi="Times New Roman" w:cs="Times New Roman"/>
        </w:rPr>
        <w:t xml:space="preserve">DECD Staff Present: </w:t>
      </w:r>
      <w:r w:rsidR="00197EE8" w:rsidRPr="00D96AA5">
        <w:rPr>
          <w:rFonts w:ascii="Times New Roman" w:hAnsi="Times New Roman" w:cs="Times New Roman"/>
        </w:rPr>
        <w:t>Maribel La Luz</w:t>
      </w:r>
      <w:r w:rsidR="00305975">
        <w:rPr>
          <w:rFonts w:ascii="Times New Roman" w:hAnsi="Times New Roman" w:cs="Times New Roman"/>
        </w:rPr>
        <w:t xml:space="preserve">, </w:t>
      </w:r>
      <w:r w:rsidRPr="00D96AA5">
        <w:rPr>
          <w:rFonts w:ascii="Times New Roman" w:hAnsi="Times New Roman" w:cs="Times New Roman"/>
        </w:rPr>
        <w:t>Alvetta Spencer, Kerron Vernon</w:t>
      </w:r>
      <w:r w:rsidR="00305975">
        <w:rPr>
          <w:rFonts w:ascii="Times New Roman" w:hAnsi="Times New Roman" w:cs="Times New Roman"/>
        </w:rPr>
        <w:t>, George Norfleet</w:t>
      </w:r>
    </w:p>
    <w:p w14:paraId="48AACF06" w14:textId="2F6B6A72" w:rsidR="008A0132" w:rsidRPr="00D96AA5" w:rsidRDefault="008A0132" w:rsidP="008A0132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D96AA5">
        <w:rPr>
          <w:rFonts w:ascii="Times New Roman" w:hAnsi="Times New Roman"/>
          <w:b/>
          <w:color w:val="000000" w:themeColor="text1"/>
          <w:u w:val="single"/>
        </w:rPr>
        <w:t>Welcome and Introductions:</w:t>
      </w:r>
    </w:p>
    <w:p w14:paraId="5BD4FE42" w14:textId="49B9EE6C" w:rsidR="008A0132" w:rsidRPr="00D96AA5" w:rsidRDefault="00A011D1" w:rsidP="008A0132">
      <w:pPr>
        <w:pStyle w:val="NoSpacing"/>
        <w:rPr>
          <w:rFonts w:ascii="Times New Roman" w:hAnsi="Times New Roman"/>
          <w:color w:val="000000" w:themeColor="text1"/>
        </w:rPr>
      </w:pPr>
      <w:r w:rsidRPr="00D96AA5">
        <w:rPr>
          <w:rFonts w:ascii="Times New Roman" w:hAnsi="Times New Roman"/>
          <w:color w:val="000000" w:themeColor="text1"/>
        </w:rPr>
        <w:t xml:space="preserve">Chairman </w:t>
      </w:r>
      <w:r w:rsidR="008A0132" w:rsidRPr="00D96AA5">
        <w:rPr>
          <w:rFonts w:ascii="Times New Roman" w:hAnsi="Times New Roman"/>
          <w:color w:val="000000" w:themeColor="text1"/>
        </w:rPr>
        <w:t xml:space="preserve">Howard K. Hill called the meeting to order at </w:t>
      </w:r>
      <w:r w:rsidR="00A34454">
        <w:rPr>
          <w:rFonts w:ascii="Times New Roman" w:hAnsi="Times New Roman"/>
          <w:color w:val="000000" w:themeColor="text1"/>
        </w:rPr>
        <w:t>1</w:t>
      </w:r>
      <w:r w:rsidR="00A37034">
        <w:rPr>
          <w:rFonts w:ascii="Times New Roman" w:hAnsi="Times New Roman"/>
          <w:color w:val="000000" w:themeColor="text1"/>
        </w:rPr>
        <w:t>:0</w:t>
      </w:r>
      <w:r w:rsidR="00216101">
        <w:rPr>
          <w:rFonts w:ascii="Times New Roman" w:hAnsi="Times New Roman"/>
          <w:color w:val="000000" w:themeColor="text1"/>
        </w:rPr>
        <w:t>7</w:t>
      </w:r>
      <w:r w:rsidR="00A37034">
        <w:rPr>
          <w:rFonts w:ascii="Times New Roman" w:hAnsi="Times New Roman"/>
          <w:color w:val="000000" w:themeColor="text1"/>
        </w:rPr>
        <w:t xml:space="preserve"> P</w:t>
      </w:r>
      <w:r w:rsidR="008A0132" w:rsidRPr="00D96AA5">
        <w:rPr>
          <w:rFonts w:ascii="Times New Roman" w:hAnsi="Times New Roman"/>
          <w:color w:val="000000" w:themeColor="text1"/>
        </w:rPr>
        <w:t>M</w:t>
      </w:r>
      <w:r w:rsidR="00A77009" w:rsidRPr="00D96AA5">
        <w:rPr>
          <w:rFonts w:ascii="Times New Roman" w:hAnsi="Times New Roman"/>
          <w:color w:val="000000" w:themeColor="text1"/>
        </w:rPr>
        <w:t xml:space="preserve">. </w:t>
      </w:r>
    </w:p>
    <w:p w14:paraId="1B629143" w14:textId="77777777" w:rsidR="0004110C" w:rsidRPr="00D96AA5" w:rsidRDefault="0004110C" w:rsidP="008A0132">
      <w:pPr>
        <w:pStyle w:val="NoSpacing"/>
        <w:rPr>
          <w:rFonts w:ascii="Times New Roman" w:hAnsi="Times New Roman"/>
          <w:color w:val="000000" w:themeColor="text1"/>
        </w:rPr>
      </w:pPr>
    </w:p>
    <w:p w14:paraId="2E6F1867" w14:textId="77777777" w:rsidR="008A0132" w:rsidRPr="00D96AA5" w:rsidRDefault="008A0132" w:rsidP="008A0132">
      <w:pPr>
        <w:pStyle w:val="NoSpacing"/>
        <w:rPr>
          <w:rFonts w:ascii="Times New Roman" w:hAnsi="Times New Roman"/>
          <w:b/>
          <w:bCs/>
          <w:color w:val="000000" w:themeColor="text1"/>
        </w:rPr>
      </w:pPr>
      <w:r w:rsidRPr="00D96AA5">
        <w:rPr>
          <w:rFonts w:ascii="Times New Roman" w:hAnsi="Times New Roman"/>
          <w:b/>
          <w:bCs/>
          <w:color w:val="000000" w:themeColor="text1"/>
          <w:u w:val="single"/>
        </w:rPr>
        <w:t>Minutes</w:t>
      </w:r>
      <w:r w:rsidRPr="00D96AA5">
        <w:rPr>
          <w:rFonts w:ascii="Times New Roman" w:hAnsi="Times New Roman"/>
          <w:b/>
          <w:bCs/>
          <w:color w:val="000000" w:themeColor="text1"/>
        </w:rPr>
        <w:t>:</w:t>
      </w:r>
    </w:p>
    <w:p w14:paraId="668BA16A" w14:textId="6044B3DA" w:rsidR="00261F19" w:rsidRPr="00D96AA5" w:rsidRDefault="008A0132" w:rsidP="00D15573">
      <w:pPr>
        <w:pStyle w:val="NoSpacing"/>
        <w:rPr>
          <w:rFonts w:ascii="Times New Roman" w:hAnsi="Times New Roman"/>
          <w:color w:val="000000" w:themeColor="text1"/>
        </w:rPr>
      </w:pPr>
      <w:r w:rsidRPr="00D96AA5">
        <w:rPr>
          <w:rFonts w:ascii="Times New Roman" w:hAnsi="Times New Roman"/>
          <w:color w:val="000000" w:themeColor="text1"/>
        </w:rPr>
        <w:t>Chairman Hill</w:t>
      </w:r>
      <w:r w:rsidR="00C667A3">
        <w:rPr>
          <w:rFonts w:ascii="Times New Roman" w:hAnsi="Times New Roman"/>
          <w:color w:val="000000" w:themeColor="text1"/>
        </w:rPr>
        <w:t>,</w:t>
      </w:r>
      <w:r w:rsidRPr="00D96AA5">
        <w:rPr>
          <w:rFonts w:ascii="Times New Roman" w:hAnsi="Times New Roman"/>
          <w:color w:val="000000" w:themeColor="text1"/>
        </w:rPr>
        <w:t xml:space="preserve"> </w:t>
      </w:r>
      <w:r w:rsidR="00F26537">
        <w:rPr>
          <w:rFonts w:ascii="Times New Roman" w:hAnsi="Times New Roman"/>
          <w:color w:val="000000" w:themeColor="text1"/>
        </w:rPr>
        <w:t>per Maribel’s request</w:t>
      </w:r>
      <w:r w:rsidR="00C667A3">
        <w:rPr>
          <w:rFonts w:ascii="Times New Roman" w:hAnsi="Times New Roman"/>
          <w:color w:val="000000" w:themeColor="text1"/>
        </w:rPr>
        <w:t>,</w:t>
      </w:r>
      <w:r w:rsidR="00F26537">
        <w:rPr>
          <w:rFonts w:ascii="Times New Roman" w:hAnsi="Times New Roman"/>
          <w:color w:val="000000" w:themeColor="text1"/>
        </w:rPr>
        <w:t xml:space="preserve"> asked for the</w:t>
      </w:r>
      <w:r w:rsidR="001F6A70">
        <w:rPr>
          <w:rFonts w:ascii="Times New Roman" w:hAnsi="Times New Roman"/>
          <w:color w:val="000000" w:themeColor="text1"/>
        </w:rPr>
        <w:t xml:space="preserve"> August</w:t>
      </w:r>
      <w:r w:rsidR="00F26537">
        <w:rPr>
          <w:rFonts w:ascii="Times New Roman" w:hAnsi="Times New Roman"/>
          <w:color w:val="000000" w:themeColor="text1"/>
        </w:rPr>
        <w:t xml:space="preserve"> minutes to be approved during the next meeting</w:t>
      </w:r>
      <w:r w:rsidRPr="00D96AA5">
        <w:rPr>
          <w:rFonts w:ascii="Times New Roman" w:hAnsi="Times New Roman"/>
          <w:color w:val="000000" w:themeColor="text1"/>
        </w:rPr>
        <w:t xml:space="preserve">. </w:t>
      </w:r>
    </w:p>
    <w:p w14:paraId="701F6BBB" w14:textId="77777777" w:rsidR="0004110C" w:rsidRPr="00D96AA5" w:rsidRDefault="0004110C" w:rsidP="00097FE8">
      <w:pPr>
        <w:pStyle w:val="NoSpacing"/>
        <w:rPr>
          <w:rFonts w:ascii="Times New Roman" w:hAnsi="Times New Roman"/>
          <w:color w:val="000000" w:themeColor="text1"/>
        </w:rPr>
      </w:pPr>
    </w:p>
    <w:p w14:paraId="6CDB1525" w14:textId="131EDF98" w:rsidR="00485D7D" w:rsidRDefault="00C667A3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>DAS UPDATE</w:t>
      </w:r>
    </w:p>
    <w:p w14:paraId="2860E2CE" w14:textId="26397EAE" w:rsidR="00B35FCE" w:rsidRDefault="00767465" w:rsidP="00767465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Meg </w:t>
      </w:r>
      <w:proofErr w:type="spellStart"/>
      <w:r>
        <w:rPr>
          <w:rFonts w:ascii="Times New Roman" w:hAnsi="Times New Roman"/>
          <w:color w:val="000000" w:themeColor="text1"/>
        </w:rPr>
        <w:t>Yetis</w:t>
      </w:r>
      <w:r w:rsidR="00EE380A">
        <w:rPr>
          <w:rFonts w:ascii="Times New Roman" w:hAnsi="Times New Roman"/>
          <w:color w:val="000000" w:themeColor="text1"/>
        </w:rPr>
        <w:t>hevsky</w:t>
      </w:r>
      <w:proofErr w:type="spellEnd"/>
      <w:r w:rsidR="00B66BC8">
        <w:rPr>
          <w:rFonts w:ascii="Times New Roman" w:hAnsi="Times New Roman"/>
          <w:color w:val="000000" w:themeColor="text1"/>
        </w:rPr>
        <w:t xml:space="preserve"> and </w:t>
      </w:r>
      <w:r w:rsidR="00B66BC8" w:rsidRPr="00B66BC8">
        <w:rPr>
          <w:rFonts w:ascii="Times New Roman" w:hAnsi="Times New Roman"/>
          <w:color w:val="000000" w:themeColor="text1"/>
        </w:rPr>
        <w:t>Shelli</w:t>
      </w:r>
      <w:r w:rsidR="00B66BC8">
        <w:rPr>
          <w:rFonts w:ascii="Times New Roman" w:hAnsi="Times New Roman"/>
          <w:color w:val="000000" w:themeColor="text1"/>
        </w:rPr>
        <w:t xml:space="preserve"> </w:t>
      </w:r>
      <w:r w:rsidR="00E15E5C" w:rsidRPr="00B66BC8">
        <w:rPr>
          <w:rFonts w:ascii="Times New Roman" w:hAnsi="Times New Roman"/>
          <w:color w:val="000000" w:themeColor="text1"/>
        </w:rPr>
        <w:t>Orosz</w:t>
      </w:r>
      <w:r w:rsidR="00E15E5C">
        <w:rPr>
          <w:rFonts w:ascii="Times New Roman" w:hAnsi="Times New Roman"/>
          <w:color w:val="000000" w:themeColor="text1"/>
        </w:rPr>
        <w:t xml:space="preserve"> </w:t>
      </w:r>
      <w:r w:rsidR="00B66BC8">
        <w:rPr>
          <w:rFonts w:ascii="Times New Roman" w:hAnsi="Times New Roman"/>
          <w:color w:val="000000" w:themeColor="text1"/>
        </w:rPr>
        <w:t xml:space="preserve">from the </w:t>
      </w:r>
      <w:r w:rsidR="00E15E5C">
        <w:rPr>
          <w:rFonts w:ascii="Times New Roman" w:hAnsi="Times New Roman"/>
          <w:color w:val="000000" w:themeColor="text1"/>
        </w:rPr>
        <w:t xml:space="preserve">Procurement </w:t>
      </w:r>
      <w:r w:rsidR="00B958D0">
        <w:rPr>
          <w:rFonts w:ascii="Times New Roman" w:hAnsi="Times New Roman"/>
          <w:color w:val="000000" w:themeColor="text1"/>
        </w:rPr>
        <w:t>O</w:t>
      </w:r>
      <w:r w:rsidR="00E15E5C">
        <w:rPr>
          <w:rFonts w:ascii="Times New Roman" w:hAnsi="Times New Roman"/>
          <w:color w:val="000000" w:themeColor="text1"/>
        </w:rPr>
        <w:t>ffice</w:t>
      </w:r>
      <w:r w:rsidR="00EE380A">
        <w:rPr>
          <w:rFonts w:ascii="Times New Roman" w:hAnsi="Times New Roman"/>
          <w:color w:val="000000" w:themeColor="text1"/>
        </w:rPr>
        <w:t xml:space="preserve"> presented on </w:t>
      </w:r>
      <w:r w:rsidR="00051089">
        <w:rPr>
          <w:rFonts w:ascii="Times New Roman" w:hAnsi="Times New Roman"/>
          <w:color w:val="000000" w:themeColor="text1"/>
        </w:rPr>
        <w:t>new legislative change</w:t>
      </w:r>
      <w:r w:rsidR="00E15E5C">
        <w:rPr>
          <w:rFonts w:ascii="Times New Roman" w:hAnsi="Times New Roman"/>
          <w:color w:val="000000" w:themeColor="text1"/>
        </w:rPr>
        <w:t>s</w:t>
      </w:r>
      <w:r w:rsidR="00EE380A">
        <w:rPr>
          <w:rFonts w:ascii="Times New Roman" w:hAnsi="Times New Roman"/>
          <w:color w:val="000000" w:themeColor="text1"/>
        </w:rPr>
        <w:t xml:space="preserve"> taking effect October 1</w:t>
      </w:r>
      <w:r w:rsidR="00EE380A" w:rsidRPr="00EE380A">
        <w:rPr>
          <w:rFonts w:ascii="Times New Roman" w:hAnsi="Times New Roman"/>
          <w:color w:val="000000" w:themeColor="text1"/>
          <w:vertAlign w:val="superscript"/>
        </w:rPr>
        <w:t>st</w:t>
      </w:r>
      <w:proofErr w:type="gramStart"/>
      <w:r w:rsidR="00EE380A">
        <w:rPr>
          <w:rFonts w:ascii="Times New Roman" w:hAnsi="Times New Roman"/>
          <w:color w:val="000000" w:themeColor="text1"/>
        </w:rPr>
        <w:t xml:space="preserve"> 2023</w:t>
      </w:r>
      <w:proofErr w:type="gramEnd"/>
      <w:r w:rsidR="00EE380A">
        <w:rPr>
          <w:rFonts w:ascii="Times New Roman" w:hAnsi="Times New Roman"/>
          <w:color w:val="000000" w:themeColor="text1"/>
        </w:rPr>
        <w:t xml:space="preserve"> impacting how small </w:t>
      </w:r>
      <w:r w:rsidR="00051089">
        <w:rPr>
          <w:rFonts w:ascii="Times New Roman" w:hAnsi="Times New Roman"/>
          <w:color w:val="000000" w:themeColor="text1"/>
        </w:rPr>
        <w:t xml:space="preserve">and minority </w:t>
      </w:r>
      <w:r w:rsidR="00EE380A">
        <w:rPr>
          <w:rFonts w:ascii="Times New Roman" w:hAnsi="Times New Roman"/>
          <w:color w:val="000000" w:themeColor="text1"/>
        </w:rPr>
        <w:t xml:space="preserve">businesses contract with the state. </w:t>
      </w:r>
    </w:p>
    <w:p w14:paraId="43E6E1D8" w14:textId="77777777" w:rsidR="00EE380A" w:rsidRDefault="00EE380A" w:rsidP="00767465">
      <w:pPr>
        <w:pStyle w:val="NoSpacing"/>
        <w:rPr>
          <w:rFonts w:ascii="Times New Roman" w:hAnsi="Times New Roman"/>
          <w:color w:val="000000" w:themeColor="text1"/>
        </w:rPr>
      </w:pPr>
    </w:p>
    <w:p w14:paraId="25A49C55" w14:textId="77777777" w:rsidR="00EE380A" w:rsidRPr="00EE380A" w:rsidRDefault="00EE380A" w:rsidP="00EE380A">
      <w:pPr>
        <w:pStyle w:val="NoSpacing"/>
        <w:numPr>
          <w:ilvl w:val="0"/>
          <w:numId w:val="21"/>
        </w:numPr>
        <w:rPr>
          <w:rFonts w:ascii="Times New Roman" w:hAnsi="Times New Roman"/>
          <w:color w:val="000000" w:themeColor="text1"/>
        </w:rPr>
      </w:pPr>
      <w:r w:rsidRPr="00EE380A">
        <w:rPr>
          <w:rFonts w:ascii="Times New Roman" w:hAnsi="Times New Roman"/>
          <w:color w:val="000000" w:themeColor="text1"/>
        </w:rPr>
        <w:t xml:space="preserve">Raising the threshold for requiring contractor prequalification from $500,000 to $1 million, thereby removing some bonding requirements for contracts under $1 million that have historically been a barrier for some small businesses. </w:t>
      </w:r>
    </w:p>
    <w:p w14:paraId="370E2679" w14:textId="77777777" w:rsidR="00EE380A" w:rsidRPr="00EE380A" w:rsidRDefault="00EE380A" w:rsidP="00EE380A">
      <w:pPr>
        <w:pStyle w:val="NoSpacing"/>
        <w:numPr>
          <w:ilvl w:val="0"/>
          <w:numId w:val="21"/>
        </w:numPr>
        <w:rPr>
          <w:rFonts w:ascii="Times New Roman" w:hAnsi="Times New Roman"/>
          <w:color w:val="000000" w:themeColor="text1"/>
        </w:rPr>
      </w:pPr>
      <w:r w:rsidRPr="00EE380A">
        <w:rPr>
          <w:rFonts w:ascii="Times New Roman" w:hAnsi="Times New Roman"/>
          <w:color w:val="000000" w:themeColor="text1"/>
        </w:rPr>
        <w:t xml:space="preserve">Updating reporting requirements on agency expenditures for contracts with small, minority, and women-owned businesses. This measure will help agencies identify their set-aside goals earlier by aligning them with the fiscal year cycle and allowing for automation of the reporting process. </w:t>
      </w:r>
    </w:p>
    <w:p w14:paraId="34E6AF46" w14:textId="77777777" w:rsidR="00EE380A" w:rsidRDefault="00EE380A" w:rsidP="00EE380A">
      <w:pPr>
        <w:pStyle w:val="NoSpacing"/>
        <w:numPr>
          <w:ilvl w:val="0"/>
          <w:numId w:val="21"/>
        </w:numPr>
        <w:rPr>
          <w:rFonts w:ascii="Times New Roman" w:hAnsi="Times New Roman"/>
          <w:color w:val="000000" w:themeColor="text1"/>
        </w:rPr>
      </w:pPr>
      <w:r w:rsidRPr="00EE380A">
        <w:rPr>
          <w:rFonts w:ascii="Times New Roman" w:hAnsi="Times New Roman"/>
          <w:color w:val="000000" w:themeColor="text1"/>
        </w:rPr>
        <w:t xml:space="preserve">Increasing the threshold for minor purchases from $10,000 to $25,000 and the posting requirement for competitively bid purchases from $50,000 to $100,000 which opens new opportunities for small, women-owned, and minority-owned suppliers not currently under state contracts. </w:t>
      </w:r>
    </w:p>
    <w:p w14:paraId="049A1C66" w14:textId="53FD8759" w:rsidR="001C4486" w:rsidRDefault="001C4486" w:rsidP="001C4486">
      <w:pPr>
        <w:pStyle w:val="NoSpacing"/>
        <w:rPr>
          <w:rFonts w:ascii="Times New Roman" w:hAnsi="Times New Roman"/>
          <w:color w:val="000000" w:themeColor="text1"/>
        </w:rPr>
      </w:pPr>
    </w:p>
    <w:p w14:paraId="6EE23705" w14:textId="5B918CEF" w:rsidR="00DB4F6A" w:rsidRDefault="00AE1BEE" w:rsidP="001C4486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DAS is reaching out to AdvanceCT, APEX, CBIA, HEDCO, SAMA, BBA, WBDC, Southern Black Chamber of Commer, </w:t>
      </w:r>
      <w:r w:rsidR="00E45515">
        <w:rPr>
          <w:rFonts w:ascii="Times New Roman" w:hAnsi="Times New Roman"/>
          <w:color w:val="000000" w:themeColor="text1"/>
        </w:rPr>
        <w:t xml:space="preserve">CEDF, Girls for Technology and other </w:t>
      </w:r>
      <w:r w:rsidR="0076605F">
        <w:rPr>
          <w:rFonts w:ascii="Times New Roman" w:hAnsi="Times New Roman"/>
          <w:color w:val="000000" w:themeColor="text1"/>
        </w:rPr>
        <w:t xml:space="preserve">business and community organizations to educate them on the legislative changes. DAS requested </w:t>
      </w:r>
      <w:r w:rsidR="00D91C89">
        <w:rPr>
          <w:rFonts w:ascii="Times New Roman" w:hAnsi="Times New Roman"/>
          <w:color w:val="000000" w:themeColor="text1"/>
        </w:rPr>
        <w:t xml:space="preserve">names of any additional organizations </w:t>
      </w:r>
      <w:r w:rsidR="0099215A">
        <w:rPr>
          <w:rFonts w:ascii="Times New Roman" w:hAnsi="Times New Roman"/>
          <w:color w:val="000000" w:themeColor="text1"/>
        </w:rPr>
        <w:t xml:space="preserve">for outreach </w:t>
      </w:r>
      <w:r w:rsidR="001F08F8">
        <w:rPr>
          <w:rFonts w:ascii="Times New Roman" w:hAnsi="Times New Roman"/>
          <w:color w:val="000000" w:themeColor="text1"/>
        </w:rPr>
        <w:t xml:space="preserve">to help get the word out. </w:t>
      </w:r>
      <w:r w:rsidR="00DB4F6A">
        <w:rPr>
          <w:rFonts w:ascii="Times New Roman" w:hAnsi="Times New Roman"/>
          <w:color w:val="000000" w:themeColor="text1"/>
        </w:rPr>
        <w:t>Shelli Oro</w:t>
      </w:r>
      <w:r w:rsidR="00C17F0E">
        <w:rPr>
          <w:rFonts w:ascii="Times New Roman" w:hAnsi="Times New Roman"/>
          <w:color w:val="000000" w:themeColor="text1"/>
        </w:rPr>
        <w:t xml:space="preserve">sz requested names of specific contacts </w:t>
      </w:r>
      <w:r w:rsidR="00770A1F">
        <w:rPr>
          <w:rFonts w:ascii="Times New Roman" w:hAnsi="Times New Roman"/>
          <w:color w:val="000000" w:themeColor="text1"/>
        </w:rPr>
        <w:t xml:space="preserve">to </w:t>
      </w:r>
      <w:r w:rsidR="000C6E90">
        <w:rPr>
          <w:rFonts w:ascii="Times New Roman" w:hAnsi="Times New Roman"/>
          <w:color w:val="000000" w:themeColor="text1"/>
        </w:rPr>
        <w:t>increase the likelihood of</w:t>
      </w:r>
      <w:r w:rsidR="00770A1F">
        <w:rPr>
          <w:rFonts w:ascii="Times New Roman" w:hAnsi="Times New Roman"/>
          <w:color w:val="000000" w:themeColor="text1"/>
        </w:rPr>
        <w:t xml:space="preserve"> </w:t>
      </w:r>
      <w:r w:rsidR="000C6E90">
        <w:rPr>
          <w:rFonts w:ascii="Times New Roman" w:hAnsi="Times New Roman"/>
          <w:color w:val="000000" w:themeColor="text1"/>
        </w:rPr>
        <w:t xml:space="preserve">getting </w:t>
      </w:r>
      <w:r w:rsidR="00770A1F">
        <w:rPr>
          <w:rFonts w:ascii="Times New Roman" w:hAnsi="Times New Roman"/>
          <w:color w:val="000000" w:themeColor="text1"/>
        </w:rPr>
        <w:t xml:space="preserve">a response. </w:t>
      </w:r>
    </w:p>
    <w:p w14:paraId="5F3D9FCA" w14:textId="77777777" w:rsidR="00306A30" w:rsidRDefault="00306A30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6DDCBE5F" w14:textId="5D7FA42C" w:rsidR="00C65872" w:rsidRPr="00C65872" w:rsidRDefault="00C65872" w:rsidP="00485D7D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Senator McCrory</w:t>
      </w:r>
      <w:r w:rsidR="003A453C">
        <w:rPr>
          <w:rFonts w:ascii="Times New Roman" w:hAnsi="Times New Roman"/>
          <w:color w:val="000000" w:themeColor="text1"/>
        </w:rPr>
        <w:t>, who h</w:t>
      </w:r>
      <w:r w:rsidR="0029513E">
        <w:rPr>
          <w:rFonts w:ascii="Times New Roman" w:hAnsi="Times New Roman"/>
          <w:color w:val="000000" w:themeColor="text1"/>
        </w:rPr>
        <w:t xml:space="preserve">elped drive the legislation to </w:t>
      </w:r>
      <w:r w:rsidR="003A453C">
        <w:rPr>
          <w:rFonts w:ascii="Times New Roman" w:hAnsi="Times New Roman"/>
          <w:color w:val="000000" w:themeColor="text1"/>
        </w:rPr>
        <w:t>pass</w:t>
      </w:r>
      <w:r w:rsidR="0029513E">
        <w:rPr>
          <w:rFonts w:ascii="Times New Roman" w:hAnsi="Times New Roman"/>
          <w:color w:val="000000" w:themeColor="text1"/>
        </w:rPr>
        <w:t>age</w:t>
      </w:r>
      <w:r w:rsidR="00835F4E">
        <w:rPr>
          <w:rFonts w:ascii="Times New Roman" w:hAnsi="Times New Roman"/>
          <w:color w:val="000000" w:themeColor="text1"/>
        </w:rPr>
        <w:t xml:space="preserve">, stated that while </w:t>
      </w:r>
      <w:r w:rsidR="00E523DF">
        <w:rPr>
          <w:rFonts w:ascii="Times New Roman" w:hAnsi="Times New Roman"/>
          <w:color w:val="000000" w:themeColor="text1"/>
        </w:rPr>
        <w:t xml:space="preserve">lowering the threshold for pre-qualification was a </w:t>
      </w:r>
      <w:r w:rsidR="00ED6F54">
        <w:rPr>
          <w:rFonts w:ascii="Times New Roman" w:hAnsi="Times New Roman"/>
          <w:color w:val="000000" w:themeColor="text1"/>
        </w:rPr>
        <w:t xml:space="preserve">positive </w:t>
      </w:r>
      <w:r w:rsidR="00E523DF">
        <w:rPr>
          <w:rFonts w:ascii="Times New Roman" w:hAnsi="Times New Roman"/>
          <w:color w:val="000000" w:themeColor="text1"/>
        </w:rPr>
        <w:t>step</w:t>
      </w:r>
      <w:r w:rsidR="00ED6F54">
        <w:rPr>
          <w:rFonts w:ascii="Times New Roman" w:hAnsi="Times New Roman"/>
          <w:color w:val="000000" w:themeColor="text1"/>
        </w:rPr>
        <w:t xml:space="preserve"> forward</w:t>
      </w:r>
      <w:r w:rsidR="00E523DF">
        <w:rPr>
          <w:rFonts w:ascii="Times New Roman" w:hAnsi="Times New Roman"/>
          <w:color w:val="000000" w:themeColor="text1"/>
        </w:rPr>
        <w:t xml:space="preserve">, </w:t>
      </w:r>
      <w:r w:rsidR="008559DB">
        <w:rPr>
          <w:rFonts w:ascii="Times New Roman" w:hAnsi="Times New Roman"/>
          <w:color w:val="000000" w:themeColor="text1"/>
        </w:rPr>
        <w:t>it</w:t>
      </w:r>
      <w:r w:rsidR="0062719B">
        <w:rPr>
          <w:rFonts w:ascii="Times New Roman" w:hAnsi="Times New Roman"/>
          <w:color w:val="000000" w:themeColor="text1"/>
        </w:rPr>
        <w:t xml:space="preserve"> </w:t>
      </w:r>
      <w:r w:rsidR="00EC25E9">
        <w:rPr>
          <w:rFonts w:ascii="Times New Roman" w:hAnsi="Times New Roman"/>
          <w:color w:val="000000" w:themeColor="text1"/>
        </w:rPr>
        <w:t xml:space="preserve">is </w:t>
      </w:r>
      <w:r w:rsidR="008559DB">
        <w:rPr>
          <w:rFonts w:ascii="Times New Roman" w:hAnsi="Times New Roman"/>
          <w:color w:val="000000" w:themeColor="text1"/>
        </w:rPr>
        <w:t>still very difficult for minority businesses to contract with the state</w:t>
      </w:r>
      <w:r w:rsidR="009000B2">
        <w:rPr>
          <w:rFonts w:ascii="Times New Roman" w:hAnsi="Times New Roman"/>
          <w:color w:val="000000" w:themeColor="text1"/>
        </w:rPr>
        <w:t xml:space="preserve">. Many </w:t>
      </w:r>
      <w:r w:rsidR="00545757">
        <w:rPr>
          <w:rFonts w:ascii="Times New Roman" w:hAnsi="Times New Roman"/>
          <w:color w:val="000000" w:themeColor="text1"/>
        </w:rPr>
        <w:t xml:space="preserve">go through the </w:t>
      </w:r>
      <w:r w:rsidR="00ED6F54">
        <w:rPr>
          <w:rFonts w:ascii="Times New Roman" w:hAnsi="Times New Roman"/>
          <w:color w:val="000000" w:themeColor="text1"/>
        </w:rPr>
        <w:t>complicated</w:t>
      </w:r>
      <w:r w:rsidR="00545757">
        <w:rPr>
          <w:rFonts w:ascii="Times New Roman" w:hAnsi="Times New Roman"/>
          <w:color w:val="000000" w:themeColor="text1"/>
        </w:rPr>
        <w:t xml:space="preserve"> process of getting on a</w:t>
      </w:r>
      <w:r w:rsidR="00EC25E9">
        <w:rPr>
          <w:rFonts w:ascii="Times New Roman" w:hAnsi="Times New Roman"/>
          <w:color w:val="000000" w:themeColor="text1"/>
        </w:rPr>
        <w:t xml:space="preserve">n approved </w:t>
      </w:r>
      <w:r w:rsidR="00ED6F54">
        <w:rPr>
          <w:rFonts w:ascii="Times New Roman" w:hAnsi="Times New Roman"/>
          <w:color w:val="000000" w:themeColor="text1"/>
        </w:rPr>
        <w:t xml:space="preserve">vendor </w:t>
      </w:r>
      <w:r w:rsidR="00545757">
        <w:rPr>
          <w:rFonts w:ascii="Times New Roman" w:hAnsi="Times New Roman"/>
          <w:color w:val="000000" w:themeColor="text1"/>
        </w:rPr>
        <w:t xml:space="preserve">list </w:t>
      </w:r>
      <w:r w:rsidR="00EC25E9">
        <w:rPr>
          <w:rFonts w:ascii="Times New Roman" w:hAnsi="Times New Roman"/>
          <w:color w:val="000000" w:themeColor="text1"/>
        </w:rPr>
        <w:t>but</w:t>
      </w:r>
      <w:r w:rsidR="00545757">
        <w:rPr>
          <w:rFonts w:ascii="Times New Roman" w:hAnsi="Times New Roman"/>
          <w:color w:val="000000" w:themeColor="text1"/>
        </w:rPr>
        <w:t xml:space="preserve"> </w:t>
      </w:r>
      <w:r w:rsidR="00EC25E9">
        <w:rPr>
          <w:rFonts w:ascii="Times New Roman" w:hAnsi="Times New Roman"/>
          <w:color w:val="000000" w:themeColor="text1"/>
        </w:rPr>
        <w:t>still do not get selected.</w:t>
      </w:r>
    </w:p>
    <w:p w14:paraId="46FBF7EE" w14:textId="77777777" w:rsidR="00306A30" w:rsidRDefault="00306A30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2FED5443" w14:textId="0AC5D676" w:rsidR="007F34B1" w:rsidRDefault="0099215A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>Action Items</w:t>
      </w:r>
      <w:r w:rsidR="007F34B1">
        <w:rPr>
          <w:rFonts w:ascii="Times New Roman" w:hAnsi="Times New Roman"/>
          <w:b/>
          <w:bCs/>
          <w:color w:val="000000" w:themeColor="text1"/>
          <w:u w:val="single"/>
        </w:rPr>
        <w:t>:</w:t>
      </w:r>
    </w:p>
    <w:p w14:paraId="33A9633F" w14:textId="41240BA0" w:rsidR="00B32F88" w:rsidRPr="008538DC" w:rsidRDefault="00366DC9" w:rsidP="00485D7D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State Contracting Data</w:t>
      </w:r>
    </w:p>
    <w:p w14:paraId="25FAE425" w14:textId="055D564F" w:rsidR="008538DC" w:rsidRPr="008B30E6" w:rsidRDefault="00366DC9" w:rsidP="004068F1">
      <w:pPr>
        <w:pStyle w:val="NoSpacing"/>
        <w:numPr>
          <w:ilvl w:val="0"/>
          <w:numId w:val="19"/>
        </w:numPr>
        <w:rPr>
          <w:rFonts w:ascii="Times New Roman" w:hAnsi="Times New Roman"/>
          <w:b/>
          <w:bCs/>
          <w:color w:val="000000" w:themeColor="text1"/>
          <w:u w:val="single"/>
        </w:rPr>
      </w:pPr>
      <w:r w:rsidRPr="008B30E6">
        <w:rPr>
          <w:rFonts w:ascii="Times New Roman" w:hAnsi="Times New Roman"/>
          <w:color w:val="000000" w:themeColor="text1"/>
        </w:rPr>
        <w:t xml:space="preserve">Senator McCrory requested </w:t>
      </w:r>
      <w:r w:rsidR="007821EF" w:rsidRPr="008B30E6">
        <w:rPr>
          <w:rFonts w:ascii="Times New Roman" w:hAnsi="Times New Roman"/>
          <w:color w:val="000000" w:themeColor="text1"/>
        </w:rPr>
        <w:t xml:space="preserve">vendor </w:t>
      </w:r>
      <w:r w:rsidR="00567051" w:rsidRPr="008B30E6">
        <w:rPr>
          <w:rFonts w:ascii="Times New Roman" w:hAnsi="Times New Roman"/>
          <w:color w:val="000000" w:themeColor="text1"/>
        </w:rPr>
        <w:t>contracting data from the</w:t>
      </w:r>
      <w:r w:rsidR="00AF5311">
        <w:rPr>
          <w:rFonts w:ascii="Times New Roman" w:hAnsi="Times New Roman"/>
          <w:color w:val="000000" w:themeColor="text1"/>
        </w:rPr>
        <w:t xml:space="preserve"> </w:t>
      </w:r>
      <w:r w:rsidR="00567051" w:rsidRPr="008B30E6">
        <w:rPr>
          <w:rFonts w:ascii="Times New Roman" w:hAnsi="Times New Roman"/>
          <w:color w:val="000000" w:themeColor="text1"/>
        </w:rPr>
        <w:t>10 largest agencies broken down by demographics</w:t>
      </w:r>
      <w:r w:rsidR="008B30E6" w:rsidRPr="008B30E6">
        <w:rPr>
          <w:rFonts w:ascii="Times New Roman" w:hAnsi="Times New Roman"/>
          <w:color w:val="000000" w:themeColor="text1"/>
        </w:rPr>
        <w:t xml:space="preserve"> to determine how many minority suppliers are </w:t>
      </w:r>
      <w:r w:rsidR="008B30E6">
        <w:rPr>
          <w:rFonts w:ascii="Times New Roman" w:hAnsi="Times New Roman"/>
          <w:color w:val="000000" w:themeColor="text1"/>
        </w:rPr>
        <w:t>being contracted for goods and services</w:t>
      </w:r>
      <w:r w:rsidR="00255C6C">
        <w:rPr>
          <w:rFonts w:ascii="Times New Roman" w:hAnsi="Times New Roman"/>
          <w:color w:val="000000" w:themeColor="text1"/>
        </w:rPr>
        <w:t xml:space="preserve"> by the state. </w:t>
      </w:r>
    </w:p>
    <w:p w14:paraId="184CC05F" w14:textId="77777777" w:rsidR="00FF6BFE" w:rsidRPr="00D96AA5" w:rsidRDefault="00FF6BFE" w:rsidP="00485D7D">
      <w:pPr>
        <w:pStyle w:val="NoSpacing"/>
        <w:rPr>
          <w:rFonts w:ascii="Times New Roman" w:hAnsi="Times New Roman"/>
          <w:color w:val="000000" w:themeColor="text1"/>
        </w:rPr>
      </w:pPr>
    </w:p>
    <w:p w14:paraId="593776E3" w14:textId="20B58E85" w:rsidR="00222988" w:rsidRDefault="00A34454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lastRenderedPageBreak/>
        <w:t xml:space="preserve">Directors Report </w:t>
      </w:r>
      <w:r w:rsidR="009A4708">
        <w:rPr>
          <w:rFonts w:ascii="Times New Roman" w:hAnsi="Times New Roman"/>
          <w:b/>
          <w:bCs/>
          <w:color w:val="000000" w:themeColor="text1"/>
          <w:u w:val="single"/>
        </w:rPr>
        <w:t xml:space="preserve">Update </w:t>
      </w:r>
      <w:r>
        <w:rPr>
          <w:rFonts w:ascii="Times New Roman" w:hAnsi="Times New Roman"/>
          <w:b/>
          <w:bCs/>
          <w:color w:val="000000" w:themeColor="text1"/>
          <w:u w:val="single"/>
        </w:rPr>
        <w:t>(Maribel La Luz):</w:t>
      </w:r>
    </w:p>
    <w:p w14:paraId="05E6DFF7" w14:textId="5C826DF0" w:rsidR="009A4708" w:rsidRDefault="00873701" w:rsidP="00485D7D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Maribel provided an update on the upcoming MBI Summit. </w:t>
      </w:r>
      <w:r w:rsidR="00D32898">
        <w:rPr>
          <w:rFonts w:ascii="Times New Roman" w:hAnsi="Times New Roman"/>
          <w:color w:val="000000" w:themeColor="text1"/>
        </w:rPr>
        <w:t xml:space="preserve">Instead of one large conference, there will be two smaller </w:t>
      </w:r>
      <w:r w:rsidR="00452B05">
        <w:rPr>
          <w:rFonts w:ascii="Times New Roman" w:hAnsi="Times New Roman"/>
          <w:color w:val="000000" w:themeColor="text1"/>
        </w:rPr>
        <w:t>targ</w:t>
      </w:r>
      <w:r w:rsidR="00607C6C">
        <w:rPr>
          <w:rFonts w:ascii="Times New Roman" w:hAnsi="Times New Roman"/>
          <w:color w:val="000000" w:themeColor="text1"/>
        </w:rPr>
        <w:t xml:space="preserve">eted </w:t>
      </w:r>
      <w:r w:rsidR="00D32898">
        <w:rPr>
          <w:rFonts w:ascii="Times New Roman" w:hAnsi="Times New Roman"/>
          <w:color w:val="000000" w:themeColor="text1"/>
        </w:rPr>
        <w:t xml:space="preserve">events </w:t>
      </w:r>
      <w:r w:rsidR="00607C6C">
        <w:rPr>
          <w:rFonts w:ascii="Times New Roman" w:hAnsi="Times New Roman"/>
          <w:color w:val="000000" w:themeColor="text1"/>
        </w:rPr>
        <w:t xml:space="preserve">with the goal of having a matchmaking component in each. The first </w:t>
      </w:r>
      <w:r w:rsidR="006676F5">
        <w:rPr>
          <w:rFonts w:ascii="Times New Roman" w:hAnsi="Times New Roman"/>
          <w:color w:val="000000" w:themeColor="text1"/>
        </w:rPr>
        <w:t xml:space="preserve">is tentatively scheduled for </w:t>
      </w:r>
      <w:r w:rsidR="00607C6C">
        <w:rPr>
          <w:rFonts w:ascii="Times New Roman" w:hAnsi="Times New Roman"/>
          <w:color w:val="000000" w:themeColor="text1"/>
        </w:rPr>
        <w:t xml:space="preserve">spring of 2024 in Hartford. </w:t>
      </w:r>
    </w:p>
    <w:p w14:paraId="6E1ACF23" w14:textId="77777777" w:rsidR="008325AA" w:rsidRDefault="008325AA" w:rsidP="00485D7D">
      <w:pPr>
        <w:pStyle w:val="NoSpacing"/>
        <w:rPr>
          <w:rFonts w:ascii="Times New Roman" w:hAnsi="Times New Roman"/>
          <w:color w:val="000000" w:themeColor="text1"/>
        </w:rPr>
      </w:pPr>
    </w:p>
    <w:p w14:paraId="510462CF" w14:textId="746A85F9" w:rsidR="008325AA" w:rsidRDefault="008325AA" w:rsidP="00485D7D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The MBI strategic plan</w:t>
      </w:r>
      <w:r w:rsidR="00B7674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will be presented during the next meeting </w:t>
      </w:r>
      <w:r w:rsidR="00743488">
        <w:rPr>
          <w:rFonts w:ascii="Times New Roman" w:hAnsi="Times New Roman"/>
          <w:color w:val="000000" w:themeColor="text1"/>
        </w:rPr>
        <w:t xml:space="preserve">on October 19. </w:t>
      </w:r>
      <w:r w:rsidR="00D365B8">
        <w:rPr>
          <w:rFonts w:ascii="Times New Roman" w:hAnsi="Times New Roman"/>
          <w:color w:val="000000" w:themeColor="text1"/>
        </w:rPr>
        <w:t xml:space="preserve">Commissioner Daum will likely be present. </w:t>
      </w:r>
      <w:r w:rsidR="00B7674C">
        <w:rPr>
          <w:rFonts w:ascii="Times New Roman" w:hAnsi="Times New Roman"/>
          <w:color w:val="000000" w:themeColor="text1"/>
        </w:rPr>
        <w:t xml:space="preserve">The plan </w:t>
      </w:r>
      <w:r w:rsidR="00D365B8">
        <w:rPr>
          <w:rFonts w:ascii="Times New Roman" w:hAnsi="Times New Roman"/>
          <w:color w:val="000000" w:themeColor="text1"/>
        </w:rPr>
        <w:t xml:space="preserve">takes into </w:t>
      </w:r>
      <w:r w:rsidR="00ED6F54">
        <w:rPr>
          <w:rFonts w:ascii="Times New Roman" w:hAnsi="Times New Roman"/>
          <w:color w:val="000000" w:themeColor="text1"/>
        </w:rPr>
        <w:t xml:space="preserve">consideration </w:t>
      </w:r>
      <w:r w:rsidR="00D365B8">
        <w:rPr>
          <w:rFonts w:ascii="Times New Roman" w:hAnsi="Times New Roman"/>
          <w:color w:val="000000" w:themeColor="text1"/>
        </w:rPr>
        <w:t xml:space="preserve">previous feedback provided by the Board. </w:t>
      </w:r>
    </w:p>
    <w:p w14:paraId="50AB42C5" w14:textId="77777777" w:rsidR="000A6996" w:rsidRDefault="000A6996" w:rsidP="00485D7D">
      <w:pPr>
        <w:pStyle w:val="NoSpacing"/>
        <w:rPr>
          <w:rFonts w:ascii="Times New Roman" w:hAnsi="Times New Roman"/>
          <w:color w:val="000000" w:themeColor="text1"/>
        </w:rPr>
      </w:pPr>
    </w:p>
    <w:p w14:paraId="3CDC8DC9" w14:textId="7E2E13A4" w:rsidR="009F04A0" w:rsidRDefault="000A6996" w:rsidP="00485D7D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Maribel met with businesses in the City of New London</w:t>
      </w:r>
      <w:r w:rsidR="001A1F7B">
        <w:rPr>
          <w:rFonts w:ascii="Times New Roman" w:hAnsi="Times New Roman"/>
          <w:color w:val="000000" w:themeColor="text1"/>
        </w:rPr>
        <w:t xml:space="preserve"> and stopped by the new incubator space being run by Tony Sheridan. </w:t>
      </w:r>
      <w:r w:rsidR="001C11F9">
        <w:rPr>
          <w:rFonts w:ascii="Times New Roman" w:hAnsi="Times New Roman"/>
          <w:color w:val="000000" w:themeColor="text1"/>
        </w:rPr>
        <w:t xml:space="preserve">There are common themes that </w:t>
      </w:r>
      <w:r w:rsidR="00347AF5">
        <w:rPr>
          <w:rFonts w:ascii="Times New Roman" w:hAnsi="Times New Roman"/>
          <w:color w:val="000000" w:themeColor="text1"/>
        </w:rPr>
        <w:t xml:space="preserve">emerge from these </w:t>
      </w:r>
      <w:r w:rsidR="007E0F81">
        <w:rPr>
          <w:rFonts w:ascii="Times New Roman" w:hAnsi="Times New Roman"/>
          <w:color w:val="000000" w:themeColor="text1"/>
        </w:rPr>
        <w:t>visits</w:t>
      </w:r>
      <w:r w:rsidR="00347AF5">
        <w:rPr>
          <w:rFonts w:ascii="Times New Roman" w:hAnsi="Times New Roman"/>
          <w:color w:val="000000" w:themeColor="text1"/>
        </w:rPr>
        <w:t xml:space="preserve"> </w:t>
      </w:r>
      <w:r w:rsidR="0032236E">
        <w:rPr>
          <w:rFonts w:ascii="Times New Roman" w:hAnsi="Times New Roman"/>
          <w:color w:val="000000" w:themeColor="text1"/>
        </w:rPr>
        <w:t xml:space="preserve">one </w:t>
      </w:r>
      <w:r w:rsidR="00946927">
        <w:rPr>
          <w:rFonts w:ascii="Times New Roman" w:hAnsi="Times New Roman"/>
          <w:color w:val="000000" w:themeColor="text1"/>
        </w:rPr>
        <w:t>being</w:t>
      </w:r>
      <w:r w:rsidR="0032236E">
        <w:rPr>
          <w:rFonts w:ascii="Times New Roman" w:hAnsi="Times New Roman"/>
          <w:color w:val="000000" w:themeColor="text1"/>
        </w:rPr>
        <w:t xml:space="preserve"> the </w:t>
      </w:r>
      <w:r w:rsidR="00007FFD">
        <w:rPr>
          <w:rFonts w:ascii="Times New Roman" w:hAnsi="Times New Roman"/>
          <w:color w:val="000000" w:themeColor="text1"/>
        </w:rPr>
        <w:t xml:space="preserve">need and </w:t>
      </w:r>
      <w:r w:rsidR="007E0F81">
        <w:rPr>
          <w:rFonts w:ascii="Times New Roman" w:hAnsi="Times New Roman"/>
          <w:color w:val="000000" w:themeColor="text1"/>
        </w:rPr>
        <w:t>request</w:t>
      </w:r>
      <w:r w:rsidR="0032236E">
        <w:rPr>
          <w:rFonts w:ascii="Times New Roman" w:hAnsi="Times New Roman"/>
          <w:color w:val="000000" w:themeColor="text1"/>
        </w:rPr>
        <w:t xml:space="preserve"> </w:t>
      </w:r>
      <w:r w:rsidR="007E0F81">
        <w:rPr>
          <w:rFonts w:ascii="Times New Roman" w:hAnsi="Times New Roman"/>
          <w:color w:val="000000" w:themeColor="text1"/>
        </w:rPr>
        <w:t>for</w:t>
      </w:r>
      <w:r w:rsidR="0032236E">
        <w:rPr>
          <w:rFonts w:ascii="Times New Roman" w:hAnsi="Times New Roman"/>
          <w:color w:val="000000" w:themeColor="text1"/>
        </w:rPr>
        <w:t xml:space="preserve"> </w:t>
      </w:r>
      <w:r w:rsidR="007043FF">
        <w:rPr>
          <w:rFonts w:ascii="Times New Roman" w:hAnsi="Times New Roman"/>
          <w:color w:val="000000" w:themeColor="text1"/>
        </w:rPr>
        <w:t>“</w:t>
      </w:r>
      <w:r w:rsidR="0032236E">
        <w:rPr>
          <w:rFonts w:ascii="Times New Roman" w:hAnsi="Times New Roman"/>
          <w:color w:val="000000" w:themeColor="text1"/>
        </w:rPr>
        <w:t>mentorship</w:t>
      </w:r>
      <w:r w:rsidR="007043FF">
        <w:rPr>
          <w:rFonts w:ascii="Times New Roman" w:hAnsi="Times New Roman"/>
          <w:color w:val="000000" w:themeColor="text1"/>
        </w:rPr>
        <w:t xml:space="preserve">” </w:t>
      </w:r>
      <w:r w:rsidR="008D6142">
        <w:rPr>
          <w:rFonts w:ascii="Times New Roman" w:hAnsi="Times New Roman"/>
          <w:color w:val="000000" w:themeColor="text1"/>
        </w:rPr>
        <w:t xml:space="preserve">where businesses can </w:t>
      </w:r>
      <w:r w:rsidR="000119CF">
        <w:rPr>
          <w:rFonts w:ascii="Times New Roman" w:hAnsi="Times New Roman"/>
          <w:color w:val="000000" w:themeColor="text1"/>
        </w:rPr>
        <w:t xml:space="preserve">be </w:t>
      </w:r>
      <w:r w:rsidR="008D6142">
        <w:rPr>
          <w:rFonts w:ascii="Times New Roman" w:hAnsi="Times New Roman"/>
          <w:color w:val="000000" w:themeColor="text1"/>
        </w:rPr>
        <w:t>pair</w:t>
      </w:r>
      <w:r w:rsidR="000119CF">
        <w:rPr>
          <w:rFonts w:ascii="Times New Roman" w:hAnsi="Times New Roman"/>
          <w:color w:val="000000" w:themeColor="text1"/>
        </w:rPr>
        <w:t xml:space="preserve">ed </w:t>
      </w:r>
      <w:r w:rsidR="008D6142">
        <w:rPr>
          <w:rFonts w:ascii="Times New Roman" w:hAnsi="Times New Roman"/>
          <w:color w:val="000000" w:themeColor="text1"/>
        </w:rPr>
        <w:t>up to learn from each other</w:t>
      </w:r>
      <w:r w:rsidR="00845017">
        <w:rPr>
          <w:rFonts w:ascii="Times New Roman" w:hAnsi="Times New Roman"/>
          <w:color w:val="000000" w:themeColor="text1"/>
        </w:rPr>
        <w:t xml:space="preserve">. </w:t>
      </w:r>
    </w:p>
    <w:p w14:paraId="74C435ED" w14:textId="77777777" w:rsidR="00845017" w:rsidRDefault="00845017" w:rsidP="00485D7D">
      <w:pPr>
        <w:pStyle w:val="NoSpacing"/>
        <w:rPr>
          <w:rFonts w:ascii="Times New Roman" w:hAnsi="Times New Roman"/>
          <w:color w:val="000000" w:themeColor="text1"/>
        </w:rPr>
      </w:pPr>
    </w:p>
    <w:p w14:paraId="06679C81" w14:textId="201C968B" w:rsidR="008E24D9" w:rsidRDefault="009A00F7" w:rsidP="00485D7D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Avery Gaddis requested </w:t>
      </w:r>
      <w:r w:rsidR="003F0868">
        <w:rPr>
          <w:rFonts w:ascii="Times New Roman" w:hAnsi="Times New Roman"/>
          <w:color w:val="000000" w:themeColor="text1"/>
        </w:rPr>
        <w:t>an update on</w:t>
      </w:r>
      <w:r>
        <w:rPr>
          <w:rFonts w:ascii="Times New Roman" w:hAnsi="Times New Roman"/>
          <w:color w:val="000000" w:themeColor="text1"/>
        </w:rPr>
        <w:t xml:space="preserve"> financials. Maribel replied that </w:t>
      </w:r>
      <w:r w:rsidR="0075467B">
        <w:rPr>
          <w:rFonts w:ascii="Times New Roman" w:hAnsi="Times New Roman"/>
          <w:color w:val="000000" w:themeColor="text1"/>
        </w:rPr>
        <w:t>there was</w:t>
      </w:r>
      <w:r>
        <w:rPr>
          <w:rFonts w:ascii="Times New Roman" w:hAnsi="Times New Roman"/>
          <w:color w:val="000000" w:themeColor="text1"/>
        </w:rPr>
        <w:t xml:space="preserve"> $88,000 remaining </w:t>
      </w:r>
      <w:r w:rsidR="0075467B">
        <w:rPr>
          <w:rFonts w:ascii="Times New Roman" w:hAnsi="Times New Roman"/>
          <w:color w:val="000000" w:themeColor="text1"/>
        </w:rPr>
        <w:t xml:space="preserve">for MBI, </w:t>
      </w:r>
      <w:r w:rsidR="001513DF">
        <w:rPr>
          <w:rFonts w:ascii="Times New Roman" w:hAnsi="Times New Roman"/>
          <w:color w:val="000000" w:themeColor="text1"/>
        </w:rPr>
        <w:t>separate from MBLRF which</w:t>
      </w:r>
      <w:r w:rsidR="00F01A6D">
        <w:rPr>
          <w:rFonts w:ascii="Times New Roman" w:hAnsi="Times New Roman"/>
          <w:color w:val="000000" w:themeColor="text1"/>
        </w:rPr>
        <w:t xml:space="preserve"> </w:t>
      </w:r>
      <w:r w:rsidR="001513DF">
        <w:rPr>
          <w:rFonts w:ascii="Times New Roman" w:hAnsi="Times New Roman"/>
          <w:color w:val="000000" w:themeColor="text1"/>
        </w:rPr>
        <w:t>received an $11M allocation</w:t>
      </w:r>
      <w:r w:rsidR="008E24D9">
        <w:rPr>
          <w:rFonts w:ascii="Times New Roman" w:hAnsi="Times New Roman"/>
          <w:color w:val="000000" w:themeColor="text1"/>
        </w:rPr>
        <w:t xml:space="preserve"> for FY2024. Avery also requested the </w:t>
      </w:r>
      <w:r w:rsidR="0056387B">
        <w:rPr>
          <w:rFonts w:ascii="Times New Roman" w:hAnsi="Times New Roman"/>
          <w:color w:val="000000" w:themeColor="text1"/>
        </w:rPr>
        <w:t xml:space="preserve">new </w:t>
      </w:r>
      <w:r w:rsidR="008E24D9">
        <w:rPr>
          <w:rFonts w:ascii="Times New Roman" w:hAnsi="Times New Roman"/>
          <w:color w:val="000000" w:themeColor="text1"/>
        </w:rPr>
        <w:t xml:space="preserve">priorities for MBI. Maribel </w:t>
      </w:r>
      <w:r w:rsidR="005649A2">
        <w:rPr>
          <w:rFonts w:ascii="Times New Roman" w:hAnsi="Times New Roman"/>
          <w:color w:val="000000" w:themeColor="text1"/>
        </w:rPr>
        <w:t xml:space="preserve">agreed and </w:t>
      </w:r>
      <w:r w:rsidR="007C6BB6">
        <w:rPr>
          <w:rFonts w:ascii="Times New Roman" w:hAnsi="Times New Roman"/>
          <w:color w:val="000000" w:themeColor="text1"/>
        </w:rPr>
        <w:t>stated this will be the topic of discussion during the next meeting</w:t>
      </w:r>
      <w:r w:rsidR="006A51F6">
        <w:rPr>
          <w:rFonts w:ascii="Times New Roman" w:hAnsi="Times New Roman"/>
          <w:color w:val="000000" w:themeColor="text1"/>
        </w:rPr>
        <w:t xml:space="preserve"> when presenting the strategic plan. </w:t>
      </w:r>
    </w:p>
    <w:p w14:paraId="500925E9" w14:textId="77777777" w:rsidR="00833A03" w:rsidRDefault="00833A03" w:rsidP="00485D7D">
      <w:pPr>
        <w:pStyle w:val="NoSpacing"/>
        <w:rPr>
          <w:rFonts w:ascii="Times New Roman" w:hAnsi="Times New Roman"/>
          <w:color w:val="000000" w:themeColor="text1"/>
        </w:rPr>
      </w:pPr>
    </w:p>
    <w:p w14:paraId="13136640" w14:textId="6A2604B5" w:rsidR="00833A03" w:rsidRDefault="00833A03" w:rsidP="00485D7D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Chairman Hill stated he had lunch with Maribel earlier in the week where they had a similar discussion. </w:t>
      </w:r>
      <w:r w:rsidR="00384D8A">
        <w:rPr>
          <w:rFonts w:ascii="Times New Roman" w:hAnsi="Times New Roman"/>
          <w:color w:val="000000" w:themeColor="text1"/>
        </w:rPr>
        <w:t>Chairman Hill aske</w:t>
      </w:r>
      <w:r w:rsidR="0022127F">
        <w:rPr>
          <w:rFonts w:ascii="Times New Roman" w:hAnsi="Times New Roman"/>
          <w:color w:val="000000" w:themeColor="text1"/>
        </w:rPr>
        <w:t xml:space="preserve">d </w:t>
      </w:r>
      <w:r w:rsidR="00384D8A">
        <w:rPr>
          <w:rFonts w:ascii="Times New Roman" w:hAnsi="Times New Roman"/>
          <w:color w:val="000000" w:themeColor="text1"/>
        </w:rPr>
        <w:t xml:space="preserve">about </w:t>
      </w:r>
      <w:r w:rsidR="00F74B82">
        <w:rPr>
          <w:rFonts w:ascii="Times New Roman" w:hAnsi="Times New Roman"/>
          <w:color w:val="000000" w:themeColor="text1"/>
        </w:rPr>
        <w:t xml:space="preserve">continued </w:t>
      </w:r>
      <w:r w:rsidR="00384D8A">
        <w:rPr>
          <w:rFonts w:ascii="Times New Roman" w:hAnsi="Times New Roman"/>
          <w:color w:val="000000" w:themeColor="text1"/>
        </w:rPr>
        <w:t xml:space="preserve">funding sources to operate and </w:t>
      </w:r>
      <w:r w:rsidR="00975ED3">
        <w:rPr>
          <w:rFonts w:ascii="Times New Roman" w:hAnsi="Times New Roman"/>
          <w:color w:val="000000" w:themeColor="text1"/>
        </w:rPr>
        <w:t>implement the strategic plan</w:t>
      </w:r>
      <w:r w:rsidR="002B64A2">
        <w:rPr>
          <w:rFonts w:ascii="Times New Roman" w:hAnsi="Times New Roman"/>
          <w:color w:val="000000" w:themeColor="text1"/>
        </w:rPr>
        <w:t xml:space="preserve"> and where the resources will come from to create more opportunities for </w:t>
      </w:r>
      <w:r w:rsidR="0056387B">
        <w:rPr>
          <w:rFonts w:ascii="Times New Roman" w:hAnsi="Times New Roman"/>
          <w:color w:val="000000" w:themeColor="text1"/>
        </w:rPr>
        <w:t>minority</w:t>
      </w:r>
      <w:r w:rsidR="002B64A2">
        <w:rPr>
          <w:rFonts w:ascii="Times New Roman" w:hAnsi="Times New Roman"/>
          <w:color w:val="000000" w:themeColor="text1"/>
        </w:rPr>
        <w:t xml:space="preserve"> businesses</w:t>
      </w:r>
      <w:r w:rsidR="0056387B">
        <w:rPr>
          <w:rFonts w:ascii="Times New Roman" w:hAnsi="Times New Roman"/>
          <w:color w:val="000000" w:themeColor="text1"/>
        </w:rPr>
        <w:t xml:space="preserve"> in the future.</w:t>
      </w:r>
      <w:r w:rsidR="002B64A2">
        <w:rPr>
          <w:rFonts w:ascii="Times New Roman" w:hAnsi="Times New Roman"/>
          <w:color w:val="000000" w:themeColor="text1"/>
        </w:rPr>
        <w:t xml:space="preserve"> </w:t>
      </w:r>
    </w:p>
    <w:p w14:paraId="283FD4BA" w14:textId="77777777" w:rsidR="009F04A0" w:rsidRDefault="009F04A0" w:rsidP="00485D7D">
      <w:pPr>
        <w:pStyle w:val="NoSpacing"/>
        <w:rPr>
          <w:rFonts w:ascii="Times New Roman" w:hAnsi="Times New Roman"/>
          <w:color w:val="000000" w:themeColor="text1"/>
        </w:rPr>
      </w:pPr>
    </w:p>
    <w:p w14:paraId="52FFB762" w14:textId="7D5BBE38" w:rsidR="009A4708" w:rsidRPr="009A4708" w:rsidRDefault="009A4708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 w:rsidRPr="009A4708">
        <w:rPr>
          <w:rFonts w:ascii="Times New Roman" w:hAnsi="Times New Roman"/>
          <w:b/>
          <w:bCs/>
          <w:color w:val="000000" w:themeColor="text1"/>
          <w:u w:val="single"/>
        </w:rPr>
        <w:t xml:space="preserve">Meetings and </w:t>
      </w:r>
      <w:r>
        <w:rPr>
          <w:rFonts w:ascii="Times New Roman" w:hAnsi="Times New Roman"/>
          <w:b/>
          <w:bCs/>
          <w:color w:val="000000" w:themeColor="text1"/>
          <w:u w:val="single"/>
        </w:rPr>
        <w:t>D</w:t>
      </w:r>
      <w:r w:rsidRPr="009A4708">
        <w:rPr>
          <w:rFonts w:ascii="Times New Roman" w:hAnsi="Times New Roman"/>
          <w:b/>
          <w:bCs/>
          <w:color w:val="000000" w:themeColor="text1"/>
          <w:u w:val="single"/>
        </w:rPr>
        <w:t>iscussions:</w:t>
      </w:r>
    </w:p>
    <w:p w14:paraId="7E6DDBC1" w14:textId="1E5FAF56" w:rsidR="00153577" w:rsidRDefault="00974716" w:rsidP="00485D7D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</w:t>
      </w:r>
      <w:r w:rsidR="00097263">
        <w:rPr>
          <w:rFonts w:ascii="Times New Roman" w:hAnsi="Times New Roman"/>
          <w:color w:val="000000" w:themeColor="text1"/>
        </w:rPr>
        <w:t xml:space="preserve">aribel </w:t>
      </w:r>
      <w:r w:rsidR="00574F32">
        <w:rPr>
          <w:rFonts w:ascii="Times New Roman" w:hAnsi="Times New Roman"/>
          <w:color w:val="000000" w:themeColor="text1"/>
        </w:rPr>
        <w:t xml:space="preserve">will meet with minority businesses and other stakeholders in the City of Waterbury on Oct 10. 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1ECC3BC0" w14:textId="77777777" w:rsidR="00663E4F" w:rsidRDefault="00663E4F" w:rsidP="00485D7D">
      <w:pPr>
        <w:pStyle w:val="NoSpacing"/>
        <w:rPr>
          <w:rFonts w:ascii="Times New Roman" w:hAnsi="Times New Roman"/>
          <w:color w:val="000000" w:themeColor="text1"/>
        </w:rPr>
      </w:pPr>
    </w:p>
    <w:p w14:paraId="6A4CE892" w14:textId="77777777" w:rsidR="009A4708" w:rsidRDefault="009A4708" w:rsidP="00485D7D">
      <w:pPr>
        <w:pStyle w:val="NoSpacing"/>
        <w:rPr>
          <w:rFonts w:ascii="Times New Roman" w:hAnsi="Times New Roman"/>
          <w:color w:val="000000" w:themeColor="text1"/>
        </w:rPr>
      </w:pPr>
    </w:p>
    <w:p w14:paraId="12C320FA" w14:textId="4ACD5478" w:rsidR="00FE281C" w:rsidRPr="0024331E" w:rsidRDefault="00FE281C" w:rsidP="00FE281C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 xml:space="preserve">Other Business: </w:t>
      </w:r>
      <w:r w:rsidR="007F56AB">
        <w:rPr>
          <w:rFonts w:ascii="Times New Roman" w:hAnsi="Times New Roman"/>
          <w:b/>
          <w:bCs/>
          <w:color w:val="000000" w:themeColor="text1"/>
          <w:u w:val="single"/>
        </w:rPr>
        <w:t>None</w:t>
      </w:r>
    </w:p>
    <w:p w14:paraId="36AD6557" w14:textId="3515998A" w:rsidR="001C1CDE" w:rsidRDefault="001C1CDE" w:rsidP="00097FE8">
      <w:pPr>
        <w:pStyle w:val="NoSpacing"/>
        <w:rPr>
          <w:rFonts w:ascii="Times New Roman" w:hAnsi="Times New Roman"/>
          <w:color w:val="000000" w:themeColor="text1"/>
        </w:rPr>
      </w:pPr>
    </w:p>
    <w:p w14:paraId="18B0224B" w14:textId="682F3A3E" w:rsidR="001C1CDE" w:rsidRPr="001C1CDE" w:rsidRDefault="001C1CDE" w:rsidP="00097FE8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 w:rsidRPr="001C1CDE">
        <w:rPr>
          <w:rFonts w:ascii="Times New Roman" w:hAnsi="Times New Roman"/>
          <w:b/>
          <w:bCs/>
          <w:color w:val="000000" w:themeColor="text1"/>
          <w:u w:val="single"/>
        </w:rPr>
        <w:t>Adjourn</w:t>
      </w:r>
    </w:p>
    <w:p w14:paraId="5DADC233" w14:textId="5E9671E7" w:rsidR="00E262E8" w:rsidRDefault="00351279" w:rsidP="00097FE8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Howard Hill asked for a motion to adjourn. </w:t>
      </w:r>
      <w:r w:rsidR="00FD401D">
        <w:rPr>
          <w:rFonts w:ascii="Times New Roman" w:hAnsi="Times New Roman"/>
        </w:rPr>
        <w:t>Avery Gaddis</w:t>
      </w:r>
      <w:r w:rsidR="00FF6BFE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made the motion</w:t>
      </w:r>
      <w:r w:rsidR="00306A30">
        <w:rPr>
          <w:rFonts w:ascii="Times New Roman" w:hAnsi="Times New Roman"/>
          <w:color w:val="000000" w:themeColor="text1"/>
        </w:rPr>
        <w:t xml:space="preserve"> to end the meeting. </w:t>
      </w:r>
      <w:r>
        <w:rPr>
          <w:rFonts w:ascii="Times New Roman" w:hAnsi="Times New Roman"/>
          <w:color w:val="000000" w:themeColor="text1"/>
        </w:rPr>
        <w:t xml:space="preserve">The meeting adjourned at </w:t>
      </w:r>
      <w:r w:rsidR="00875537">
        <w:rPr>
          <w:rFonts w:ascii="Times New Roman" w:hAnsi="Times New Roman"/>
          <w:color w:val="000000" w:themeColor="text1"/>
        </w:rPr>
        <w:t>1</w:t>
      </w:r>
      <w:r w:rsidR="00FD401D">
        <w:rPr>
          <w:rFonts w:ascii="Times New Roman" w:hAnsi="Times New Roman"/>
          <w:color w:val="000000" w:themeColor="text1"/>
        </w:rPr>
        <w:t>:</w:t>
      </w:r>
      <w:r w:rsidR="000F232C">
        <w:rPr>
          <w:rFonts w:ascii="Times New Roman" w:hAnsi="Times New Roman"/>
          <w:color w:val="000000" w:themeColor="text1"/>
        </w:rPr>
        <w:t>48</w:t>
      </w:r>
      <w:r w:rsidR="00BE0076">
        <w:rPr>
          <w:rFonts w:ascii="Times New Roman" w:hAnsi="Times New Roman"/>
          <w:color w:val="000000" w:themeColor="text1"/>
        </w:rPr>
        <w:t>pm</w:t>
      </w:r>
      <w:r>
        <w:rPr>
          <w:rFonts w:ascii="Times New Roman" w:hAnsi="Times New Roman"/>
          <w:color w:val="000000" w:themeColor="text1"/>
        </w:rPr>
        <w:t>.</w:t>
      </w:r>
    </w:p>
    <w:p w14:paraId="13299A52" w14:textId="77777777" w:rsidR="00E262E8" w:rsidRDefault="00E262E8" w:rsidP="00097FE8">
      <w:pPr>
        <w:pStyle w:val="NoSpacing"/>
        <w:rPr>
          <w:rFonts w:ascii="Times New Roman" w:hAnsi="Times New Roman"/>
          <w:color w:val="000000" w:themeColor="text1"/>
        </w:rPr>
      </w:pPr>
    </w:p>
    <w:p w14:paraId="48B322D2" w14:textId="77777777" w:rsidR="009F04A0" w:rsidRDefault="009F04A0" w:rsidP="00097FE8">
      <w:pPr>
        <w:pStyle w:val="NoSpacing"/>
        <w:rPr>
          <w:rFonts w:ascii="Times New Roman" w:hAnsi="Times New Roman"/>
          <w:color w:val="000000" w:themeColor="text1"/>
        </w:rPr>
      </w:pPr>
    </w:p>
    <w:p w14:paraId="1726E313" w14:textId="77777777" w:rsidR="009F04A0" w:rsidRPr="007306BC" w:rsidRDefault="009F04A0" w:rsidP="00097FE8">
      <w:pPr>
        <w:pStyle w:val="NoSpacing"/>
        <w:rPr>
          <w:rFonts w:ascii="Times New Roman" w:hAnsi="Times New Roman"/>
          <w:color w:val="000000" w:themeColor="text1"/>
        </w:rPr>
      </w:pPr>
    </w:p>
    <w:sectPr w:rsidR="009F04A0" w:rsidRPr="007306BC" w:rsidSect="00055210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110F" w14:textId="77777777" w:rsidR="00FE2D19" w:rsidRDefault="00FE2D19" w:rsidP="00F74B82">
      <w:pPr>
        <w:spacing w:after="0" w:line="240" w:lineRule="auto"/>
      </w:pPr>
      <w:r>
        <w:separator/>
      </w:r>
    </w:p>
  </w:endnote>
  <w:endnote w:type="continuationSeparator" w:id="0">
    <w:p w14:paraId="4954EBA7" w14:textId="77777777" w:rsidR="00FE2D19" w:rsidRDefault="00FE2D19" w:rsidP="00F7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367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326D5" w14:textId="67A92346" w:rsidR="00F74B82" w:rsidRDefault="00F74B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67884" w14:textId="77777777" w:rsidR="00F74B82" w:rsidRDefault="00F74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BF1A" w14:textId="77777777" w:rsidR="00FE2D19" w:rsidRDefault="00FE2D19" w:rsidP="00F74B82">
      <w:pPr>
        <w:spacing w:after="0" w:line="240" w:lineRule="auto"/>
      </w:pPr>
      <w:r>
        <w:separator/>
      </w:r>
    </w:p>
  </w:footnote>
  <w:footnote w:type="continuationSeparator" w:id="0">
    <w:p w14:paraId="0A2BDAE7" w14:textId="77777777" w:rsidR="00FE2D19" w:rsidRDefault="00FE2D19" w:rsidP="00F74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D10"/>
    <w:multiLevelType w:val="hybridMultilevel"/>
    <w:tmpl w:val="B17441DA"/>
    <w:lvl w:ilvl="0" w:tplc="DB4EE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89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61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8F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628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0AF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29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03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2C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720926"/>
    <w:multiLevelType w:val="hybridMultilevel"/>
    <w:tmpl w:val="5FE426C8"/>
    <w:lvl w:ilvl="0" w:tplc="41304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AF86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528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CF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CC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0F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6D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60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6AA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1A6C60"/>
    <w:multiLevelType w:val="hybridMultilevel"/>
    <w:tmpl w:val="C76AD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E031E"/>
    <w:multiLevelType w:val="hybridMultilevel"/>
    <w:tmpl w:val="8F66C522"/>
    <w:lvl w:ilvl="0" w:tplc="2660A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C2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42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AE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F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0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41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81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C1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CF24F2"/>
    <w:multiLevelType w:val="hybridMultilevel"/>
    <w:tmpl w:val="2BB0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66D32"/>
    <w:multiLevelType w:val="hybridMultilevel"/>
    <w:tmpl w:val="0E84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C482A"/>
    <w:multiLevelType w:val="hybridMultilevel"/>
    <w:tmpl w:val="F856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6092"/>
    <w:multiLevelType w:val="hybridMultilevel"/>
    <w:tmpl w:val="18E8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81E51"/>
    <w:multiLevelType w:val="hybridMultilevel"/>
    <w:tmpl w:val="65246B3E"/>
    <w:lvl w:ilvl="0" w:tplc="B7B05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AA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25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8B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81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0B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BC4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6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921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8C0CCD"/>
    <w:multiLevelType w:val="hybridMultilevel"/>
    <w:tmpl w:val="25FC8228"/>
    <w:lvl w:ilvl="0" w:tplc="C772F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7269F"/>
    <w:multiLevelType w:val="hybridMultilevel"/>
    <w:tmpl w:val="DD000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84242D"/>
    <w:multiLevelType w:val="hybridMultilevel"/>
    <w:tmpl w:val="AC8C2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3532C"/>
    <w:multiLevelType w:val="hybridMultilevel"/>
    <w:tmpl w:val="F644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20574"/>
    <w:multiLevelType w:val="hybridMultilevel"/>
    <w:tmpl w:val="6F1A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A4A83"/>
    <w:multiLevelType w:val="hybridMultilevel"/>
    <w:tmpl w:val="A552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35E31"/>
    <w:multiLevelType w:val="hybridMultilevel"/>
    <w:tmpl w:val="8E48FDF6"/>
    <w:lvl w:ilvl="0" w:tplc="94C82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EAE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E0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4B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4E2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25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84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22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2B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54921"/>
    <w:multiLevelType w:val="hybridMultilevel"/>
    <w:tmpl w:val="738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E6753"/>
    <w:multiLevelType w:val="hybridMultilevel"/>
    <w:tmpl w:val="5C54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A6B40"/>
    <w:multiLevelType w:val="hybridMultilevel"/>
    <w:tmpl w:val="1D1E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6519D"/>
    <w:multiLevelType w:val="hybridMultilevel"/>
    <w:tmpl w:val="F8522A12"/>
    <w:lvl w:ilvl="0" w:tplc="7B76D5FE">
      <w:start w:val="2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68734">
    <w:abstractNumId w:val="16"/>
  </w:num>
  <w:num w:numId="2" w16cid:durableId="1594053230">
    <w:abstractNumId w:val="7"/>
  </w:num>
  <w:num w:numId="3" w16cid:durableId="1329747256">
    <w:abstractNumId w:val="5"/>
  </w:num>
  <w:num w:numId="4" w16cid:durableId="1615093884">
    <w:abstractNumId w:val="15"/>
  </w:num>
  <w:num w:numId="5" w16cid:durableId="1361710577">
    <w:abstractNumId w:val="0"/>
  </w:num>
  <w:num w:numId="6" w16cid:durableId="1213036887">
    <w:abstractNumId w:val="8"/>
  </w:num>
  <w:num w:numId="7" w16cid:durableId="502356411">
    <w:abstractNumId w:val="9"/>
  </w:num>
  <w:num w:numId="8" w16cid:durableId="809441969">
    <w:abstractNumId w:val="3"/>
  </w:num>
  <w:num w:numId="9" w16cid:durableId="877819169">
    <w:abstractNumId w:val="1"/>
  </w:num>
  <w:num w:numId="10" w16cid:durableId="1383020424">
    <w:abstractNumId w:val="4"/>
  </w:num>
  <w:num w:numId="11" w16cid:durableId="1973558568">
    <w:abstractNumId w:val="10"/>
  </w:num>
  <w:num w:numId="12" w16cid:durableId="76177098">
    <w:abstractNumId w:val="13"/>
  </w:num>
  <w:num w:numId="13" w16cid:durableId="1300302207">
    <w:abstractNumId w:val="17"/>
  </w:num>
  <w:num w:numId="14" w16cid:durableId="818033310">
    <w:abstractNumId w:val="2"/>
  </w:num>
  <w:num w:numId="15" w16cid:durableId="721057442">
    <w:abstractNumId w:val="19"/>
  </w:num>
  <w:num w:numId="16" w16cid:durableId="1897737084">
    <w:abstractNumId w:val="18"/>
  </w:num>
  <w:num w:numId="17" w16cid:durableId="1999117956">
    <w:abstractNumId w:val="14"/>
  </w:num>
  <w:num w:numId="18" w16cid:durableId="1296133158">
    <w:abstractNumId w:val="20"/>
  </w:num>
  <w:num w:numId="19" w16cid:durableId="1201238835">
    <w:abstractNumId w:val="11"/>
  </w:num>
  <w:num w:numId="20" w16cid:durableId="348606182">
    <w:abstractNumId w:val="6"/>
  </w:num>
  <w:num w:numId="21" w16cid:durableId="570989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E8"/>
    <w:rsid w:val="00003644"/>
    <w:rsid w:val="00007FFD"/>
    <w:rsid w:val="000119CF"/>
    <w:rsid w:val="000172D8"/>
    <w:rsid w:val="000229F4"/>
    <w:rsid w:val="00033BA3"/>
    <w:rsid w:val="0004110C"/>
    <w:rsid w:val="00051089"/>
    <w:rsid w:val="00055210"/>
    <w:rsid w:val="000638A8"/>
    <w:rsid w:val="00067D4D"/>
    <w:rsid w:val="000701E6"/>
    <w:rsid w:val="00075629"/>
    <w:rsid w:val="000770C4"/>
    <w:rsid w:val="0008555E"/>
    <w:rsid w:val="00090F8C"/>
    <w:rsid w:val="000955CC"/>
    <w:rsid w:val="00097086"/>
    <w:rsid w:val="00097263"/>
    <w:rsid w:val="00097FE8"/>
    <w:rsid w:val="000A4289"/>
    <w:rsid w:val="000A4F0C"/>
    <w:rsid w:val="000A6996"/>
    <w:rsid w:val="000C342C"/>
    <w:rsid w:val="000C3B79"/>
    <w:rsid w:val="000C6E90"/>
    <w:rsid w:val="000E2830"/>
    <w:rsid w:val="000E4684"/>
    <w:rsid w:val="000F232C"/>
    <w:rsid w:val="000F6E07"/>
    <w:rsid w:val="00111507"/>
    <w:rsid w:val="00116FC2"/>
    <w:rsid w:val="00120371"/>
    <w:rsid w:val="001226CC"/>
    <w:rsid w:val="001323DE"/>
    <w:rsid w:val="00140038"/>
    <w:rsid w:val="001513DF"/>
    <w:rsid w:val="00153577"/>
    <w:rsid w:val="001569EC"/>
    <w:rsid w:val="001666D6"/>
    <w:rsid w:val="001732F7"/>
    <w:rsid w:val="001839B3"/>
    <w:rsid w:val="00183B37"/>
    <w:rsid w:val="00184D81"/>
    <w:rsid w:val="001867B5"/>
    <w:rsid w:val="0018752F"/>
    <w:rsid w:val="00191D00"/>
    <w:rsid w:val="0019541C"/>
    <w:rsid w:val="00197380"/>
    <w:rsid w:val="001976D7"/>
    <w:rsid w:val="00197EE8"/>
    <w:rsid w:val="001A1F7B"/>
    <w:rsid w:val="001B6762"/>
    <w:rsid w:val="001C0BC4"/>
    <w:rsid w:val="001C11F9"/>
    <w:rsid w:val="001C1437"/>
    <w:rsid w:val="001C1CDE"/>
    <w:rsid w:val="001C341E"/>
    <w:rsid w:val="001C4486"/>
    <w:rsid w:val="001C7885"/>
    <w:rsid w:val="001F08F8"/>
    <w:rsid w:val="001F2ABD"/>
    <w:rsid w:val="001F4677"/>
    <w:rsid w:val="001F6A70"/>
    <w:rsid w:val="00216101"/>
    <w:rsid w:val="0021721E"/>
    <w:rsid w:val="0022127F"/>
    <w:rsid w:val="00222988"/>
    <w:rsid w:val="00233A35"/>
    <w:rsid w:val="0024331E"/>
    <w:rsid w:val="00244355"/>
    <w:rsid w:val="00244CEA"/>
    <w:rsid w:val="00253063"/>
    <w:rsid w:val="00255C6C"/>
    <w:rsid w:val="00261F19"/>
    <w:rsid w:val="002769E1"/>
    <w:rsid w:val="0029513E"/>
    <w:rsid w:val="00295EBE"/>
    <w:rsid w:val="002A5167"/>
    <w:rsid w:val="002A637B"/>
    <w:rsid w:val="002B4C0E"/>
    <w:rsid w:val="002B64A2"/>
    <w:rsid w:val="002B7417"/>
    <w:rsid w:val="002C213E"/>
    <w:rsid w:val="002D77E6"/>
    <w:rsid w:val="002E2B6B"/>
    <w:rsid w:val="002F0441"/>
    <w:rsid w:val="002F1AAB"/>
    <w:rsid w:val="00305975"/>
    <w:rsid w:val="00306A30"/>
    <w:rsid w:val="00317DF7"/>
    <w:rsid w:val="0032236E"/>
    <w:rsid w:val="00327118"/>
    <w:rsid w:val="00337A6E"/>
    <w:rsid w:val="003471A3"/>
    <w:rsid w:val="00347AF5"/>
    <w:rsid w:val="00347B80"/>
    <w:rsid w:val="00351279"/>
    <w:rsid w:val="00353321"/>
    <w:rsid w:val="003668ED"/>
    <w:rsid w:val="00366DC9"/>
    <w:rsid w:val="0037722B"/>
    <w:rsid w:val="00377CE0"/>
    <w:rsid w:val="00381DC8"/>
    <w:rsid w:val="00384D8A"/>
    <w:rsid w:val="00390BE6"/>
    <w:rsid w:val="003926AB"/>
    <w:rsid w:val="003A453C"/>
    <w:rsid w:val="003A554A"/>
    <w:rsid w:val="003B232A"/>
    <w:rsid w:val="003B42C1"/>
    <w:rsid w:val="003B57F6"/>
    <w:rsid w:val="003C0C07"/>
    <w:rsid w:val="003E5B27"/>
    <w:rsid w:val="003F0868"/>
    <w:rsid w:val="003F1233"/>
    <w:rsid w:val="004025EA"/>
    <w:rsid w:val="004046B5"/>
    <w:rsid w:val="00421DF0"/>
    <w:rsid w:val="00432037"/>
    <w:rsid w:val="00433133"/>
    <w:rsid w:val="00452B05"/>
    <w:rsid w:val="00464486"/>
    <w:rsid w:val="00471B80"/>
    <w:rsid w:val="00475926"/>
    <w:rsid w:val="00485D7D"/>
    <w:rsid w:val="004A180E"/>
    <w:rsid w:val="004B5031"/>
    <w:rsid w:val="004D2CF8"/>
    <w:rsid w:val="004D4F45"/>
    <w:rsid w:val="004F1DFC"/>
    <w:rsid w:val="00500210"/>
    <w:rsid w:val="00502061"/>
    <w:rsid w:val="00510304"/>
    <w:rsid w:val="005148DE"/>
    <w:rsid w:val="00521E7E"/>
    <w:rsid w:val="00534A9B"/>
    <w:rsid w:val="00545757"/>
    <w:rsid w:val="0056387B"/>
    <w:rsid w:val="005649A2"/>
    <w:rsid w:val="00567051"/>
    <w:rsid w:val="00567415"/>
    <w:rsid w:val="00571C48"/>
    <w:rsid w:val="00574F32"/>
    <w:rsid w:val="00586AA5"/>
    <w:rsid w:val="00590BDB"/>
    <w:rsid w:val="00594AEE"/>
    <w:rsid w:val="005A0928"/>
    <w:rsid w:val="005A2ACA"/>
    <w:rsid w:val="005A6BD9"/>
    <w:rsid w:val="005A735D"/>
    <w:rsid w:val="005C44FE"/>
    <w:rsid w:val="005D4050"/>
    <w:rsid w:val="005D4EFF"/>
    <w:rsid w:val="005E5081"/>
    <w:rsid w:val="005F5B84"/>
    <w:rsid w:val="00607178"/>
    <w:rsid w:val="00607C6C"/>
    <w:rsid w:val="0062198E"/>
    <w:rsid w:val="0062633C"/>
    <w:rsid w:val="0062719B"/>
    <w:rsid w:val="00631A44"/>
    <w:rsid w:val="006323CF"/>
    <w:rsid w:val="00632540"/>
    <w:rsid w:val="00636CA8"/>
    <w:rsid w:val="00641203"/>
    <w:rsid w:val="0064281E"/>
    <w:rsid w:val="00643F7F"/>
    <w:rsid w:val="006479B0"/>
    <w:rsid w:val="00647C0E"/>
    <w:rsid w:val="00651219"/>
    <w:rsid w:val="00653D87"/>
    <w:rsid w:val="00662E90"/>
    <w:rsid w:val="00663E4F"/>
    <w:rsid w:val="006676F5"/>
    <w:rsid w:val="00673B0E"/>
    <w:rsid w:val="00683B8A"/>
    <w:rsid w:val="0069668E"/>
    <w:rsid w:val="006A044E"/>
    <w:rsid w:val="006A51F6"/>
    <w:rsid w:val="006C1AE8"/>
    <w:rsid w:val="006C1E59"/>
    <w:rsid w:val="006C4D89"/>
    <w:rsid w:val="006C681D"/>
    <w:rsid w:val="006C7BCC"/>
    <w:rsid w:val="006C7E25"/>
    <w:rsid w:val="006D2BF1"/>
    <w:rsid w:val="006D45BD"/>
    <w:rsid w:val="006D5D0F"/>
    <w:rsid w:val="006E10D8"/>
    <w:rsid w:val="006E2D8A"/>
    <w:rsid w:val="006E4CEB"/>
    <w:rsid w:val="006F0296"/>
    <w:rsid w:val="006F704F"/>
    <w:rsid w:val="007043FF"/>
    <w:rsid w:val="00707654"/>
    <w:rsid w:val="0071324E"/>
    <w:rsid w:val="00716536"/>
    <w:rsid w:val="007219E3"/>
    <w:rsid w:val="007306BC"/>
    <w:rsid w:val="0073283A"/>
    <w:rsid w:val="00742B8D"/>
    <w:rsid w:val="00743488"/>
    <w:rsid w:val="0075467B"/>
    <w:rsid w:val="0075523D"/>
    <w:rsid w:val="0076346D"/>
    <w:rsid w:val="0076605F"/>
    <w:rsid w:val="00767465"/>
    <w:rsid w:val="00770A1F"/>
    <w:rsid w:val="0077110D"/>
    <w:rsid w:val="007747B0"/>
    <w:rsid w:val="0077605E"/>
    <w:rsid w:val="007813F9"/>
    <w:rsid w:val="00781C21"/>
    <w:rsid w:val="007821EF"/>
    <w:rsid w:val="00795B68"/>
    <w:rsid w:val="007A2A9A"/>
    <w:rsid w:val="007B6EC8"/>
    <w:rsid w:val="007C6BB6"/>
    <w:rsid w:val="007D5960"/>
    <w:rsid w:val="007D6E33"/>
    <w:rsid w:val="007E0F81"/>
    <w:rsid w:val="007E714E"/>
    <w:rsid w:val="007F34B1"/>
    <w:rsid w:val="007F56AB"/>
    <w:rsid w:val="00815160"/>
    <w:rsid w:val="008176CF"/>
    <w:rsid w:val="0083038E"/>
    <w:rsid w:val="008325AA"/>
    <w:rsid w:val="008335BA"/>
    <w:rsid w:val="00833A03"/>
    <w:rsid w:val="00835F4E"/>
    <w:rsid w:val="0083761D"/>
    <w:rsid w:val="00845017"/>
    <w:rsid w:val="00852493"/>
    <w:rsid w:val="008538DC"/>
    <w:rsid w:val="008559DB"/>
    <w:rsid w:val="008663D4"/>
    <w:rsid w:val="008730D4"/>
    <w:rsid w:val="00873701"/>
    <w:rsid w:val="00875537"/>
    <w:rsid w:val="00891D7B"/>
    <w:rsid w:val="008A0132"/>
    <w:rsid w:val="008B30E6"/>
    <w:rsid w:val="008B620D"/>
    <w:rsid w:val="008C3E0E"/>
    <w:rsid w:val="008D6142"/>
    <w:rsid w:val="008E24D9"/>
    <w:rsid w:val="008E42DF"/>
    <w:rsid w:val="009000B2"/>
    <w:rsid w:val="009155F0"/>
    <w:rsid w:val="00915BAB"/>
    <w:rsid w:val="00946927"/>
    <w:rsid w:val="009641E0"/>
    <w:rsid w:val="00974716"/>
    <w:rsid w:val="00975ED3"/>
    <w:rsid w:val="00977391"/>
    <w:rsid w:val="0098271E"/>
    <w:rsid w:val="0099215A"/>
    <w:rsid w:val="00996BEF"/>
    <w:rsid w:val="009A00F7"/>
    <w:rsid w:val="009A224C"/>
    <w:rsid w:val="009A4708"/>
    <w:rsid w:val="009C2964"/>
    <w:rsid w:val="009F04A0"/>
    <w:rsid w:val="009F6584"/>
    <w:rsid w:val="00A00292"/>
    <w:rsid w:val="00A011D1"/>
    <w:rsid w:val="00A07A32"/>
    <w:rsid w:val="00A12599"/>
    <w:rsid w:val="00A152F5"/>
    <w:rsid w:val="00A15B7E"/>
    <w:rsid w:val="00A21708"/>
    <w:rsid w:val="00A22E79"/>
    <w:rsid w:val="00A34454"/>
    <w:rsid w:val="00A344EE"/>
    <w:rsid w:val="00A3625D"/>
    <w:rsid w:val="00A37034"/>
    <w:rsid w:val="00A40BAC"/>
    <w:rsid w:val="00A42FFB"/>
    <w:rsid w:val="00A44918"/>
    <w:rsid w:val="00A62D81"/>
    <w:rsid w:val="00A76959"/>
    <w:rsid w:val="00A77009"/>
    <w:rsid w:val="00A95360"/>
    <w:rsid w:val="00AA2454"/>
    <w:rsid w:val="00AA2AF3"/>
    <w:rsid w:val="00AA7050"/>
    <w:rsid w:val="00AB0045"/>
    <w:rsid w:val="00AB1082"/>
    <w:rsid w:val="00AC5357"/>
    <w:rsid w:val="00AE1BEE"/>
    <w:rsid w:val="00AE3BA4"/>
    <w:rsid w:val="00AE7F74"/>
    <w:rsid w:val="00AF25D5"/>
    <w:rsid w:val="00AF5311"/>
    <w:rsid w:val="00AF5FE2"/>
    <w:rsid w:val="00B000B1"/>
    <w:rsid w:val="00B00304"/>
    <w:rsid w:val="00B32F88"/>
    <w:rsid w:val="00B35FCE"/>
    <w:rsid w:val="00B42EAE"/>
    <w:rsid w:val="00B47BF2"/>
    <w:rsid w:val="00B66BC8"/>
    <w:rsid w:val="00B735D1"/>
    <w:rsid w:val="00B7674C"/>
    <w:rsid w:val="00B8718E"/>
    <w:rsid w:val="00B926D0"/>
    <w:rsid w:val="00B958D0"/>
    <w:rsid w:val="00BA7035"/>
    <w:rsid w:val="00BB4F68"/>
    <w:rsid w:val="00BB796D"/>
    <w:rsid w:val="00BC362F"/>
    <w:rsid w:val="00BC534D"/>
    <w:rsid w:val="00BE0076"/>
    <w:rsid w:val="00BE5AC2"/>
    <w:rsid w:val="00BF54F6"/>
    <w:rsid w:val="00C038D0"/>
    <w:rsid w:val="00C126DF"/>
    <w:rsid w:val="00C17F0E"/>
    <w:rsid w:val="00C202EC"/>
    <w:rsid w:val="00C20D59"/>
    <w:rsid w:val="00C21903"/>
    <w:rsid w:val="00C2306A"/>
    <w:rsid w:val="00C255E8"/>
    <w:rsid w:val="00C2663B"/>
    <w:rsid w:val="00C30130"/>
    <w:rsid w:val="00C31EED"/>
    <w:rsid w:val="00C32370"/>
    <w:rsid w:val="00C32748"/>
    <w:rsid w:val="00C3674C"/>
    <w:rsid w:val="00C37842"/>
    <w:rsid w:val="00C456E2"/>
    <w:rsid w:val="00C52CFF"/>
    <w:rsid w:val="00C54009"/>
    <w:rsid w:val="00C65872"/>
    <w:rsid w:val="00C667A3"/>
    <w:rsid w:val="00C713D4"/>
    <w:rsid w:val="00C76B78"/>
    <w:rsid w:val="00C85ABA"/>
    <w:rsid w:val="00C870DC"/>
    <w:rsid w:val="00CC7FF5"/>
    <w:rsid w:val="00CD56C9"/>
    <w:rsid w:val="00CE708E"/>
    <w:rsid w:val="00CF4587"/>
    <w:rsid w:val="00D04BDE"/>
    <w:rsid w:val="00D065EC"/>
    <w:rsid w:val="00D0697A"/>
    <w:rsid w:val="00D06AA0"/>
    <w:rsid w:val="00D07DBB"/>
    <w:rsid w:val="00D15573"/>
    <w:rsid w:val="00D15E15"/>
    <w:rsid w:val="00D21E10"/>
    <w:rsid w:val="00D26C17"/>
    <w:rsid w:val="00D3033D"/>
    <w:rsid w:val="00D32898"/>
    <w:rsid w:val="00D32E49"/>
    <w:rsid w:val="00D365B8"/>
    <w:rsid w:val="00D371CD"/>
    <w:rsid w:val="00D70478"/>
    <w:rsid w:val="00D74C0D"/>
    <w:rsid w:val="00D91C89"/>
    <w:rsid w:val="00D96AA5"/>
    <w:rsid w:val="00DA1155"/>
    <w:rsid w:val="00DA5797"/>
    <w:rsid w:val="00DB49F4"/>
    <w:rsid w:val="00DB4F6A"/>
    <w:rsid w:val="00DD32B1"/>
    <w:rsid w:val="00E00856"/>
    <w:rsid w:val="00E033F6"/>
    <w:rsid w:val="00E15E5C"/>
    <w:rsid w:val="00E17194"/>
    <w:rsid w:val="00E262E8"/>
    <w:rsid w:val="00E340A2"/>
    <w:rsid w:val="00E3731D"/>
    <w:rsid w:val="00E45515"/>
    <w:rsid w:val="00E523DF"/>
    <w:rsid w:val="00E5487D"/>
    <w:rsid w:val="00E62936"/>
    <w:rsid w:val="00E64A2B"/>
    <w:rsid w:val="00E650BE"/>
    <w:rsid w:val="00E65835"/>
    <w:rsid w:val="00E66F3E"/>
    <w:rsid w:val="00E7176C"/>
    <w:rsid w:val="00E93CE9"/>
    <w:rsid w:val="00E96618"/>
    <w:rsid w:val="00EB533F"/>
    <w:rsid w:val="00EC1FE2"/>
    <w:rsid w:val="00EC25E9"/>
    <w:rsid w:val="00EC3EE9"/>
    <w:rsid w:val="00EC5BB6"/>
    <w:rsid w:val="00ED0AD7"/>
    <w:rsid w:val="00ED6F54"/>
    <w:rsid w:val="00EE164E"/>
    <w:rsid w:val="00EE380A"/>
    <w:rsid w:val="00EE784A"/>
    <w:rsid w:val="00F01A6D"/>
    <w:rsid w:val="00F1392C"/>
    <w:rsid w:val="00F15659"/>
    <w:rsid w:val="00F17C8F"/>
    <w:rsid w:val="00F25AF8"/>
    <w:rsid w:val="00F26537"/>
    <w:rsid w:val="00F52256"/>
    <w:rsid w:val="00F5705D"/>
    <w:rsid w:val="00F63BF1"/>
    <w:rsid w:val="00F66521"/>
    <w:rsid w:val="00F66CC3"/>
    <w:rsid w:val="00F731DD"/>
    <w:rsid w:val="00F74B82"/>
    <w:rsid w:val="00F86AAF"/>
    <w:rsid w:val="00F9293C"/>
    <w:rsid w:val="00F93804"/>
    <w:rsid w:val="00F95531"/>
    <w:rsid w:val="00FA3336"/>
    <w:rsid w:val="00FB39BF"/>
    <w:rsid w:val="00FB67BF"/>
    <w:rsid w:val="00FC17B9"/>
    <w:rsid w:val="00FC5A4A"/>
    <w:rsid w:val="00FC7E24"/>
    <w:rsid w:val="00FD401D"/>
    <w:rsid w:val="00FE2737"/>
    <w:rsid w:val="00FE281C"/>
    <w:rsid w:val="00FE2D19"/>
    <w:rsid w:val="00FE4F03"/>
    <w:rsid w:val="00FE6715"/>
    <w:rsid w:val="00FF6BFE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927D"/>
  <w15:chartTrackingRefBased/>
  <w15:docId w15:val="{C2E6D8BF-E4D0-4854-8AFE-50F4F5B3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5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5E8"/>
    <w:pPr>
      <w:ind w:left="720"/>
      <w:contextualSpacing/>
    </w:pPr>
  </w:style>
  <w:style w:type="paragraph" w:styleId="NoSpacing">
    <w:name w:val="No Spacing"/>
    <w:uiPriority w:val="1"/>
    <w:qFormat/>
    <w:rsid w:val="008A013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E5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A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D1A"/>
    <w:pPr>
      <w:spacing w:after="0" w:line="240" w:lineRule="auto"/>
    </w:pPr>
  </w:style>
  <w:style w:type="character" w:customStyle="1" w:styleId="ui-provider">
    <w:name w:val="ui-provider"/>
    <w:basedOn w:val="DefaultParagraphFont"/>
    <w:rsid w:val="001976D7"/>
  </w:style>
  <w:style w:type="paragraph" w:styleId="Header">
    <w:name w:val="header"/>
    <w:basedOn w:val="Normal"/>
    <w:link w:val="HeaderChar"/>
    <w:uiPriority w:val="99"/>
    <w:unhideWhenUsed/>
    <w:rsid w:val="00F7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82"/>
  </w:style>
  <w:style w:type="paragraph" w:styleId="Footer">
    <w:name w:val="footer"/>
    <w:basedOn w:val="Normal"/>
    <w:link w:val="FooterChar"/>
    <w:uiPriority w:val="99"/>
    <w:unhideWhenUsed/>
    <w:rsid w:val="00F7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2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4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1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8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3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F9E4D07DF74D9C39DE4EBDC51910" ma:contentTypeVersion="12" ma:contentTypeDescription="Create a new document." ma:contentTypeScope="" ma:versionID="8891241b82310550fd62e595cca86c12">
  <xsd:schema xmlns:xsd="http://www.w3.org/2001/XMLSchema" xmlns:xs="http://www.w3.org/2001/XMLSchema" xmlns:p="http://schemas.microsoft.com/office/2006/metadata/properties" xmlns:ns3="b18bf452-4a56-49be-8961-7216cf625810" xmlns:ns4="08e5eab6-dfce-4511-a4c0-a322d2558414" targetNamespace="http://schemas.microsoft.com/office/2006/metadata/properties" ma:root="true" ma:fieldsID="1d0045e21254e62ec8af9918d0997902" ns3:_="" ns4:_="">
    <xsd:import namespace="b18bf452-4a56-49be-8961-7216cf625810"/>
    <xsd:import namespace="08e5eab6-dfce-4511-a4c0-a322d25584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bf452-4a56-49be-8961-7216cf625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5eab6-dfce-4511-a4c0-a322d2558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F6600-49C8-4D44-AE34-199A9F371C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C3F118-ECCA-44F6-B7FA-8AD6254AA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657A4-FC46-4E38-BAA0-996EB5D9C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bf452-4a56-49be-8961-7216cf625810"/>
    <ds:schemaRef ds:uri="08e5eab6-dfce-4511-a4c0-a322d2558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Gerry</dc:creator>
  <cp:keywords/>
  <dc:description/>
  <cp:lastModifiedBy>Spencer, Alvetta</cp:lastModifiedBy>
  <cp:revision>2</cp:revision>
  <cp:lastPrinted>2023-03-09T00:14:00Z</cp:lastPrinted>
  <dcterms:created xsi:type="dcterms:W3CDTF">2023-10-12T18:34:00Z</dcterms:created>
  <dcterms:modified xsi:type="dcterms:W3CDTF">2023-10-12T18:34:00Z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0x010100741DF9E4D07DF74D9C39DE4EBDC51910</vt:lpwstr>
  </property>
</Properties>
</file>