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10D8D" w14:textId="77777777" w:rsidR="00C255E8" w:rsidRPr="00D96AA5" w:rsidRDefault="00C255E8" w:rsidP="00C255E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D96AA5">
        <w:rPr>
          <w:rFonts w:ascii="Times New Roman" w:eastAsia="Times New Roman" w:hAnsi="Times New Roman" w:cs="Times New Roman"/>
          <w:b/>
        </w:rPr>
        <w:t>Minority Business Initiative Advisory Board</w:t>
      </w:r>
    </w:p>
    <w:p w14:paraId="4C71921E" w14:textId="7C6FE361" w:rsidR="00C255E8" w:rsidRPr="00D96AA5" w:rsidRDefault="00A07A32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D96AA5">
        <w:rPr>
          <w:rFonts w:ascii="Times New Roman" w:eastAsia="Times New Roman" w:hAnsi="Times New Roman" w:cs="Times New Roman"/>
          <w:b/>
          <w:i/>
        </w:rPr>
        <w:t>March</w:t>
      </w:r>
      <w:r w:rsidR="00C255E8" w:rsidRPr="00D96AA5">
        <w:rPr>
          <w:rFonts w:ascii="Times New Roman" w:eastAsia="Times New Roman" w:hAnsi="Times New Roman" w:cs="Times New Roman"/>
          <w:b/>
          <w:i/>
        </w:rPr>
        <w:t xml:space="preserve"> Meeting Minutes</w:t>
      </w:r>
    </w:p>
    <w:p w14:paraId="3BFF7612" w14:textId="5B9DF746" w:rsidR="00C255E8" w:rsidRPr="00D96AA5" w:rsidRDefault="00D11931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Friday</w:t>
      </w:r>
      <w:r w:rsidR="00C255E8" w:rsidRPr="00D96AA5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April</w:t>
      </w:r>
      <w:r w:rsidR="00C255E8" w:rsidRPr="00D96AA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21</w:t>
      </w:r>
      <w:r w:rsidR="00C255E8" w:rsidRPr="00D96AA5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3</w:t>
      </w:r>
    </w:p>
    <w:p w14:paraId="52615CF7" w14:textId="518F8B2B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6AA5">
        <w:rPr>
          <w:rFonts w:ascii="Times New Roman" w:eastAsia="Times New Roman" w:hAnsi="Times New Roman" w:cs="Times New Roman"/>
        </w:rPr>
        <w:t>1:</w:t>
      </w:r>
      <w:r w:rsidR="00D11931">
        <w:rPr>
          <w:rFonts w:ascii="Times New Roman" w:eastAsia="Times New Roman" w:hAnsi="Times New Roman" w:cs="Times New Roman"/>
        </w:rPr>
        <w:t>30</w:t>
      </w:r>
      <w:r w:rsidRPr="00D96AA5">
        <w:rPr>
          <w:rFonts w:ascii="Times New Roman" w:eastAsia="Times New Roman" w:hAnsi="Times New Roman" w:cs="Times New Roman"/>
        </w:rPr>
        <w:t xml:space="preserve"> PM – 2:30 PM</w:t>
      </w:r>
    </w:p>
    <w:p w14:paraId="7C38540E" w14:textId="77777777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6AA5">
        <w:rPr>
          <w:rFonts w:ascii="Times New Roman" w:eastAsia="Times New Roman" w:hAnsi="Times New Roman" w:cs="Times New Roman"/>
        </w:rPr>
        <w:t>Remotely Held by Teams Meeting Software</w:t>
      </w:r>
    </w:p>
    <w:p w14:paraId="17FDA59C" w14:textId="77777777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6AA5">
        <w:rPr>
          <w:rFonts w:ascii="Times New Roman" w:eastAsia="Times New Roman" w:hAnsi="Times New Roman" w:cs="Times New Roman"/>
        </w:rPr>
        <w:t>Hartford CT, Connecticut</w:t>
      </w:r>
    </w:p>
    <w:p w14:paraId="78C70359" w14:textId="77777777" w:rsidR="00C255E8" w:rsidRPr="00D96AA5" w:rsidRDefault="00C255E8" w:rsidP="00C255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D96AA5">
        <w:rPr>
          <w:rFonts w:ascii="Times New Roman" w:eastAsia="Times New Roman" w:hAnsi="Times New Roman" w:cs="Times New Roman"/>
          <w:b/>
          <w:u w:val="single"/>
        </w:rPr>
        <w:t>Attendance</w:t>
      </w:r>
    </w:p>
    <w:p w14:paraId="05D85796" w14:textId="67262171" w:rsidR="00C255E8" w:rsidRPr="00D96AA5" w:rsidRDefault="00C255E8" w:rsidP="00C255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AA5">
        <w:rPr>
          <w:rFonts w:ascii="Times New Roman" w:hAnsi="Times New Roman" w:cs="Times New Roman"/>
        </w:rPr>
        <w:t xml:space="preserve">Board Members Present: Chairman Howard K. Hill, Avery Gaddis, </w:t>
      </w:r>
      <w:r w:rsidR="00D11931">
        <w:rPr>
          <w:rFonts w:ascii="Times New Roman" w:hAnsi="Times New Roman" w:cs="Times New Roman"/>
        </w:rPr>
        <w:t>Leticia Colon de Mejias, Pedro Soto</w:t>
      </w:r>
      <w:r w:rsidR="00B612A3">
        <w:rPr>
          <w:rFonts w:ascii="Times New Roman" w:hAnsi="Times New Roman" w:cs="Times New Roman"/>
        </w:rPr>
        <w:t xml:space="preserve">, </w:t>
      </w:r>
      <w:r w:rsidRPr="0004110C">
        <w:rPr>
          <w:rFonts w:ascii="Times New Roman" w:hAnsi="Times New Roman" w:cs="Times New Roman"/>
        </w:rPr>
        <w:t>George Mathanool</w:t>
      </w:r>
      <w:r w:rsidR="00B612A3">
        <w:rPr>
          <w:rFonts w:ascii="Times New Roman" w:hAnsi="Times New Roman" w:cs="Times New Roman"/>
        </w:rPr>
        <w:t xml:space="preserve"> &amp; </w:t>
      </w:r>
      <w:r w:rsidR="00A95360" w:rsidRPr="00D96AA5">
        <w:rPr>
          <w:rFonts w:ascii="Times New Roman" w:hAnsi="Times New Roman" w:cs="Times New Roman"/>
        </w:rPr>
        <w:t>Deputy Commissioner Paul O. Robertson</w:t>
      </w:r>
    </w:p>
    <w:p w14:paraId="65464037" w14:textId="77777777" w:rsidR="00C255E8" w:rsidRPr="00D96AA5" w:rsidRDefault="00C255E8" w:rsidP="00C255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AA5">
        <w:rPr>
          <w:rFonts w:ascii="Times New Roman" w:hAnsi="Times New Roman" w:cs="Times New Roman"/>
        </w:rPr>
        <w:t>Quorum: Yes</w:t>
      </w:r>
    </w:p>
    <w:p w14:paraId="46DF51BF" w14:textId="61B60EEC" w:rsidR="0004110C" w:rsidRPr="007732F3" w:rsidRDefault="00C255E8" w:rsidP="008A01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AA5">
        <w:rPr>
          <w:rFonts w:ascii="Times New Roman" w:hAnsi="Times New Roman" w:cs="Times New Roman"/>
        </w:rPr>
        <w:t>DECD Staff Present: George Norfleet,</w:t>
      </w:r>
      <w:r w:rsidR="00197EE8" w:rsidRPr="00D96AA5">
        <w:rPr>
          <w:rFonts w:ascii="Times New Roman" w:hAnsi="Times New Roman" w:cs="Times New Roman"/>
        </w:rPr>
        <w:t xml:space="preserve"> Maribel La Luz</w:t>
      </w:r>
      <w:r w:rsidR="00B612A3">
        <w:rPr>
          <w:rFonts w:ascii="Times New Roman" w:hAnsi="Times New Roman" w:cs="Times New Roman"/>
        </w:rPr>
        <w:t>, Matthew Pugliese,</w:t>
      </w:r>
      <w:r w:rsidR="00D94E58">
        <w:rPr>
          <w:rFonts w:ascii="Times New Roman" w:hAnsi="Times New Roman" w:cs="Times New Roman"/>
        </w:rPr>
        <w:t xml:space="preserve"> Sheila Hummel</w:t>
      </w:r>
      <w:r w:rsidRPr="00D96AA5">
        <w:rPr>
          <w:rFonts w:ascii="Times New Roman" w:hAnsi="Times New Roman" w:cs="Times New Roman"/>
        </w:rPr>
        <w:t xml:space="preserve"> Alvetta Spencer</w:t>
      </w:r>
      <w:r w:rsidR="00B612A3">
        <w:rPr>
          <w:rFonts w:ascii="Times New Roman" w:hAnsi="Times New Roman" w:cs="Times New Roman"/>
        </w:rPr>
        <w:t xml:space="preserve"> &amp; </w:t>
      </w:r>
      <w:r w:rsidRPr="00D96AA5">
        <w:rPr>
          <w:rFonts w:ascii="Times New Roman" w:hAnsi="Times New Roman" w:cs="Times New Roman"/>
        </w:rPr>
        <w:t>Kerron Vernon</w:t>
      </w:r>
    </w:p>
    <w:p w14:paraId="48AACF06" w14:textId="2F6B6A72" w:rsidR="008A0132" w:rsidRPr="00D96AA5" w:rsidRDefault="008A0132" w:rsidP="008A0132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D96AA5">
        <w:rPr>
          <w:rFonts w:ascii="Times New Roman" w:hAnsi="Times New Roman"/>
          <w:b/>
          <w:color w:val="000000" w:themeColor="text1"/>
          <w:u w:val="single"/>
        </w:rPr>
        <w:t>Welcome and Introductions:</w:t>
      </w:r>
    </w:p>
    <w:p w14:paraId="5BD4FE42" w14:textId="738426BC" w:rsidR="008A0132" w:rsidRPr="00D96AA5" w:rsidRDefault="00A011D1" w:rsidP="008A0132">
      <w:pPr>
        <w:pStyle w:val="NoSpacing"/>
        <w:rPr>
          <w:rFonts w:ascii="Times New Roman" w:hAnsi="Times New Roman"/>
          <w:color w:val="000000" w:themeColor="text1"/>
        </w:rPr>
      </w:pPr>
      <w:r w:rsidRPr="00D96AA5">
        <w:rPr>
          <w:rFonts w:ascii="Times New Roman" w:hAnsi="Times New Roman"/>
          <w:color w:val="000000" w:themeColor="text1"/>
        </w:rPr>
        <w:t xml:space="preserve">Chairman </w:t>
      </w:r>
      <w:r w:rsidR="008A0132" w:rsidRPr="00D96AA5">
        <w:rPr>
          <w:rFonts w:ascii="Times New Roman" w:hAnsi="Times New Roman"/>
          <w:color w:val="000000" w:themeColor="text1"/>
        </w:rPr>
        <w:t>Howard K. Hill called the meeting to order at 1:0</w:t>
      </w:r>
      <w:r w:rsidR="008A6D2C">
        <w:rPr>
          <w:rFonts w:ascii="Times New Roman" w:hAnsi="Times New Roman"/>
          <w:color w:val="000000" w:themeColor="text1"/>
        </w:rPr>
        <w:t>2</w:t>
      </w:r>
      <w:r w:rsidR="008A0132" w:rsidRPr="00D96AA5">
        <w:rPr>
          <w:rFonts w:ascii="Times New Roman" w:hAnsi="Times New Roman"/>
          <w:color w:val="000000" w:themeColor="text1"/>
        </w:rPr>
        <w:t>PM</w:t>
      </w:r>
      <w:r w:rsidR="00A77009" w:rsidRPr="00D96AA5">
        <w:rPr>
          <w:rFonts w:ascii="Times New Roman" w:hAnsi="Times New Roman"/>
          <w:color w:val="000000" w:themeColor="text1"/>
        </w:rPr>
        <w:t xml:space="preserve">. </w:t>
      </w:r>
    </w:p>
    <w:p w14:paraId="1B629143" w14:textId="77777777" w:rsidR="0004110C" w:rsidRPr="00D96AA5" w:rsidRDefault="0004110C" w:rsidP="008A0132">
      <w:pPr>
        <w:pStyle w:val="NoSpacing"/>
        <w:rPr>
          <w:rFonts w:ascii="Times New Roman" w:hAnsi="Times New Roman"/>
          <w:color w:val="000000" w:themeColor="text1"/>
        </w:rPr>
      </w:pPr>
    </w:p>
    <w:p w14:paraId="2E6F1867" w14:textId="77777777" w:rsidR="008A0132" w:rsidRPr="00D96AA5" w:rsidRDefault="008A0132" w:rsidP="008A0132">
      <w:pPr>
        <w:pStyle w:val="NoSpacing"/>
        <w:rPr>
          <w:rFonts w:ascii="Times New Roman" w:hAnsi="Times New Roman"/>
          <w:b/>
          <w:bCs/>
          <w:color w:val="000000" w:themeColor="text1"/>
        </w:rPr>
      </w:pPr>
      <w:r w:rsidRPr="00D96AA5">
        <w:rPr>
          <w:rFonts w:ascii="Times New Roman" w:hAnsi="Times New Roman"/>
          <w:b/>
          <w:bCs/>
          <w:color w:val="000000" w:themeColor="text1"/>
          <w:u w:val="single"/>
        </w:rPr>
        <w:t>Minutes</w:t>
      </w:r>
      <w:r w:rsidRPr="00D96AA5">
        <w:rPr>
          <w:rFonts w:ascii="Times New Roman" w:hAnsi="Times New Roman"/>
          <w:b/>
          <w:bCs/>
          <w:color w:val="000000" w:themeColor="text1"/>
        </w:rPr>
        <w:t>:</w:t>
      </w:r>
    </w:p>
    <w:p w14:paraId="16801375" w14:textId="392BA96B" w:rsidR="00D74C0D" w:rsidRDefault="008A0132" w:rsidP="00097FE8">
      <w:pPr>
        <w:pStyle w:val="NoSpacing"/>
        <w:rPr>
          <w:rFonts w:ascii="Times New Roman" w:hAnsi="Times New Roman"/>
          <w:color w:val="000000" w:themeColor="text1"/>
        </w:rPr>
      </w:pPr>
      <w:r w:rsidRPr="00D96AA5">
        <w:rPr>
          <w:rFonts w:ascii="Times New Roman" w:hAnsi="Times New Roman"/>
          <w:color w:val="000000" w:themeColor="text1"/>
        </w:rPr>
        <w:t xml:space="preserve">Chairman Hill asked for a motion to approve minutes.  </w:t>
      </w:r>
      <w:r w:rsidR="0004110C" w:rsidRPr="00D96AA5">
        <w:rPr>
          <w:rFonts w:ascii="Times New Roman" w:hAnsi="Times New Roman"/>
          <w:color w:val="000000" w:themeColor="text1"/>
        </w:rPr>
        <w:t>The motion</w:t>
      </w:r>
      <w:r w:rsidRPr="00D96AA5">
        <w:rPr>
          <w:rFonts w:ascii="Times New Roman" w:hAnsi="Times New Roman"/>
          <w:color w:val="000000" w:themeColor="text1"/>
        </w:rPr>
        <w:t xml:space="preserve"> was moved by </w:t>
      </w:r>
      <w:r w:rsidR="007B6EC8" w:rsidRPr="00D96AA5">
        <w:rPr>
          <w:rFonts w:ascii="Times New Roman" w:hAnsi="Times New Roman"/>
        </w:rPr>
        <w:t>Avery Gaddis</w:t>
      </w:r>
      <w:r w:rsidR="00D06AA0" w:rsidRPr="00D96AA5">
        <w:rPr>
          <w:rFonts w:ascii="Times New Roman" w:hAnsi="Times New Roman"/>
          <w:color w:val="000000" w:themeColor="text1"/>
        </w:rPr>
        <w:t xml:space="preserve"> </w:t>
      </w:r>
      <w:r w:rsidRPr="00D96AA5">
        <w:rPr>
          <w:rFonts w:ascii="Times New Roman" w:hAnsi="Times New Roman"/>
          <w:color w:val="000000" w:themeColor="text1"/>
        </w:rPr>
        <w:t xml:space="preserve">and seconded by </w:t>
      </w:r>
      <w:r w:rsidR="008A6D2C">
        <w:rPr>
          <w:rFonts w:ascii="Times New Roman" w:hAnsi="Times New Roman"/>
        </w:rPr>
        <w:t>Paul O Robertson</w:t>
      </w:r>
      <w:r w:rsidRPr="00D96AA5">
        <w:rPr>
          <w:rFonts w:ascii="Times New Roman" w:hAnsi="Times New Roman"/>
          <w:color w:val="000000" w:themeColor="text1"/>
        </w:rPr>
        <w:t>. Motion passed unanimously.</w:t>
      </w:r>
    </w:p>
    <w:p w14:paraId="701F6BBB" w14:textId="77777777" w:rsidR="0004110C" w:rsidRPr="00D96AA5" w:rsidRDefault="0004110C" w:rsidP="00097FE8">
      <w:pPr>
        <w:pStyle w:val="NoSpacing"/>
        <w:rPr>
          <w:rFonts w:ascii="Times New Roman" w:hAnsi="Times New Roman"/>
          <w:color w:val="000000" w:themeColor="text1"/>
        </w:rPr>
      </w:pPr>
    </w:p>
    <w:p w14:paraId="6CDB1525" w14:textId="16746F94" w:rsidR="00485D7D" w:rsidRPr="0004110C" w:rsidRDefault="00D64BBC" w:rsidP="00485D7D">
      <w:pPr>
        <w:pStyle w:val="NoSpacing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 xml:space="preserve">Community Investment Fund – Update – Matthew Pugliese </w:t>
      </w:r>
    </w:p>
    <w:p w14:paraId="7F2CADF8" w14:textId="69D1FEC1" w:rsidR="00222988" w:rsidRDefault="00D64BBC" w:rsidP="00485D7D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The Community Investment Fund is a five-year commitment with 10 rounds of funding. Matthew provided update</w:t>
      </w:r>
      <w:r w:rsidR="007732F3">
        <w:rPr>
          <w:rFonts w:ascii="Times New Roman" w:hAnsi="Times New Roman"/>
          <w:color w:val="000000" w:themeColor="text1"/>
        </w:rPr>
        <w:t>s</w:t>
      </w:r>
      <w:r>
        <w:rPr>
          <w:rFonts w:ascii="Times New Roman" w:hAnsi="Times New Roman"/>
          <w:color w:val="000000" w:themeColor="text1"/>
        </w:rPr>
        <w:t xml:space="preserve"> on the program metrics.</w:t>
      </w:r>
    </w:p>
    <w:p w14:paraId="4B5AE066" w14:textId="77777777" w:rsidR="00D64BBC" w:rsidRPr="00315608" w:rsidRDefault="00D64BBC" w:rsidP="00485D7D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</w:p>
    <w:p w14:paraId="047ACDDE" w14:textId="6054BA44" w:rsidR="00D64BBC" w:rsidRPr="00F01529" w:rsidRDefault="00D64BBC" w:rsidP="00485D7D">
      <w:pPr>
        <w:pStyle w:val="NoSpacing"/>
        <w:rPr>
          <w:rFonts w:ascii="Times New Roman" w:hAnsi="Times New Roman"/>
          <w:color w:val="000000" w:themeColor="text1"/>
          <w:u w:val="single"/>
        </w:rPr>
      </w:pPr>
      <w:r w:rsidRPr="00F01529">
        <w:rPr>
          <w:rFonts w:ascii="Times New Roman" w:hAnsi="Times New Roman"/>
          <w:color w:val="000000" w:themeColor="text1"/>
          <w:u w:val="single"/>
        </w:rPr>
        <w:t>Round 2 Application</w:t>
      </w:r>
      <w:r w:rsidR="007732F3">
        <w:rPr>
          <w:rFonts w:ascii="Times New Roman" w:hAnsi="Times New Roman"/>
          <w:color w:val="000000" w:themeColor="text1"/>
          <w:u w:val="single"/>
        </w:rPr>
        <w:t>s</w:t>
      </w:r>
    </w:p>
    <w:p w14:paraId="61793E9D" w14:textId="6FEF6A07" w:rsidR="00D64BBC" w:rsidRDefault="00D64BBC" w:rsidP="00D64BBC">
      <w:pPr>
        <w:pStyle w:val="NoSpacing"/>
        <w:numPr>
          <w:ilvl w:val="0"/>
          <w:numId w:val="12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195 Applications (187 Eligible)</w:t>
      </w:r>
    </w:p>
    <w:p w14:paraId="3F2588B0" w14:textId="2DE756BA" w:rsidR="00D64BBC" w:rsidRDefault="00D64BBC" w:rsidP="00D64BBC">
      <w:pPr>
        <w:pStyle w:val="NoSpacing"/>
        <w:numPr>
          <w:ilvl w:val="1"/>
          <w:numId w:val="12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68 Re-Applications</w:t>
      </w:r>
    </w:p>
    <w:p w14:paraId="0289F3D0" w14:textId="4A1CA3C0" w:rsidR="00D64BBC" w:rsidRDefault="00D64BBC" w:rsidP="00D64BBC">
      <w:pPr>
        <w:pStyle w:val="NoSpacing"/>
        <w:numPr>
          <w:ilvl w:val="1"/>
          <w:numId w:val="12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144 Non-Profit Org Applications</w:t>
      </w:r>
    </w:p>
    <w:p w14:paraId="1A2D7F54" w14:textId="5F9C84DB" w:rsidR="00D64BBC" w:rsidRDefault="00D64BBC" w:rsidP="00D64BBC">
      <w:pPr>
        <w:pStyle w:val="NoSpacing"/>
        <w:numPr>
          <w:ilvl w:val="1"/>
          <w:numId w:val="12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80 Applications for Renovation of Public Facility</w:t>
      </w:r>
    </w:p>
    <w:p w14:paraId="5D2C30AC" w14:textId="280F3322" w:rsidR="00D64BBC" w:rsidRDefault="00D64BBC" w:rsidP="00D64BBC">
      <w:pPr>
        <w:pStyle w:val="NoSpacing"/>
        <w:numPr>
          <w:ilvl w:val="0"/>
          <w:numId w:val="12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$1,044,724,659 requested</w:t>
      </w:r>
      <w:r w:rsidR="00C116CE">
        <w:rPr>
          <w:rFonts w:ascii="Times New Roman" w:hAnsi="Times New Roman"/>
          <w:color w:val="000000" w:themeColor="text1"/>
        </w:rPr>
        <w:t>.</w:t>
      </w:r>
    </w:p>
    <w:p w14:paraId="0E615BCF" w14:textId="6A2955AC" w:rsidR="00D64BBC" w:rsidRDefault="00D64BBC" w:rsidP="00D64BBC">
      <w:pPr>
        <w:pStyle w:val="NoSpacing"/>
        <w:numPr>
          <w:ilvl w:val="0"/>
          <w:numId w:val="12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41 of the 55 eligible municipalities were represented</w:t>
      </w:r>
      <w:r w:rsidR="00C116CE">
        <w:rPr>
          <w:rFonts w:ascii="Times New Roman" w:hAnsi="Times New Roman"/>
          <w:color w:val="000000" w:themeColor="text1"/>
        </w:rPr>
        <w:t>.</w:t>
      </w:r>
    </w:p>
    <w:p w14:paraId="6B734883" w14:textId="4EC89BC6" w:rsidR="00D64BBC" w:rsidRDefault="00D64BBC" w:rsidP="00D64BBC">
      <w:pPr>
        <w:pStyle w:val="NoSpacing"/>
        <w:numPr>
          <w:ilvl w:val="0"/>
          <w:numId w:val="12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178 1:1 meeting with applicants by CIF staff</w:t>
      </w:r>
      <w:r w:rsidR="00C116CE">
        <w:rPr>
          <w:rFonts w:ascii="Times New Roman" w:hAnsi="Times New Roman"/>
          <w:color w:val="000000" w:themeColor="text1"/>
        </w:rPr>
        <w:t>.</w:t>
      </w:r>
    </w:p>
    <w:p w14:paraId="29CF552C" w14:textId="77777777" w:rsidR="00C552AB" w:rsidRDefault="00C552AB" w:rsidP="00287CC8">
      <w:pPr>
        <w:pStyle w:val="NoSpacing"/>
        <w:rPr>
          <w:rFonts w:ascii="Times New Roman" w:hAnsi="Times New Roman"/>
          <w:color w:val="000000" w:themeColor="text1"/>
        </w:rPr>
      </w:pPr>
    </w:p>
    <w:p w14:paraId="1321CB8D" w14:textId="7C6D4750" w:rsidR="00287CC8" w:rsidRDefault="00C552AB" w:rsidP="00287CC8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Types of projects </w:t>
      </w:r>
      <w:r w:rsidR="00315608">
        <w:rPr>
          <w:rFonts w:ascii="Times New Roman" w:hAnsi="Times New Roman"/>
          <w:color w:val="000000" w:themeColor="text1"/>
        </w:rPr>
        <w:t>include</w:t>
      </w:r>
      <w:r>
        <w:rPr>
          <w:rFonts w:ascii="Times New Roman" w:hAnsi="Times New Roman"/>
          <w:color w:val="000000" w:themeColor="text1"/>
        </w:rPr>
        <w:t xml:space="preserve"> </w:t>
      </w:r>
      <w:r w:rsidR="00315608">
        <w:rPr>
          <w:rFonts w:ascii="Times New Roman" w:hAnsi="Times New Roman"/>
          <w:color w:val="000000" w:themeColor="text1"/>
        </w:rPr>
        <w:t>n</w:t>
      </w:r>
      <w:r>
        <w:rPr>
          <w:rFonts w:ascii="Times New Roman" w:hAnsi="Times New Roman"/>
          <w:color w:val="000000" w:themeColor="text1"/>
        </w:rPr>
        <w:t xml:space="preserve">ew public facilities, </w:t>
      </w:r>
      <w:proofErr w:type="gramStart"/>
      <w:r>
        <w:rPr>
          <w:rFonts w:ascii="Times New Roman" w:hAnsi="Times New Roman"/>
          <w:color w:val="000000" w:themeColor="text1"/>
        </w:rPr>
        <w:t>renovation</w:t>
      </w:r>
      <w:proofErr w:type="gramEnd"/>
      <w:r>
        <w:rPr>
          <w:rFonts w:ascii="Times New Roman" w:hAnsi="Times New Roman"/>
          <w:color w:val="000000" w:themeColor="text1"/>
        </w:rPr>
        <w:t xml:space="preserve"> or expansion of existing public facilities. Including, the Boys and Girls Club, YMCA’s, soup kitchens, women’s domestic violence shelters </w:t>
      </w:r>
      <w:proofErr w:type="gramStart"/>
      <w:r>
        <w:rPr>
          <w:rFonts w:ascii="Times New Roman" w:hAnsi="Times New Roman"/>
          <w:color w:val="000000" w:themeColor="text1"/>
        </w:rPr>
        <w:t>and etc.</w:t>
      </w:r>
      <w:proofErr w:type="gramEnd"/>
    </w:p>
    <w:p w14:paraId="1F771AAC" w14:textId="77777777" w:rsidR="00C552AB" w:rsidRPr="00315608" w:rsidRDefault="00C552AB" w:rsidP="00287CC8">
      <w:pPr>
        <w:pStyle w:val="NoSpacing"/>
        <w:rPr>
          <w:rFonts w:ascii="Times New Roman" w:hAnsi="Times New Roman"/>
          <w:color w:val="000000" w:themeColor="text1"/>
          <w:sz w:val="18"/>
          <w:szCs w:val="18"/>
        </w:rPr>
      </w:pPr>
    </w:p>
    <w:p w14:paraId="3A32875F" w14:textId="4027F08E" w:rsidR="00C552AB" w:rsidRPr="00F01529" w:rsidRDefault="00F01529" w:rsidP="00287CC8">
      <w:pPr>
        <w:pStyle w:val="NoSpacing"/>
        <w:rPr>
          <w:rFonts w:ascii="Times New Roman" w:hAnsi="Times New Roman"/>
          <w:color w:val="000000" w:themeColor="text1"/>
          <w:u w:val="single"/>
        </w:rPr>
      </w:pPr>
      <w:r w:rsidRPr="00F01529">
        <w:rPr>
          <w:rFonts w:ascii="Times New Roman" w:hAnsi="Times New Roman"/>
          <w:color w:val="000000" w:themeColor="text1"/>
          <w:u w:val="single"/>
        </w:rPr>
        <w:t xml:space="preserve">Program </w:t>
      </w:r>
      <w:r w:rsidR="00FF61C8">
        <w:rPr>
          <w:rFonts w:ascii="Times New Roman" w:hAnsi="Times New Roman"/>
          <w:color w:val="000000" w:themeColor="text1"/>
          <w:u w:val="single"/>
        </w:rPr>
        <w:t>P</w:t>
      </w:r>
      <w:r w:rsidRPr="00F01529">
        <w:rPr>
          <w:rFonts w:ascii="Times New Roman" w:hAnsi="Times New Roman"/>
          <w:color w:val="000000" w:themeColor="text1"/>
          <w:u w:val="single"/>
        </w:rPr>
        <w:t xml:space="preserve">lanning </w:t>
      </w:r>
      <w:r w:rsidR="00FF61C8">
        <w:rPr>
          <w:rFonts w:ascii="Times New Roman" w:hAnsi="Times New Roman"/>
          <w:color w:val="000000" w:themeColor="text1"/>
          <w:u w:val="single"/>
        </w:rPr>
        <w:t>G</w:t>
      </w:r>
      <w:r w:rsidRPr="00F01529">
        <w:rPr>
          <w:rFonts w:ascii="Times New Roman" w:hAnsi="Times New Roman"/>
          <w:color w:val="000000" w:themeColor="text1"/>
          <w:u w:val="single"/>
        </w:rPr>
        <w:t>rant</w:t>
      </w:r>
    </w:p>
    <w:p w14:paraId="5B8DADB5" w14:textId="5AA6567E" w:rsidR="00F01529" w:rsidRDefault="00F01529" w:rsidP="00F01529">
      <w:pPr>
        <w:pStyle w:val="NoSpacing"/>
        <w:numPr>
          <w:ilvl w:val="0"/>
          <w:numId w:val="13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New award category</w:t>
      </w:r>
    </w:p>
    <w:p w14:paraId="4FBE4B1F" w14:textId="77362BE2" w:rsidR="00F01529" w:rsidRDefault="00F01529" w:rsidP="00F01529">
      <w:pPr>
        <w:pStyle w:val="NoSpacing"/>
        <w:numPr>
          <w:ilvl w:val="0"/>
          <w:numId w:val="13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$250,000 award</w:t>
      </w:r>
    </w:p>
    <w:p w14:paraId="26C3447F" w14:textId="5AC39DA9" w:rsidR="00D64BBC" w:rsidRDefault="00F01529" w:rsidP="00D64BBC">
      <w:pPr>
        <w:pStyle w:val="NoSpacing"/>
        <w:numPr>
          <w:ilvl w:val="0"/>
          <w:numId w:val="13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Eligible activities to be funded include community engagement processes, feasibility studies, sustainability analysis and planning, development of project plan, conceptual </w:t>
      </w:r>
      <w:r w:rsidR="00806525">
        <w:rPr>
          <w:rFonts w:ascii="Times New Roman" w:hAnsi="Times New Roman"/>
          <w:color w:val="000000" w:themeColor="text1"/>
        </w:rPr>
        <w:t>drawings,</w:t>
      </w:r>
      <w:r>
        <w:rPr>
          <w:rFonts w:ascii="Times New Roman" w:hAnsi="Times New Roman"/>
          <w:color w:val="000000" w:themeColor="text1"/>
        </w:rPr>
        <w:t xml:space="preserve"> and construction budget documents. </w:t>
      </w:r>
    </w:p>
    <w:p w14:paraId="4872B80C" w14:textId="77777777" w:rsidR="00F01529" w:rsidRPr="00315608" w:rsidRDefault="00F01529" w:rsidP="00F01529">
      <w:pPr>
        <w:pStyle w:val="NoSpacing"/>
        <w:rPr>
          <w:rFonts w:ascii="Times New Roman" w:hAnsi="Times New Roman"/>
          <w:color w:val="000000" w:themeColor="text1"/>
          <w:sz w:val="16"/>
          <w:szCs w:val="16"/>
        </w:rPr>
      </w:pPr>
    </w:p>
    <w:p w14:paraId="7DD5DB1C" w14:textId="798EAB55" w:rsidR="00F01529" w:rsidRDefault="00F01529" w:rsidP="00F01529">
      <w:pPr>
        <w:pStyle w:val="NoSpacing"/>
        <w:rPr>
          <w:rFonts w:ascii="Times New Roman" w:hAnsi="Times New Roman"/>
          <w:color w:val="000000" w:themeColor="text1"/>
          <w:u w:val="single"/>
        </w:rPr>
      </w:pPr>
      <w:r w:rsidRPr="00F01529">
        <w:rPr>
          <w:rFonts w:ascii="Times New Roman" w:hAnsi="Times New Roman"/>
          <w:color w:val="000000" w:themeColor="text1"/>
          <w:u w:val="single"/>
        </w:rPr>
        <w:t>Round 3</w:t>
      </w:r>
    </w:p>
    <w:p w14:paraId="6D2E418D" w14:textId="1D8B3B17" w:rsidR="00512E69" w:rsidRPr="00512E69" w:rsidRDefault="00512E69" w:rsidP="00F01529">
      <w:pPr>
        <w:pStyle w:val="NoSpacing"/>
        <w:rPr>
          <w:rFonts w:ascii="Times New Roman" w:hAnsi="Times New Roman"/>
          <w:color w:val="000000" w:themeColor="text1"/>
        </w:rPr>
      </w:pPr>
      <w:r w:rsidRPr="00512E69">
        <w:rPr>
          <w:rFonts w:ascii="Times New Roman" w:hAnsi="Times New Roman"/>
          <w:color w:val="000000" w:themeColor="text1"/>
        </w:rPr>
        <w:t>May 1</w:t>
      </w:r>
      <w:r w:rsidRPr="00512E69">
        <w:rPr>
          <w:rFonts w:ascii="Times New Roman" w:hAnsi="Times New Roman"/>
          <w:color w:val="000000" w:themeColor="text1"/>
          <w:vertAlign w:val="superscript"/>
        </w:rPr>
        <w:t>st</w:t>
      </w:r>
      <w:r w:rsidRPr="00512E69">
        <w:rPr>
          <w:rFonts w:ascii="Times New Roman" w:hAnsi="Times New Roman"/>
          <w:color w:val="000000" w:themeColor="text1"/>
        </w:rPr>
        <w:t>, 2023 – Notice of Funding Availability Issued, Portal Opens</w:t>
      </w:r>
    </w:p>
    <w:p w14:paraId="59318C7D" w14:textId="67081665" w:rsidR="00512E69" w:rsidRPr="00512E69" w:rsidRDefault="00512E69" w:rsidP="00F01529">
      <w:pPr>
        <w:pStyle w:val="NoSpacing"/>
        <w:rPr>
          <w:rFonts w:ascii="Times New Roman" w:hAnsi="Times New Roman"/>
          <w:color w:val="000000" w:themeColor="text1"/>
        </w:rPr>
      </w:pPr>
      <w:r w:rsidRPr="00512E69">
        <w:rPr>
          <w:rFonts w:ascii="Times New Roman" w:hAnsi="Times New Roman"/>
          <w:color w:val="000000" w:themeColor="text1"/>
        </w:rPr>
        <w:t>June 30, 2023 – Round 3 Application Deadline</w:t>
      </w:r>
    </w:p>
    <w:p w14:paraId="649B55F2" w14:textId="70A19710" w:rsidR="00512E69" w:rsidRPr="00512E69" w:rsidRDefault="00512E69" w:rsidP="00F01529">
      <w:pPr>
        <w:pStyle w:val="NoSpacing"/>
        <w:rPr>
          <w:rFonts w:ascii="Times New Roman" w:hAnsi="Times New Roman"/>
          <w:color w:val="000000" w:themeColor="text1"/>
        </w:rPr>
      </w:pPr>
      <w:r w:rsidRPr="00512E69">
        <w:rPr>
          <w:rFonts w:ascii="Times New Roman" w:hAnsi="Times New Roman"/>
          <w:color w:val="000000" w:themeColor="text1"/>
        </w:rPr>
        <w:t>Webinars – April 27</w:t>
      </w:r>
      <w:r w:rsidRPr="00512E69">
        <w:rPr>
          <w:rFonts w:ascii="Times New Roman" w:hAnsi="Times New Roman"/>
          <w:color w:val="000000" w:themeColor="text1"/>
          <w:vertAlign w:val="superscript"/>
        </w:rPr>
        <w:t>th</w:t>
      </w:r>
      <w:r w:rsidRPr="00512E69">
        <w:rPr>
          <w:rFonts w:ascii="Times New Roman" w:hAnsi="Times New Roman"/>
          <w:color w:val="000000" w:themeColor="text1"/>
        </w:rPr>
        <w:t xml:space="preserve"> &amp; May 2</w:t>
      </w:r>
      <w:r w:rsidRPr="00512E69">
        <w:rPr>
          <w:rFonts w:ascii="Times New Roman" w:hAnsi="Times New Roman"/>
          <w:color w:val="000000" w:themeColor="text1"/>
          <w:vertAlign w:val="superscript"/>
        </w:rPr>
        <w:t>nd</w:t>
      </w:r>
      <w:r w:rsidRPr="00512E69">
        <w:rPr>
          <w:rFonts w:ascii="Times New Roman" w:hAnsi="Times New Roman"/>
          <w:color w:val="000000" w:themeColor="text1"/>
        </w:rPr>
        <w:t xml:space="preserve"> – register online at CIF website.</w:t>
      </w:r>
    </w:p>
    <w:p w14:paraId="71DD7E34" w14:textId="796CDE72" w:rsidR="00512E69" w:rsidRPr="00315608" w:rsidRDefault="00512E69" w:rsidP="00485D7D">
      <w:pPr>
        <w:pStyle w:val="NoSpacing"/>
        <w:rPr>
          <w:rFonts w:ascii="Times New Roman" w:hAnsi="Times New Roman"/>
          <w:color w:val="000000" w:themeColor="text1"/>
        </w:rPr>
      </w:pPr>
      <w:r w:rsidRPr="00512E69">
        <w:rPr>
          <w:rFonts w:ascii="Times New Roman" w:hAnsi="Times New Roman"/>
          <w:color w:val="000000" w:themeColor="text1"/>
        </w:rPr>
        <w:t>Schedule  1:1 30-minute meeting</w:t>
      </w:r>
    </w:p>
    <w:p w14:paraId="1ABF47EF" w14:textId="77777777" w:rsidR="00315608" w:rsidRDefault="00315608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0294E94F" w14:textId="49C5FFEE" w:rsidR="008A4899" w:rsidRDefault="00315608" w:rsidP="00DD16E3">
      <w:pPr>
        <w:pStyle w:val="NoSpacing"/>
        <w:numPr>
          <w:ilvl w:val="0"/>
          <w:numId w:val="19"/>
        </w:numPr>
        <w:rPr>
          <w:rFonts w:ascii="Times New Roman" w:hAnsi="Times New Roman"/>
          <w:color w:val="000000" w:themeColor="text1"/>
        </w:rPr>
      </w:pPr>
      <w:r w:rsidRPr="00315608">
        <w:rPr>
          <w:rFonts w:ascii="Times New Roman" w:hAnsi="Times New Roman"/>
          <w:color w:val="000000" w:themeColor="text1"/>
        </w:rPr>
        <w:t>Maribel La Luz reiterated that outreach is critical to the success of this program and urges the board to share this information with their communities.</w:t>
      </w:r>
    </w:p>
    <w:p w14:paraId="36F55586" w14:textId="77777777" w:rsidR="00315608" w:rsidRDefault="00315608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593776E3" w14:textId="5B0F37D3" w:rsidR="00222988" w:rsidRDefault="00287CC8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lastRenderedPageBreak/>
        <w:t>DECD Boost</w:t>
      </w:r>
      <w:r w:rsidR="003A554A" w:rsidRPr="00D96AA5">
        <w:rPr>
          <w:rFonts w:ascii="Times New Roman" w:hAnsi="Times New Roman"/>
          <w:b/>
          <w:bCs/>
          <w:color w:val="000000" w:themeColor="text1"/>
          <w:u w:val="single"/>
        </w:rPr>
        <w:t xml:space="preserve"> Metrics</w:t>
      </w:r>
      <w:r w:rsidR="003A554A" w:rsidRPr="0004110C">
        <w:rPr>
          <w:rFonts w:ascii="Times New Roman" w:hAnsi="Times New Roman"/>
          <w:b/>
          <w:bCs/>
          <w:color w:val="000000" w:themeColor="text1"/>
          <w:u w:val="single"/>
        </w:rPr>
        <w:t>:</w:t>
      </w:r>
      <w:r w:rsidR="00CC7FF5" w:rsidRPr="0004110C">
        <w:rPr>
          <w:rFonts w:ascii="Times New Roman" w:hAnsi="Times New Roman"/>
          <w:b/>
          <w:bCs/>
          <w:color w:val="000000" w:themeColor="text1"/>
          <w:u w:val="single"/>
        </w:rPr>
        <w:t xml:space="preserve"> Sheila Hummel</w:t>
      </w:r>
    </w:p>
    <w:p w14:paraId="6B540757" w14:textId="379A7337" w:rsidR="004A7BEC" w:rsidRPr="00BB3F19" w:rsidRDefault="004A7BEC" w:rsidP="00485D7D">
      <w:pPr>
        <w:pStyle w:val="NoSpacing"/>
        <w:rPr>
          <w:rFonts w:ascii="Times New Roman" w:hAnsi="Times New Roman"/>
          <w:color w:val="000000" w:themeColor="text1"/>
          <w:u w:val="single"/>
        </w:rPr>
      </w:pPr>
      <w:r w:rsidRPr="00BB3F19">
        <w:rPr>
          <w:rFonts w:ascii="Times New Roman" w:hAnsi="Times New Roman"/>
          <w:color w:val="000000" w:themeColor="text1"/>
          <w:u w:val="single"/>
        </w:rPr>
        <w:t>213 Loans as of 3/31/2023</w:t>
      </w:r>
    </w:p>
    <w:p w14:paraId="0BC4B9FF" w14:textId="7EF31CF1" w:rsidR="004A7BEC" w:rsidRPr="00BB3F19" w:rsidRDefault="004A7BEC" w:rsidP="00485D7D">
      <w:pPr>
        <w:pStyle w:val="NoSpacing"/>
        <w:rPr>
          <w:rFonts w:ascii="Times New Roman" w:hAnsi="Times New Roman"/>
          <w:color w:val="000000" w:themeColor="text1"/>
          <w:u w:val="single"/>
        </w:rPr>
      </w:pPr>
      <w:r w:rsidRPr="00BB3F19">
        <w:rPr>
          <w:rFonts w:ascii="Times New Roman" w:hAnsi="Times New Roman"/>
          <w:color w:val="000000" w:themeColor="text1"/>
          <w:u w:val="single"/>
        </w:rPr>
        <w:t>Total = $27,211,944</w:t>
      </w:r>
    </w:p>
    <w:p w14:paraId="54C7CCD2" w14:textId="77777777" w:rsidR="004A7BEC" w:rsidRPr="00BB3F19" w:rsidRDefault="004A7BEC" w:rsidP="00485D7D">
      <w:pPr>
        <w:pStyle w:val="NoSpacing"/>
        <w:rPr>
          <w:rFonts w:ascii="Times New Roman" w:hAnsi="Times New Roman"/>
          <w:color w:val="000000" w:themeColor="text1"/>
          <w:u w:val="single"/>
        </w:rPr>
      </w:pPr>
    </w:p>
    <w:p w14:paraId="54B8DAD3" w14:textId="3C6CE840" w:rsidR="004A7BEC" w:rsidRPr="00BB3F19" w:rsidRDefault="004A7BEC" w:rsidP="00485D7D">
      <w:pPr>
        <w:pStyle w:val="NoSpacing"/>
        <w:rPr>
          <w:rFonts w:ascii="Times New Roman" w:hAnsi="Times New Roman"/>
          <w:color w:val="000000" w:themeColor="text1"/>
          <w:u w:val="single"/>
        </w:rPr>
      </w:pPr>
      <w:r w:rsidRPr="00BB3F19">
        <w:rPr>
          <w:rFonts w:ascii="Times New Roman" w:hAnsi="Times New Roman"/>
          <w:color w:val="000000" w:themeColor="text1"/>
          <w:u w:val="single"/>
        </w:rPr>
        <w:t>Top 3 Cities for loans</w:t>
      </w:r>
    </w:p>
    <w:p w14:paraId="51E1C0EA" w14:textId="2EEC93B1" w:rsidR="004A7BEC" w:rsidRPr="00BB3F19" w:rsidRDefault="004A7BEC" w:rsidP="004A7BEC">
      <w:pPr>
        <w:pStyle w:val="NoSpacing"/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 w:rsidRPr="00BB3F19">
        <w:rPr>
          <w:rFonts w:ascii="Times New Roman" w:hAnsi="Times New Roman"/>
          <w:color w:val="000000" w:themeColor="text1"/>
        </w:rPr>
        <w:t>Hartford – 14</w:t>
      </w:r>
    </w:p>
    <w:p w14:paraId="3DE10B95" w14:textId="40CC619B" w:rsidR="004A7BEC" w:rsidRPr="00BB3F19" w:rsidRDefault="004A7BEC" w:rsidP="004A7BEC">
      <w:pPr>
        <w:pStyle w:val="NoSpacing"/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 w:rsidRPr="00BB3F19">
        <w:rPr>
          <w:rFonts w:ascii="Times New Roman" w:hAnsi="Times New Roman"/>
          <w:color w:val="000000" w:themeColor="text1"/>
        </w:rPr>
        <w:t>Bridgeport – 14</w:t>
      </w:r>
    </w:p>
    <w:p w14:paraId="53043B47" w14:textId="3247B377" w:rsidR="004A7BEC" w:rsidRPr="00BB3F19" w:rsidRDefault="004A7BEC" w:rsidP="004A7BEC">
      <w:pPr>
        <w:pStyle w:val="NoSpacing"/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 w:rsidRPr="00BB3F19">
        <w:rPr>
          <w:rFonts w:ascii="Times New Roman" w:hAnsi="Times New Roman"/>
          <w:color w:val="000000" w:themeColor="text1"/>
        </w:rPr>
        <w:t>Waterbury – 11</w:t>
      </w:r>
    </w:p>
    <w:p w14:paraId="76268A4D" w14:textId="77777777" w:rsidR="004A7BEC" w:rsidRPr="00BB3F19" w:rsidRDefault="004A7BEC" w:rsidP="004A7BEC">
      <w:pPr>
        <w:pStyle w:val="NoSpacing"/>
        <w:rPr>
          <w:rFonts w:ascii="Times New Roman" w:hAnsi="Times New Roman"/>
          <w:color w:val="000000" w:themeColor="text1"/>
        </w:rPr>
      </w:pPr>
    </w:p>
    <w:p w14:paraId="4187BB2B" w14:textId="517616F0" w:rsidR="004A7BEC" w:rsidRPr="00BB3F19" w:rsidRDefault="004A7BEC" w:rsidP="004A7BEC">
      <w:pPr>
        <w:pStyle w:val="NoSpacing"/>
        <w:rPr>
          <w:rFonts w:ascii="Times New Roman" w:hAnsi="Times New Roman"/>
          <w:color w:val="000000" w:themeColor="text1"/>
          <w:u w:val="single"/>
        </w:rPr>
      </w:pPr>
      <w:r w:rsidRPr="00BB3F19">
        <w:rPr>
          <w:rFonts w:ascii="Times New Roman" w:hAnsi="Times New Roman"/>
          <w:color w:val="000000" w:themeColor="text1"/>
          <w:u w:val="single"/>
        </w:rPr>
        <w:t>Breakdown of women owned businesses.</w:t>
      </w:r>
    </w:p>
    <w:p w14:paraId="488B93CD" w14:textId="05C31DEC" w:rsidR="004A7BEC" w:rsidRPr="00715E9A" w:rsidRDefault="004A7BEC" w:rsidP="004A7BEC">
      <w:pPr>
        <w:pStyle w:val="NoSpacing"/>
        <w:numPr>
          <w:ilvl w:val="0"/>
          <w:numId w:val="16"/>
        </w:numPr>
        <w:rPr>
          <w:rFonts w:ascii="Times New Roman" w:hAnsi="Times New Roman"/>
          <w:color w:val="000000" w:themeColor="text1"/>
        </w:rPr>
      </w:pPr>
      <w:r w:rsidRPr="00715E9A">
        <w:rPr>
          <w:rFonts w:ascii="Times New Roman" w:hAnsi="Times New Roman"/>
          <w:color w:val="000000" w:themeColor="text1"/>
        </w:rPr>
        <w:t>White – 48</w:t>
      </w:r>
    </w:p>
    <w:p w14:paraId="787BD0C7" w14:textId="61EBF062" w:rsidR="004A7BEC" w:rsidRPr="00715E9A" w:rsidRDefault="004A7BEC" w:rsidP="004A7BEC">
      <w:pPr>
        <w:pStyle w:val="NoSpacing"/>
        <w:numPr>
          <w:ilvl w:val="0"/>
          <w:numId w:val="16"/>
        </w:numPr>
        <w:rPr>
          <w:rFonts w:ascii="Times New Roman" w:hAnsi="Times New Roman"/>
          <w:color w:val="000000" w:themeColor="text1"/>
        </w:rPr>
      </w:pPr>
      <w:r w:rsidRPr="00715E9A">
        <w:rPr>
          <w:rFonts w:ascii="Times New Roman" w:hAnsi="Times New Roman"/>
          <w:color w:val="000000" w:themeColor="text1"/>
        </w:rPr>
        <w:t>Black/ African American – 16</w:t>
      </w:r>
    </w:p>
    <w:p w14:paraId="236EA68E" w14:textId="363AB155" w:rsidR="004A7BEC" w:rsidRPr="00715E9A" w:rsidRDefault="004A7BEC" w:rsidP="004A7BEC">
      <w:pPr>
        <w:pStyle w:val="NoSpacing"/>
        <w:numPr>
          <w:ilvl w:val="0"/>
          <w:numId w:val="16"/>
        </w:numPr>
        <w:rPr>
          <w:rFonts w:ascii="Times New Roman" w:hAnsi="Times New Roman"/>
          <w:color w:val="000000" w:themeColor="text1"/>
        </w:rPr>
      </w:pPr>
      <w:r w:rsidRPr="00715E9A">
        <w:rPr>
          <w:rFonts w:ascii="Times New Roman" w:hAnsi="Times New Roman"/>
          <w:color w:val="000000" w:themeColor="text1"/>
        </w:rPr>
        <w:t>Latino – 18</w:t>
      </w:r>
    </w:p>
    <w:p w14:paraId="161AFEA0" w14:textId="7B9FEB4D" w:rsidR="004A7BEC" w:rsidRPr="00715E9A" w:rsidRDefault="004A7BEC" w:rsidP="004A7BEC">
      <w:pPr>
        <w:pStyle w:val="NoSpacing"/>
        <w:numPr>
          <w:ilvl w:val="0"/>
          <w:numId w:val="16"/>
        </w:numPr>
        <w:rPr>
          <w:rFonts w:ascii="Times New Roman" w:hAnsi="Times New Roman"/>
          <w:color w:val="000000" w:themeColor="text1"/>
        </w:rPr>
      </w:pPr>
      <w:r w:rsidRPr="00715E9A">
        <w:rPr>
          <w:rFonts w:ascii="Times New Roman" w:hAnsi="Times New Roman"/>
          <w:color w:val="000000" w:themeColor="text1"/>
        </w:rPr>
        <w:t>Asian – 5</w:t>
      </w:r>
    </w:p>
    <w:p w14:paraId="20238809" w14:textId="3702D3EF" w:rsidR="004A7BEC" w:rsidRPr="00715E9A" w:rsidRDefault="004A7BEC" w:rsidP="004A7BEC">
      <w:pPr>
        <w:pStyle w:val="NoSpacing"/>
        <w:numPr>
          <w:ilvl w:val="0"/>
          <w:numId w:val="16"/>
        </w:numPr>
        <w:rPr>
          <w:rFonts w:ascii="Times New Roman" w:hAnsi="Times New Roman"/>
          <w:color w:val="000000" w:themeColor="text1"/>
        </w:rPr>
      </w:pPr>
      <w:r w:rsidRPr="00715E9A">
        <w:rPr>
          <w:rFonts w:ascii="Times New Roman" w:hAnsi="Times New Roman"/>
          <w:color w:val="000000" w:themeColor="text1"/>
        </w:rPr>
        <w:t>Total – 87</w:t>
      </w:r>
    </w:p>
    <w:p w14:paraId="65B8FED6" w14:textId="77777777" w:rsidR="004A7BEC" w:rsidRDefault="004A7BEC" w:rsidP="004A7BEC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276392FD" w14:textId="0D646BCB" w:rsidR="004A7BEC" w:rsidRDefault="004A7BEC" w:rsidP="00DD16E3">
      <w:pPr>
        <w:pStyle w:val="NoSpacing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 w:rsidRPr="008F46FA">
        <w:rPr>
          <w:rFonts w:ascii="Times New Roman" w:hAnsi="Times New Roman"/>
          <w:color w:val="000000" w:themeColor="text1"/>
        </w:rPr>
        <w:t>Avery</w:t>
      </w:r>
      <w:r w:rsidR="008F46FA">
        <w:rPr>
          <w:rFonts w:ascii="Times New Roman" w:hAnsi="Times New Roman"/>
          <w:color w:val="000000" w:themeColor="text1"/>
        </w:rPr>
        <w:t xml:space="preserve"> Gaddis</w:t>
      </w:r>
      <w:r w:rsidRPr="008F46FA">
        <w:rPr>
          <w:rFonts w:ascii="Times New Roman" w:hAnsi="Times New Roman"/>
          <w:color w:val="000000" w:themeColor="text1"/>
        </w:rPr>
        <w:t xml:space="preserve"> would like to review the </w:t>
      </w:r>
      <w:r w:rsidR="00292AD8">
        <w:rPr>
          <w:rFonts w:ascii="Times New Roman" w:hAnsi="Times New Roman"/>
          <w:color w:val="000000" w:themeColor="text1"/>
        </w:rPr>
        <w:t xml:space="preserve">Boost </w:t>
      </w:r>
      <w:r w:rsidRPr="008F46FA">
        <w:rPr>
          <w:rFonts w:ascii="Times New Roman" w:hAnsi="Times New Roman"/>
          <w:color w:val="000000" w:themeColor="text1"/>
        </w:rPr>
        <w:t>underwriting process to understand the</w:t>
      </w:r>
      <w:r w:rsidR="00DD16E3">
        <w:rPr>
          <w:rFonts w:ascii="Times New Roman" w:hAnsi="Times New Roman"/>
          <w:color w:val="000000" w:themeColor="text1"/>
        </w:rPr>
        <w:t xml:space="preserve"> application</w:t>
      </w:r>
      <w:r w:rsidRPr="008F46FA">
        <w:rPr>
          <w:rFonts w:ascii="Times New Roman" w:hAnsi="Times New Roman"/>
          <w:color w:val="000000" w:themeColor="text1"/>
        </w:rPr>
        <w:t xml:space="preserve"> approv</w:t>
      </w:r>
      <w:r w:rsidR="008F46FA" w:rsidRPr="008F46FA">
        <w:rPr>
          <w:rFonts w:ascii="Times New Roman" w:hAnsi="Times New Roman"/>
          <w:color w:val="000000" w:themeColor="text1"/>
        </w:rPr>
        <w:t xml:space="preserve">al </w:t>
      </w:r>
      <w:r w:rsidRPr="008F46FA">
        <w:rPr>
          <w:rFonts w:ascii="Times New Roman" w:hAnsi="Times New Roman"/>
          <w:color w:val="000000" w:themeColor="text1"/>
        </w:rPr>
        <w:t xml:space="preserve">and denial criteria. </w:t>
      </w:r>
    </w:p>
    <w:p w14:paraId="7C1236A7" w14:textId="77777777" w:rsidR="008F46FA" w:rsidRDefault="008F46FA" w:rsidP="004A7BEC">
      <w:pPr>
        <w:pStyle w:val="NoSpacing"/>
        <w:rPr>
          <w:rFonts w:ascii="Times New Roman" w:hAnsi="Times New Roman"/>
          <w:color w:val="000000" w:themeColor="text1"/>
        </w:rPr>
      </w:pPr>
    </w:p>
    <w:p w14:paraId="44770077" w14:textId="7C3D6275" w:rsidR="008F46FA" w:rsidRDefault="008F46FA" w:rsidP="00DD16E3">
      <w:pPr>
        <w:pStyle w:val="NoSpacing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DECD will schedule a separate meeting to discuss the Boost program underwriting</w:t>
      </w:r>
      <w:r w:rsidR="00DD16E3">
        <w:rPr>
          <w:rFonts w:ascii="Times New Roman" w:hAnsi="Times New Roman"/>
          <w:color w:val="000000" w:themeColor="text1"/>
        </w:rPr>
        <w:t xml:space="preserve"> process</w:t>
      </w:r>
      <w:r>
        <w:rPr>
          <w:rFonts w:ascii="Times New Roman" w:hAnsi="Times New Roman"/>
          <w:color w:val="000000" w:themeColor="text1"/>
        </w:rPr>
        <w:t xml:space="preserve">. </w:t>
      </w:r>
    </w:p>
    <w:p w14:paraId="45C62B48" w14:textId="56EF8073" w:rsidR="008F46FA" w:rsidRPr="008F46FA" w:rsidRDefault="008F46FA" w:rsidP="004A7BEC">
      <w:pPr>
        <w:pStyle w:val="NoSpacing"/>
        <w:rPr>
          <w:rFonts w:ascii="Times New Roman" w:hAnsi="Times New Roman"/>
          <w:color w:val="000000" w:themeColor="text1"/>
        </w:rPr>
      </w:pPr>
    </w:p>
    <w:p w14:paraId="10FC224A" w14:textId="16A88771" w:rsidR="00FE281C" w:rsidRDefault="008F46FA" w:rsidP="00DD16E3">
      <w:pPr>
        <w:pStyle w:val="NoSpacing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DECD will invite the Boost partnering banks to present to the MBI board in the future. </w:t>
      </w:r>
    </w:p>
    <w:p w14:paraId="2611BDD3" w14:textId="77777777" w:rsidR="008F46FA" w:rsidRDefault="008F46FA" w:rsidP="00FE281C">
      <w:pPr>
        <w:pStyle w:val="NoSpacing"/>
        <w:rPr>
          <w:rFonts w:ascii="Times New Roman" w:hAnsi="Times New Roman"/>
          <w:color w:val="000000" w:themeColor="text1"/>
        </w:rPr>
      </w:pPr>
    </w:p>
    <w:p w14:paraId="0529B162" w14:textId="77777777" w:rsidR="00806525" w:rsidRDefault="008F46FA" w:rsidP="00DD16E3">
      <w:pPr>
        <w:pStyle w:val="NoSpacing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Sheila Hum</w:t>
      </w:r>
      <w:r w:rsidR="00806525">
        <w:rPr>
          <w:rFonts w:ascii="Times New Roman" w:hAnsi="Times New Roman"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>el and Avery Gaddis will</w:t>
      </w:r>
      <w:r w:rsidR="00806525">
        <w:rPr>
          <w:rFonts w:ascii="Times New Roman" w:hAnsi="Times New Roman"/>
          <w:color w:val="000000" w:themeColor="text1"/>
        </w:rPr>
        <w:t xml:space="preserve"> meet separately to discuss specific applications. </w:t>
      </w:r>
    </w:p>
    <w:p w14:paraId="0FB3BCCF" w14:textId="2B86ACA2" w:rsidR="008F46FA" w:rsidRPr="0024331E" w:rsidRDefault="008F46FA" w:rsidP="00FE281C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</w:p>
    <w:p w14:paraId="12C320FA" w14:textId="4A4E1CAB" w:rsidR="00FE281C" w:rsidRDefault="00287CC8" w:rsidP="00FE281C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New Business, Updates, and Information</w:t>
      </w:r>
      <w:r w:rsidR="00FE281C">
        <w:rPr>
          <w:rFonts w:ascii="Times New Roman" w:hAnsi="Times New Roman"/>
          <w:b/>
          <w:bCs/>
          <w:color w:val="000000" w:themeColor="text1"/>
          <w:u w:val="single"/>
        </w:rPr>
        <w:t>:</w:t>
      </w:r>
    </w:p>
    <w:p w14:paraId="6223E2A9" w14:textId="77777777" w:rsidR="00806525" w:rsidRDefault="00806525" w:rsidP="00FE281C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5193A1D3" w14:textId="66615B46" w:rsidR="00806525" w:rsidRDefault="00806525" w:rsidP="00FE281C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Maribel La Luz 1 month update:</w:t>
      </w:r>
    </w:p>
    <w:p w14:paraId="1307449B" w14:textId="35CE30CD" w:rsidR="00806525" w:rsidRDefault="00806525" w:rsidP="00FE281C">
      <w:pPr>
        <w:pStyle w:val="NoSpacing"/>
        <w:rPr>
          <w:rFonts w:ascii="Times New Roman" w:hAnsi="Times New Roman"/>
          <w:color w:val="000000" w:themeColor="text1"/>
        </w:rPr>
      </w:pPr>
      <w:r w:rsidRPr="00806525">
        <w:rPr>
          <w:rFonts w:ascii="Times New Roman" w:hAnsi="Times New Roman"/>
          <w:color w:val="000000" w:themeColor="text1"/>
        </w:rPr>
        <w:t xml:space="preserve">Maribel La Luz presented her one-month update. </w:t>
      </w:r>
    </w:p>
    <w:p w14:paraId="361574F7" w14:textId="12C960C3" w:rsidR="00806525" w:rsidRDefault="00806525" w:rsidP="00806525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In person meetings with board members and MBI partners</w:t>
      </w:r>
    </w:p>
    <w:p w14:paraId="41C73858" w14:textId="79CCAA09" w:rsidR="00806525" w:rsidRDefault="00806525" w:rsidP="00806525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Reviewed board minutes, strategic plan, Mission</w:t>
      </w:r>
      <w:r w:rsidR="009B6EF2">
        <w:rPr>
          <w:rFonts w:ascii="Times New Roman" w:hAnsi="Times New Roman"/>
          <w:color w:val="000000" w:themeColor="text1"/>
        </w:rPr>
        <w:t xml:space="preserve"> &amp; </w:t>
      </w:r>
      <w:r>
        <w:rPr>
          <w:rFonts w:ascii="Times New Roman" w:hAnsi="Times New Roman"/>
          <w:color w:val="000000" w:themeColor="text1"/>
        </w:rPr>
        <w:t>Vision statements, the</w:t>
      </w:r>
      <w:r w:rsidR="009B6EF2">
        <w:rPr>
          <w:rFonts w:ascii="Times New Roman" w:hAnsi="Times New Roman"/>
          <w:color w:val="000000" w:themeColor="text1"/>
        </w:rPr>
        <w:t xml:space="preserve"> MBI</w:t>
      </w:r>
      <w:r>
        <w:rPr>
          <w:rFonts w:ascii="Times New Roman" w:hAnsi="Times New Roman"/>
          <w:color w:val="000000" w:themeColor="text1"/>
        </w:rPr>
        <w:t xml:space="preserve"> statute and governance documents</w:t>
      </w:r>
      <w:r w:rsidR="00C116CE">
        <w:rPr>
          <w:rFonts w:ascii="Times New Roman" w:hAnsi="Times New Roman"/>
          <w:color w:val="000000" w:themeColor="text1"/>
        </w:rPr>
        <w:t>.</w:t>
      </w:r>
    </w:p>
    <w:p w14:paraId="713D4E07" w14:textId="4AB02CA0" w:rsidR="00806525" w:rsidRDefault="00806525" w:rsidP="00806525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Submitted a formal request for a</w:t>
      </w:r>
      <w:r w:rsidR="009E7747">
        <w:rPr>
          <w:rFonts w:ascii="Times New Roman" w:hAnsi="Times New Roman"/>
          <w:color w:val="000000" w:themeColor="text1"/>
        </w:rPr>
        <w:t xml:space="preserve"> Yale intern to assist with data mining</w:t>
      </w:r>
      <w:r>
        <w:rPr>
          <w:rFonts w:ascii="Times New Roman" w:hAnsi="Times New Roman"/>
          <w:color w:val="000000" w:themeColor="text1"/>
        </w:rPr>
        <w:t xml:space="preserve">. </w:t>
      </w:r>
    </w:p>
    <w:p w14:paraId="6BC5B878" w14:textId="41D1FCEC" w:rsidR="00806525" w:rsidRDefault="00806525" w:rsidP="00806525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Compared our Minority Business Initiative with neighboring states. </w:t>
      </w:r>
    </w:p>
    <w:p w14:paraId="6FCD5EE0" w14:textId="16250427" w:rsidR="007B7BCD" w:rsidRDefault="007B7BCD" w:rsidP="007B7BCD">
      <w:pPr>
        <w:pStyle w:val="NoSpacing"/>
        <w:rPr>
          <w:rFonts w:ascii="Times New Roman" w:hAnsi="Times New Roman"/>
          <w:color w:val="000000" w:themeColor="text1"/>
        </w:rPr>
      </w:pPr>
    </w:p>
    <w:p w14:paraId="683194EF" w14:textId="7A1EFB74" w:rsidR="00D11EDD" w:rsidRDefault="007B7BCD" w:rsidP="00097FE8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After reviewing the MBI </w:t>
      </w:r>
      <w:r w:rsidR="009B6EF2">
        <w:rPr>
          <w:rFonts w:ascii="Times New Roman" w:hAnsi="Times New Roman"/>
          <w:color w:val="000000" w:themeColor="text1"/>
        </w:rPr>
        <w:t>program</w:t>
      </w:r>
      <w:r>
        <w:rPr>
          <w:rFonts w:ascii="Times New Roman" w:hAnsi="Times New Roman"/>
          <w:color w:val="000000" w:themeColor="text1"/>
        </w:rPr>
        <w:t xml:space="preserve"> Maribel provided a summary of her findings. The </w:t>
      </w:r>
      <w:r w:rsidR="00D11EDD">
        <w:rPr>
          <w:rFonts w:ascii="Times New Roman" w:hAnsi="Times New Roman"/>
          <w:color w:val="000000" w:themeColor="text1"/>
        </w:rPr>
        <w:t>k</w:t>
      </w:r>
      <w:r>
        <w:rPr>
          <w:rFonts w:ascii="Times New Roman" w:hAnsi="Times New Roman"/>
          <w:color w:val="000000" w:themeColor="text1"/>
        </w:rPr>
        <w:t xml:space="preserve">ey items identified </w:t>
      </w:r>
      <w:r w:rsidR="009E7747">
        <w:rPr>
          <w:rFonts w:ascii="Times New Roman" w:hAnsi="Times New Roman"/>
          <w:color w:val="000000" w:themeColor="text1"/>
        </w:rPr>
        <w:t>were</w:t>
      </w:r>
      <w:r w:rsidR="00D11EDD">
        <w:rPr>
          <w:rFonts w:ascii="Times New Roman" w:hAnsi="Times New Roman"/>
          <w:color w:val="000000" w:themeColor="text1"/>
        </w:rPr>
        <w:t xml:space="preserve"> improving</w:t>
      </w:r>
      <w:r>
        <w:rPr>
          <w:rFonts w:ascii="Times New Roman" w:hAnsi="Times New Roman"/>
          <w:color w:val="000000" w:themeColor="text1"/>
        </w:rPr>
        <w:t xml:space="preserve"> </w:t>
      </w:r>
      <w:r w:rsidR="009E7747">
        <w:rPr>
          <w:rFonts w:ascii="Times New Roman" w:hAnsi="Times New Roman"/>
          <w:color w:val="000000" w:themeColor="text1"/>
        </w:rPr>
        <w:t xml:space="preserve">MBI </w:t>
      </w:r>
      <w:r>
        <w:rPr>
          <w:rFonts w:ascii="Times New Roman" w:hAnsi="Times New Roman"/>
          <w:color w:val="000000" w:themeColor="text1"/>
        </w:rPr>
        <w:t>marketing and communication , help</w:t>
      </w:r>
      <w:r w:rsidR="00D11EDD">
        <w:rPr>
          <w:rFonts w:ascii="Times New Roman" w:hAnsi="Times New Roman"/>
          <w:color w:val="000000" w:themeColor="text1"/>
        </w:rPr>
        <w:t>ing</w:t>
      </w:r>
      <w:r>
        <w:rPr>
          <w:rFonts w:ascii="Times New Roman" w:hAnsi="Times New Roman"/>
          <w:color w:val="000000" w:themeColor="text1"/>
        </w:rPr>
        <w:t xml:space="preserve"> existing minority businesses</w:t>
      </w:r>
      <w:r w:rsidR="009E7747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and start up minority businesses. Improve our data and make it centralized</w:t>
      </w:r>
      <w:r w:rsidR="009E7747">
        <w:rPr>
          <w:rFonts w:ascii="Times New Roman" w:hAnsi="Times New Roman"/>
          <w:color w:val="000000" w:themeColor="text1"/>
        </w:rPr>
        <w:t>. C</w:t>
      </w:r>
      <w:r w:rsidR="00D11EDD">
        <w:rPr>
          <w:rFonts w:ascii="Times New Roman" w:hAnsi="Times New Roman"/>
          <w:color w:val="000000" w:themeColor="text1"/>
        </w:rPr>
        <w:t>hildcare centers, u</w:t>
      </w:r>
      <w:r>
        <w:rPr>
          <w:rFonts w:ascii="Times New Roman" w:hAnsi="Times New Roman"/>
          <w:color w:val="000000" w:themeColor="text1"/>
        </w:rPr>
        <w:t xml:space="preserve">pscaling small business to meet </w:t>
      </w:r>
      <w:r w:rsidR="00D11EDD">
        <w:rPr>
          <w:rFonts w:ascii="Times New Roman" w:hAnsi="Times New Roman"/>
          <w:color w:val="000000" w:themeColor="text1"/>
        </w:rPr>
        <w:t>industry standards, f</w:t>
      </w:r>
      <w:r>
        <w:rPr>
          <w:rFonts w:ascii="Times New Roman" w:hAnsi="Times New Roman"/>
          <w:color w:val="000000" w:themeColor="text1"/>
        </w:rPr>
        <w:t xml:space="preserve">ocus on key growth areas (Construction, </w:t>
      </w:r>
      <w:r w:rsidR="00D11EDD">
        <w:rPr>
          <w:rFonts w:ascii="Times New Roman" w:hAnsi="Times New Roman"/>
          <w:color w:val="000000" w:themeColor="text1"/>
        </w:rPr>
        <w:t xml:space="preserve">renewables, solar &amp; </w:t>
      </w:r>
      <w:r>
        <w:rPr>
          <w:rFonts w:ascii="Times New Roman" w:hAnsi="Times New Roman"/>
          <w:color w:val="000000" w:themeColor="text1"/>
        </w:rPr>
        <w:t>minority certification</w:t>
      </w:r>
      <w:r w:rsidR="00D11EDD">
        <w:rPr>
          <w:rFonts w:ascii="Times New Roman" w:hAnsi="Times New Roman"/>
          <w:color w:val="000000" w:themeColor="text1"/>
        </w:rPr>
        <w:t xml:space="preserve">), &amp; review </w:t>
      </w:r>
      <w:r w:rsidR="00726664">
        <w:rPr>
          <w:rFonts w:ascii="Times New Roman" w:hAnsi="Times New Roman"/>
          <w:color w:val="000000" w:themeColor="text1"/>
        </w:rPr>
        <w:t xml:space="preserve">the </w:t>
      </w:r>
      <w:r w:rsidR="00D11EDD">
        <w:rPr>
          <w:rFonts w:ascii="Times New Roman" w:hAnsi="Times New Roman"/>
          <w:color w:val="000000" w:themeColor="text1"/>
        </w:rPr>
        <w:t>state disparity study.</w:t>
      </w:r>
    </w:p>
    <w:p w14:paraId="1B45B078" w14:textId="77777777" w:rsidR="00D11EDD" w:rsidRDefault="00D11EDD" w:rsidP="00097FE8">
      <w:pPr>
        <w:pStyle w:val="NoSpacing"/>
        <w:rPr>
          <w:rFonts w:ascii="Times New Roman" w:hAnsi="Times New Roman"/>
          <w:color w:val="000000" w:themeColor="text1"/>
        </w:rPr>
      </w:pPr>
    </w:p>
    <w:p w14:paraId="32574A5F" w14:textId="53C8421B" w:rsidR="00D11EDD" w:rsidRDefault="00D11EDD" w:rsidP="00DD16E3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Maribel La Luz will provide strategic planning next steps at the next MBI board meeting.</w:t>
      </w:r>
    </w:p>
    <w:p w14:paraId="36AD6557" w14:textId="68A04986" w:rsidR="001C1CDE" w:rsidRDefault="00D11EDD" w:rsidP="00097FE8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</w:p>
    <w:p w14:paraId="18B0224B" w14:textId="682F3A3E" w:rsidR="001C1CDE" w:rsidRPr="001C1CDE" w:rsidRDefault="001C1CDE" w:rsidP="00097FE8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 w:rsidRPr="001C1CDE">
        <w:rPr>
          <w:rFonts w:ascii="Times New Roman" w:hAnsi="Times New Roman"/>
          <w:b/>
          <w:bCs/>
          <w:color w:val="000000" w:themeColor="text1"/>
          <w:u w:val="single"/>
        </w:rPr>
        <w:t>Adjourn</w:t>
      </w:r>
    </w:p>
    <w:p w14:paraId="5DADC233" w14:textId="2BB3C24D" w:rsidR="00E262E8" w:rsidRDefault="00351279" w:rsidP="00097FE8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Howard Hill asked for a motion to adjourn. </w:t>
      </w:r>
      <w:r w:rsidR="007F56AB">
        <w:rPr>
          <w:rFonts w:ascii="Times New Roman" w:hAnsi="Times New Roman"/>
          <w:color w:val="000000" w:themeColor="text1"/>
        </w:rPr>
        <w:t>Avery Gaddis</w:t>
      </w:r>
      <w:r w:rsidR="00BE007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made the motion and </w:t>
      </w:r>
      <w:r w:rsidR="009A224C">
        <w:rPr>
          <w:rFonts w:ascii="Times New Roman" w:hAnsi="Times New Roman"/>
        </w:rPr>
        <w:t>Paul O. Robertson</w:t>
      </w:r>
      <w:r w:rsidR="009A224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seconded.  The meeting adjourned at </w:t>
      </w:r>
      <w:r w:rsidR="00D11EDD">
        <w:rPr>
          <w:rFonts w:ascii="Times New Roman" w:hAnsi="Times New Roman"/>
          <w:color w:val="000000" w:themeColor="text1"/>
        </w:rPr>
        <w:t>2:19</w:t>
      </w:r>
      <w:r w:rsidR="00BE0076">
        <w:rPr>
          <w:rFonts w:ascii="Times New Roman" w:hAnsi="Times New Roman"/>
          <w:color w:val="000000" w:themeColor="text1"/>
        </w:rPr>
        <w:t>pm</w:t>
      </w:r>
      <w:r>
        <w:rPr>
          <w:rFonts w:ascii="Times New Roman" w:hAnsi="Times New Roman"/>
          <w:color w:val="000000" w:themeColor="text1"/>
        </w:rPr>
        <w:t>.</w:t>
      </w:r>
    </w:p>
    <w:p w14:paraId="13299A52" w14:textId="77777777" w:rsidR="00E262E8" w:rsidRPr="007306BC" w:rsidRDefault="00E262E8" w:rsidP="00097FE8">
      <w:pPr>
        <w:pStyle w:val="NoSpacing"/>
        <w:rPr>
          <w:rFonts w:ascii="Times New Roman" w:hAnsi="Times New Roman"/>
          <w:color w:val="000000" w:themeColor="text1"/>
        </w:rPr>
      </w:pPr>
    </w:p>
    <w:sectPr w:rsidR="00E262E8" w:rsidRPr="007306BC" w:rsidSect="003156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7F08E" w14:textId="77777777" w:rsidR="00BE1F33" w:rsidRDefault="00BE1F33" w:rsidP="00750723">
      <w:pPr>
        <w:spacing w:after="0" w:line="240" w:lineRule="auto"/>
      </w:pPr>
      <w:r>
        <w:separator/>
      </w:r>
    </w:p>
  </w:endnote>
  <w:endnote w:type="continuationSeparator" w:id="0">
    <w:p w14:paraId="7070CB48" w14:textId="77777777" w:rsidR="00BE1F33" w:rsidRDefault="00BE1F33" w:rsidP="0075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3F46C" w14:textId="77777777" w:rsidR="00750723" w:rsidRDefault="00750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6AF23" w14:textId="77777777" w:rsidR="00750723" w:rsidRDefault="007507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B892" w14:textId="77777777" w:rsidR="00750723" w:rsidRDefault="00750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B3B19" w14:textId="77777777" w:rsidR="00BE1F33" w:rsidRDefault="00BE1F33" w:rsidP="00750723">
      <w:pPr>
        <w:spacing w:after="0" w:line="240" w:lineRule="auto"/>
      </w:pPr>
      <w:r>
        <w:separator/>
      </w:r>
    </w:p>
  </w:footnote>
  <w:footnote w:type="continuationSeparator" w:id="0">
    <w:p w14:paraId="011F464F" w14:textId="77777777" w:rsidR="00BE1F33" w:rsidRDefault="00BE1F33" w:rsidP="0075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6FA4D" w14:textId="77777777" w:rsidR="00750723" w:rsidRDefault="00750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2656250"/>
      <w:docPartObj>
        <w:docPartGallery w:val="Watermarks"/>
        <w:docPartUnique/>
      </w:docPartObj>
    </w:sdtPr>
    <w:sdtEndPr/>
    <w:sdtContent>
      <w:p w14:paraId="4F6CF6BC" w14:textId="14BE5522" w:rsidR="00750723" w:rsidRDefault="00A2026C">
        <w:pPr>
          <w:pStyle w:val="Header"/>
        </w:pPr>
        <w:r>
          <w:rPr>
            <w:noProof/>
          </w:rPr>
          <w:pict w14:anchorId="3007B1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DF516" w14:textId="77777777" w:rsidR="00750723" w:rsidRDefault="00750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56D10"/>
    <w:multiLevelType w:val="hybridMultilevel"/>
    <w:tmpl w:val="B17441DA"/>
    <w:lvl w:ilvl="0" w:tplc="DB4EE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89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61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8F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28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AF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29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03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2C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9D09BE"/>
    <w:multiLevelType w:val="hybridMultilevel"/>
    <w:tmpl w:val="03DA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7F0C"/>
    <w:multiLevelType w:val="hybridMultilevel"/>
    <w:tmpl w:val="93A2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0926"/>
    <w:multiLevelType w:val="hybridMultilevel"/>
    <w:tmpl w:val="5FE426C8"/>
    <w:lvl w:ilvl="0" w:tplc="41304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AF8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528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CF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CC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0F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6D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60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6AA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2E031E"/>
    <w:multiLevelType w:val="hybridMultilevel"/>
    <w:tmpl w:val="8F66C522"/>
    <w:lvl w:ilvl="0" w:tplc="2660A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C2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42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AE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F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0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41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8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C1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CF24F2"/>
    <w:multiLevelType w:val="hybridMultilevel"/>
    <w:tmpl w:val="2BB0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66D32"/>
    <w:multiLevelType w:val="hybridMultilevel"/>
    <w:tmpl w:val="0E84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6092"/>
    <w:multiLevelType w:val="hybridMultilevel"/>
    <w:tmpl w:val="18E8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81E51"/>
    <w:multiLevelType w:val="hybridMultilevel"/>
    <w:tmpl w:val="65246B3E"/>
    <w:lvl w:ilvl="0" w:tplc="B7B05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AA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25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8B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81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0B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C4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6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921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A84A08"/>
    <w:multiLevelType w:val="multilevel"/>
    <w:tmpl w:val="A0A0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C0CCD"/>
    <w:multiLevelType w:val="hybridMultilevel"/>
    <w:tmpl w:val="25FC8228"/>
    <w:lvl w:ilvl="0" w:tplc="C772F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7269F"/>
    <w:multiLevelType w:val="hybridMultilevel"/>
    <w:tmpl w:val="DD000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57651"/>
    <w:multiLevelType w:val="hybridMultilevel"/>
    <w:tmpl w:val="B66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91846"/>
    <w:multiLevelType w:val="hybridMultilevel"/>
    <w:tmpl w:val="FA6E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F085F"/>
    <w:multiLevelType w:val="hybridMultilevel"/>
    <w:tmpl w:val="CAF4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35E31"/>
    <w:multiLevelType w:val="hybridMultilevel"/>
    <w:tmpl w:val="8E48FDF6"/>
    <w:lvl w:ilvl="0" w:tplc="94C82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EAE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E0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4B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4E2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25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84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22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2B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8B417C9"/>
    <w:multiLevelType w:val="hybridMultilevel"/>
    <w:tmpl w:val="6AF83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04B4C"/>
    <w:multiLevelType w:val="hybridMultilevel"/>
    <w:tmpl w:val="B62E8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531C4"/>
    <w:multiLevelType w:val="hybridMultilevel"/>
    <w:tmpl w:val="C9D4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68734">
    <w:abstractNumId w:val="17"/>
  </w:num>
  <w:num w:numId="2" w16cid:durableId="1594053230">
    <w:abstractNumId w:val="7"/>
  </w:num>
  <w:num w:numId="3" w16cid:durableId="1329747256">
    <w:abstractNumId w:val="6"/>
  </w:num>
  <w:num w:numId="4" w16cid:durableId="1615093884">
    <w:abstractNumId w:val="15"/>
  </w:num>
  <w:num w:numId="5" w16cid:durableId="1361710577">
    <w:abstractNumId w:val="0"/>
  </w:num>
  <w:num w:numId="6" w16cid:durableId="1213036887">
    <w:abstractNumId w:val="8"/>
  </w:num>
  <w:num w:numId="7" w16cid:durableId="502356411">
    <w:abstractNumId w:val="10"/>
  </w:num>
  <w:num w:numId="8" w16cid:durableId="809441969">
    <w:abstractNumId w:val="4"/>
  </w:num>
  <w:num w:numId="9" w16cid:durableId="877819169">
    <w:abstractNumId w:val="3"/>
  </w:num>
  <w:num w:numId="10" w16cid:durableId="1383020424">
    <w:abstractNumId w:val="5"/>
  </w:num>
  <w:num w:numId="11" w16cid:durableId="1973558568">
    <w:abstractNumId w:val="11"/>
  </w:num>
  <w:num w:numId="12" w16cid:durableId="1957327741">
    <w:abstractNumId w:val="13"/>
  </w:num>
  <w:num w:numId="13" w16cid:durableId="1897467239">
    <w:abstractNumId w:val="14"/>
  </w:num>
  <w:num w:numId="14" w16cid:durableId="1905336538">
    <w:abstractNumId w:val="9"/>
  </w:num>
  <w:num w:numId="15" w16cid:durableId="755368102">
    <w:abstractNumId w:val="2"/>
  </w:num>
  <w:num w:numId="16" w16cid:durableId="479225837">
    <w:abstractNumId w:val="12"/>
  </w:num>
  <w:num w:numId="17" w16cid:durableId="890967815">
    <w:abstractNumId w:val="1"/>
  </w:num>
  <w:num w:numId="18" w16cid:durableId="1086150737">
    <w:abstractNumId w:val="16"/>
  </w:num>
  <w:num w:numId="19" w16cid:durableId="1429813441">
    <w:abstractNumId w:val="18"/>
  </w:num>
  <w:num w:numId="20" w16cid:durableId="7325031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E8"/>
    <w:rsid w:val="000172D8"/>
    <w:rsid w:val="000229F4"/>
    <w:rsid w:val="00033BA3"/>
    <w:rsid w:val="0004110C"/>
    <w:rsid w:val="000638A8"/>
    <w:rsid w:val="00067D4D"/>
    <w:rsid w:val="000701E6"/>
    <w:rsid w:val="00075629"/>
    <w:rsid w:val="0008555E"/>
    <w:rsid w:val="00090F8C"/>
    <w:rsid w:val="000955CC"/>
    <w:rsid w:val="00097FE8"/>
    <w:rsid w:val="000A4289"/>
    <w:rsid w:val="000A4F0C"/>
    <w:rsid w:val="000C3B79"/>
    <w:rsid w:val="000E2830"/>
    <w:rsid w:val="00111507"/>
    <w:rsid w:val="00116FC2"/>
    <w:rsid w:val="00120371"/>
    <w:rsid w:val="001226CC"/>
    <w:rsid w:val="001323DE"/>
    <w:rsid w:val="001569EC"/>
    <w:rsid w:val="001666D6"/>
    <w:rsid w:val="001732F7"/>
    <w:rsid w:val="001839B3"/>
    <w:rsid w:val="00183B37"/>
    <w:rsid w:val="001867B5"/>
    <w:rsid w:val="0018752F"/>
    <w:rsid w:val="00197380"/>
    <w:rsid w:val="00197EE8"/>
    <w:rsid w:val="001B6762"/>
    <w:rsid w:val="001C1437"/>
    <w:rsid w:val="001C1CDE"/>
    <w:rsid w:val="001C7885"/>
    <w:rsid w:val="001F4677"/>
    <w:rsid w:val="00222988"/>
    <w:rsid w:val="0024331E"/>
    <w:rsid w:val="00244CEA"/>
    <w:rsid w:val="00253063"/>
    <w:rsid w:val="00261F19"/>
    <w:rsid w:val="002769E1"/>
    <w:rsid w:val="00287CC8"/>
    <w:rsid w:val="00292AD8"/>
    <w:rsid w:val="00295EBE"/>
    <w:rsid w:val="002C213E"/>
    <w:rsid w:val="002D77E6"/>
    <w:rsid w:val="002E2B6B"/>
    <w:rsid w:val="00304560"/>
    <w:rsid w:val="00315608"/>
    <w:rsid w:val="00317DF7"/>
    <w:rsid w:val="00327118"/>
    <w:rsid w:val="00337A6E"/>
    <w:rsid w:val="00347B80"/>
    <w:rsid w:val="00351279"/>
    <w:rsid w:val="00377CE0"/>
    <w:rsid w:val="00381DC8"/>
    <w:rsid w:val="00390BE6"/>
    <w:rsid w:val="003926AB"/>
    <w:rsid w:val="003A554A"/>
    <w:rsid w:val="003B42C1"/>
    <w:rsid w:val="003C0C07"/>
    <w:rsid w:val="003E5B27"/>
    <w:rsid w:val="004046B5"/>
    <w:rsid w:val="00421DF0"/>
    <w:rsid w:val="00464486"/>
    <w:rsid w:val="00471B80"/>
    <w:rsid w:val="00475926"/>
    <w:rsid w:val="00485D7D"/>
    <w:rsid w:val="004A7BEC"/>
    <w:rsid w:val="004D2CF8"/>
    <w:rsid w:val="004D4F45"/>
    <w:rsid w:val="004F1DFC"/>
    <w:rsid w:val="00502061"/>
    <w:rsid w:val="00510304"/>
    <w:rsid w:val="00512E69"/>
    <w:rsid w:val="005148DE"/>
    <w:rsid w:val="00567415"/>
    <w:rsid w:val="00571C48"/>
    <w:rsid w:val="00586AA5"/>
    <w:rsid w:val="00590BDB"/>
    <w:rsid w:val="00594AEE"/>
    <w:rsid w:val="00594FD9"/>
    <w:rsid w:val="005A0928"/>
    <w:rsid w:val="005A2ACA"/>
    <w:rsid w:val="005C44FE"/>
    <w:rsid w:val="005F5B84"/>
    <w:rsid w:val="0062633C"/>
    <w:rsid w:val="00632540"/>
    <w:rsid w:val="00636CA8"/>
    <w:rsid w:val="0064281E"/>
    <w:rsid w:val="00643F7F"/>
    <w:rsid w:val="006479B0"/>
    <w:rsid w:val="00647C0E"/>
    <w:rsid w:val="00651219"/>
    <w:rsid w:val="00653D87"/>
    <w:rsid w:val="00662E90"/>
    <w:rsid w:val="00683B8A"/>
    <w:rsid w:val="0069668E"/>
    <w:rsid w:val="006A044E"/>
    <w:rsid w:val="006C1E59"/>
    <w:rsid w:val="006C681D"/>
    <w:rsid w:val="006D5D0F"/>
    <w:rsid w:val="006E10D8"/>
    <w:rsid w:val="006E2D8A"/>
    <w:rsid w:val="006F0296"/>
    <w:rsid w:val="00707654"/>
    <w:rsid w:val="0071324E"/>
    <w:rsid w:val="00715E9A"/>
    <w:rsid w:val="00716536"/>
    <w:rsid w:val="00726664"/>
    <w:rsid w:val="007306BC"/>
    <w:rsid w:val="0073283A"/>
    <w:rsid w:val="00750723"/>
    <w:rsid w:val="0075523D"/>
    <w:rsid w:val="0077110D"/>
    <w:rsid w:val="007732F3"/>
    <w:rsid w:val="007747B0"/>
    <w:rsid w:val="007813F9"/>
    <w:rsid w:val="00781C21"/>
    <w:rsid w:val="00795B68"/>
    <w:rsid w:val="007A2A9A"/>
    <w:rsid w:val="007B6EC8"/>
    <w:rsid w:val="007B7BCD"/>
    <w:rsid w:val="007D5960"/>
    <w:rsid w:val="007E714E"/>
    <w:rsid w:val="007F56AB"/>
    <w:rsid w:val="00806525"/>
    <w:rsid w:val="00815160"/>
    <w:rsid w:val="008335BA"/>
    <w:rsid w:val="00852493"/>
    <w:rsid w:val="008663D4"/>
    <w:rsid w:val="00875537"/>
    <w:rsid w:val="008A0132"/>
    <w:rsid w:val="008A4899"/>
    <w:rsid w:val="008A6D2C"/>
    <w:rsid w:val="008B620D"/>
    <w:rsid w:val="008C3E0E"/>
    <w:rsid w:val="008F46FA"/>
    <w:rsid w:val="009155F0"/>
    <w:rsid w:val="009641E0"/>
    <w:rsid w:val="0098271E"/>
    <w:rsid w:val="00996BEF"/>
    <w:rsid w:val="009A224C"/>
    <w:rsid w:val="009B6EF2"/>
    <w:rsid w:val="009E7747"/>
    <w:rsid w:val="009F6584"/>
    <w:rsid w:val="00A00292"/>
    <w:rsid w:val="00A011D1"/>
    <w:rsid w:val="00A07A32"/>
    <w:rsid w:val="00A15B7E"/>
    <w:rsid w:val="00A2026C"/>
    <w:rsid w:val="00A22E79"/>
    <w:rsid w:val="00A344EE"/>
    <w:rsid w:val="00A3625D"/>
    <w:rsid w:val="00A42FFB"/>
    <w:rsid w:val="00A441EA"/>
    <w:rsid w:val="00A44918"/>
    <w:rsid w:val="00A76959"/>
    <w:rsid w:val="00A77009"/>
    <w:rsid w:val="00A95360"/>
    <w:rsid w:val="00AA2454"/>
    <w:rsid w:val="00AA2AF3"/>
    <w:rsid w:val="00AB0045"/>
    <w:rsid w:val="00AC5357"/>
    <w:rsid w:val="00AE3BA4"/>
    <w:rsid w:val="00AE7F74"/>
    <w:rsid w:val="00AF25D5"/>
    <w:rsid w:val="00AF5FE2"/>
    <w:rsid w:val="00B00304"/>
    <w:rsid w:val="00B42EAE"/>
    <w:rsid w:val="00B47BF2"/>
    <w:rsid w:val="00B612A3"/>
    <w:rsid w:val="00B735D1"/>
    <w:rsid w:val="00BA7035"/>
    <w:rsid w:val="00BB3F19"/>
    <w:rsid w:val="00BB4F68"/>
    <w:rsid w:val="00BC362F"/>
    <w:rsid w:val="00BE0076"/>
    <w:rsid w:val="00BE1F33"/>
    <w:rsid w:val="00BE5AC2"/>
    <w:rsid w:val="00BF54F6"/>
    <w:rsid w:val="00C038D0"/>
    <w:rsid w:val="00C116CE"/>
    <w:rsid w:val="00C202EC"/>
    <w:rsid w:val="00C21903"/>
    <w:rsid w:val="00C2306A"/>
    <w:rsid w:val="00C255E8"/>
    <w:rsid w:val="00C2663B"/>
    <w:rsid w:val="00C30130"/>
    <w:rsid w:val="00C31EED"/>
    <w:rsid w:val="00C32748"/>
    <w:rsid w:val="00C3674C"/>
    <w:rsid w:val="00C37842"/>
    <w:rsid w:val="00C456E2"/>
    <w:rsid w:val="00C52CFF"/>
    <w:rsid w:val="00C54009"/>
    <w:rsid w:val="00C552AB"/>
    <w:rsid w:val="00C713D4"/>
    <w:rsid w:val="00C85ABA"/>
    <w:rsid w:val="00C870DC"/>
    <w:rsid w:val="00CC3FF2"/>
    <w:rsid w:val="00CC7FF5"/>
    <w:rsid w:val="00CE708E"/>
    <w:rsid w:val="00D06AA0"/>
    <w:rsid w:val="00D07DBB"/>
    <w:rsid w:val="00D11931"/>
    <w:rsid w:val="00D11EDD"/>
    <w:rsid w:val="00D15573"/>
    <w:rsid w:val="00D15E15"/>
    <w:rsid w:val="00D26C17"/>
    <w:rsid w:val="00D3033D"/>
    <w:rsid w:val="00D371CD"/>
    <w:rsid w:val="00D64BBC"/>
    <w:rsid w:val="00D74C0D"/>
    <w:rsid w:val="00D94E58"/>
    <w:rsid w:val="00D96AA5"/>
    <w:rsid w:val="00DA5797"/>
    <w:rsid w:val="00DD16E3"/>
    <w:rsid w:val="00DD32B1"/>
    <w:rsid w:val="00E00856"/>
    <w:rsid w:val="00E033F6"/>
    <w:rsid w:val="00E17194"/>
    <w:rsid w:val="00E262E8"/>
    <w:rsid w:val="00E340A2"/>
    <w:rsid w:val="00E3731D"/>
    <w:rsid w:val="00E62936"/>
    <w:rsid w:val="00E65835"/>
    <w:rsid w:val="00E66F3E"/>
    <w:rsid w:val="00E93CE9"/>
    <w:rsid w:val="00EB533F"/>
    <w:rsid w:val="00EC1FE2"/>
    <w:rsid w:val="00EC3EE9"/>
    <w:rsid w:val="00EC5BB6"/>
    <w:rsid w:val="00EE164E"/>
    <w:rsid w:val="00F01529"/>
    <w:rsid w:val="00F17C8F"/>
    <w:rsid w:val="00F25AF8"/>
    <w:rsid w:val="00F52256"/>
    <w:rsid w:val="00F5705D"/>
    <w:rsid w:val="00F93804"/>
    <w:rsid w:val="00F95531"/>
    <w:rsid w:val="00FB39BF"/>
    <w:rsid w:val="00FB67BF"/>
    <w:rsid w:val="00FC5A4A"/>
    <w:rsid w:val="00FC7E24"/>
    <w:rsid w:val="00FE281C"/>
    <w:rsid w:val="00FE6715"/>
    <w:rsid w:val="00FF61C8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1927D"/>
  <w15:chartTrackingRefBased/>
  <w15:docId w15:val="{C2E6D8BF-E4D0-4854-8AFE-50F4F5B3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5E8"/>
    <w:pPr>
      <w:ind w:left="720"/>
      <w:contextualSpacing/>
    </w:pPr>
  </w:style>
  <w:style w:type="paragraph" w:styleId="NoSpacing">
    <w:name w:val="No Spacing"/>
    <w:uiPriority w:val="1"/>
    <w:qFormat/>
    <w:rsid w:val="008A013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E5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A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D1A"/>
    <w:pPr>
      <w:spacing w:after="0" w:line="240" w:lineRule="auto"/>
    </w:pPr>
  </w:style>
  <w:style w:type="paragraph" w:customStyle="1" w:styleId="ui-chatitem">
    <w:name w:val="ui-chat__item"/>
    <w:basedOn w:val="Normal"/>
    <w:rsid w:val="0031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text">
    <w:name w:val="ui-text"/>
    <w:basedOn w:val="DefaultParagraphFont"/>
    <w:rsid w:val="00315608"/>
  </w:style>
  <w:style w:type="character" w:customStyle="1" w:styleId="ui-provider">
    <w:name w:val="ui-provider"/>
    <w:basedOn w:val="DefaultParagraphFont"/>
    <w:rsid w:val="008A4899"/>
  </w:style>
  <w:style w:type="paragraph" w:styleId="Header">
    <w:name w:val="header"/>
    <w:basedOn w:val="Normal"/>
    <w:link w:val="HeaderChar"/>
    <w:uiPriority w:val="99"/>
    <w:unhideWhenUsed/>
    <w:rsid w:val="00750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723"/>
  </w:style>
  <w:style w:type="paragraph" w:styleId="Footer">
    <w:name w:val="footer"/>
    <w:basedOn w:val="Normal"/>
    <w:link w:val="FooterChar"/>
    <w:uiPriority w:val="99"/>
    <w:unhideWhenUsed/>
    <w:rsid w:val="00750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2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1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4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3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F9E4D07DF74D9C39DE4EBDC51910" ma:contentTypeVersion="12" ma:contentTypeDescription="Create a new document." ma:contentTypeScope="" ma:versionID="8891241b82310550fd62e595cca86c12">
  <xsd:schema xmlns:xsd="http://www.w3.org/2001/XMLSchema" xmlns:xs="http://www.w3.org/2001/XMLSchema" xmlns:p="http://schemas.microsoft.com/office/2006/metadata/properties" xmlns:ns3="b18bf452-4a56-49be-8961-7216cf625810" xmlns:ns4="08e5eab6-dfce-4511-a4c0-a322d2558414" targetNamespace="http://schemas.microsoft.com/office/2006/metadata/properties" ma:root="true" ma:fieldsID="1d0045e21254e62ec8af9918d0997902" ns3:_="" ns4:_="">
    <xsd:import namespace="b18bf452-4a56-49be-8961-7216cf625810"/>
    <xsd:import namespace="08e5eab6-dfce-4511-a4c0-a322d2558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bf452-4a56-49be-8961-7216cf625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5eab6-dfce-4511-a4c0-a322d2558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6600-49C8-4D44-AE34-199A9F371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C3F118-ECCA-44F6-B7FA-8AD6254AA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657A4-FC46-4E38-BAA0-996EB5D9C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bf452-4a56-49be-8961-7216cf625810"/>
    <ds:schemaRef ds:uri="08e5eab6-dfce-4511-a4c0-a322d2558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CD48C-7889-458E-870D-BEE9BE02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Gerry</dc:creator>
  <cp:keywords/>
  <dc:description/>
  <cp:lastModifiedBy>Spencer, Alvetta</cp:lastModifiedBy>
  <cp:revision>2</cp:revision>
  <cp:lastPrinted>2023-03-09T00:14:00Z</cp:lastPrinted>
  <dcterms:created xsi:type="dcterms:W3CDTF">2024-06-05T17:03:00Z</dcterms:created>
  <dcterms:modified xsi:type="dcterms:W3CDTF">2024-06-05T17:03:00Z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0x010100741DF9E4D07DF74D9C39DE4EBDC51910</vt:lpwstr>
  </property>
</Properties>
</file>