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27" w:rsidRPr="007E2227" w:rsidRDefault="007E2227" w:rsidP="007E2227">
      <w:pPr>
        <w:keepNext/>
        <w:spacing w:after="0" w:line="240" w:lineRule="auto"/>
        <w:jc w:val="center"/>
        <w:outlineLvl w:val="0"/>
        <w:rPr>
          <w:rFonts w:ascii="Garamond" w:eastAsia="Times New Roman" w:hAnsi="Garamond" w:cs="Times New Roman"/>
          <w:b/>
          <w:bCs/>
          <w:color w:val="000080"/>
          <w:sz w:val="32"/>
          <w:szCs w:val="32"/>
        </w:rPr>
      </w:pPr>
      <w:r w:rsidRPr="007E2227">
        <w:rPr>
          <w:rFonts w:ascii="Garamond" w:eastAsia="Times New Roman" w:hAnsi="Garamond" w:cs="Times New Roman"/>
          <w:b/>
          <w:bCs/>
          <w:color w:val="000080"/>
          <w:sz w:val="32"/>
          <w:szCs w:val="32"/>
        </w:rPr>
        <w:t>State of Connecticut</w:t>
      </w:r>
    </w:p>
    <w:p w:rsidR="007E2227" w:rsidRPr="007E2227" w:rsidRDefault="007E2227" w:rsidP="007E2227">
      <w:pPr>
        <w:keepNext/>
        <w:spacing w:after="0" w:line="240" w:lineRule="auto"/>
        <w:jc w:val="center"/>
        <w:outlineLvl w:val="0"/>
        <w:rPr>
          <w:rFonts w:ascii="Garamond" w:eastAsia="Times New Roman" w:hAnsi="Garamond" w:cs="Times New Roman"/>
          <w:b/>
          <w:bCs/>
          <w:color w:val="000080"/>
          <w:sz w:val="32"/>
          <w:szCs w:val="32"/>
        </w:rPr>
      </w:pPr>
      <w:r w:rsidRPr="007E2227">
        <w:rPr>
          <w:rFonts w:ascii="Garamond" w:eastAsia="Times New Roman" w:hAnsi="Garamond" w:cs="Times New Roman"/>
          <w:b/>
          <w:bCs/>
          <w:color w:val="000080"/>
          <w:sz w:val="32"/>
          <w:szCs w:val="32"/>
        </w:rPr>
        <w:t>Department of Developmental Services</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7E2227" w:rsidRPr="007E2227" w:rsidRDefault="00310FA8" w:rsidP="007E2227">
      <w:pPr>
        <w:autoSpaceDE w:val="0"/>
        <w:autoSpaceDN w:val="0"/>
        <w:adjustRightInd w:val="0"/>
        <w:spacing w:after="0" w:line="240" w:lineRule="auto"/>
        <w:jc w:val="center"/>
        <w:rPr>
          <w:rFonts w:ascii="Garamond" w:hAnsi="Garamond" w:cs="Times New Roman"/>
          <w:color w:val="000000"/>
          <w:sz w:val="28"/>
          <w:szCs w:val="28"/>
          <w:u w:val="single"/>
        </w:rPr>
      </w:pPr>
      <w:r>
        <w:rPr>
          <w:rFonts w:ascii="Garamond" w:hAnsi="Garamond" w:cs="Times New Roman"/>
          <w:b/>
          <w:bCs/>
          <w:color w:val="000000"/>
          <w:sz w:val="28"/>
          <w:szCs w:val="28"/>
          <w:u w:val="single"/>
        </w:rPr>
        <w:t xml:space="preserve">DDS </w:t>
      </w:r>
      <w:r w:rsidR="007E2227" w:rsidRPr="007E2227">
        <w:rPr>
          <w:rFonts w:ascii="Garamond" w:hAnsi="Garamond" w:cs="Times New Roman"/>
          <w:b/>
          <w:bCs/>
          <w:color w:val="000000"/>
          <w:sz w:val="28"/>
          <w:szCs w:val="28"/>
          <w:u w:val="single"/>
        </w:rPr>
        <w:t>GRIEVANCE PROCEDURE UNDER</w:t>
      </w:r>
    </w:p>
    <w:p w:rsidR="007E2227" w:rsidRPr="007E2227" w:rsidRDefault="007E2227" w:rsidP="007E2227">
      <w:pPr>
        <w:autoSpaceDE w:val="0"/>
        <w:autoSpaceDN w:val="0"/>
        <w:adjustRightInd w:val="0"/>
        <w:spacing w:after="0" w:line="240" w:lineRule="auto"/>
        <w:jc w:val="center"/>
        <w:rPr>
          <w:rFonts w:ascii="Garamond" w:hAnsi="Garamond" w:cs="Times New Roman"/>
          <w:b/>
          <w:bCs/>
          <w:color w:val="000000"/>
          <w:sz w:val="28"/>
          <w:szCs w:val="28"/>
          <w:u w:val="single"/>
        </w:rPr>
      </w:pPr>
      <w:r w:rsidRPr="007E2227">
        <w:rPr>
          <w:rFonts w:ascii="Garamond" w:hAnsi="Garamond" w:cs="Times New Roman"/>
          <w:b/>
          <w:bCs/>
          <w:color w:val="000000"/>
          <w:sz w:val="28"/>
          <w:szCs w:val="28"/>
          <w:u w:val="single"/>
        </w:rPr>
        <w:t>THE AMERICANS WITH DISABILITIES ACT</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7E2227" w:rsidRPr="007E2227" w:rsidRDefault="007E2227" w:rsidP="007E2227">
      <w:pPr>
        <w:autoSpaceDE w:val="0"/>
        <w:autoSpaceDN w:val="0"/>
        <w:adjustRightInd w:val="0"/>
        <w:spacing w:after="0" w:line="240" w:lineRule="auto"/>
        <w:jc w:val="both"/>
        <w:rPr>
          <w:rFonts w:ascii="Garamond" w:hAnsi="Garamond" w:cs="Times New Roman"/>
          <w:color w:val="000000"/>
          <w:sz w:val="24"/>
          <w:szCs w:val="24"/>
        </w:rPr>
      </w:pPr>
      <w:r w:rsidRPr="007E2227">
        <w:rPr>
          <w:rFonts w:ascii="Garamond" w:hAnsi="Garamond" w:cs="Times New Roman"/>
          <w:color w:val="000000"/>
          <w:sz w:val="24"/>
          <w:szCs w:val="24"/>
        </w:rPr>
        <w:t>Th</w:t>
      </w:r>
      <w:r w:rsidR="00C256D8">
        <w:rPr>
          <w:rFonts w:ascii="Garamond" w:hAnsi="Garamond" w:cs="Times New Roman"/>
          <w:color w:val="000000"/>
          <w:sz w:val="24"/>
          <w:szCs w:val="24"/>
        </w:rPr>
        <w:t>e D</w:t>
      </w:r>
      <w:r w:rsidR="00310FA8">
        <w:rPr>
          <w:rFonts w:ascii="Garamond" w:hAnsi="Garamond" w:cs="Times New Roman"/>
          <w:color w:val="000000"/>
          <w:sz w:val="24"/>
          <w:szCs w:val="24"/>
        </w:rPr>
        <w:t>epartment of Developmental Services’ (D</w:t>
      </w:r>
      <w:r w:rsidR="00C256D8">
        <w:rPr>
          <w:rFonts w:ascii="Garamond" w:hAnsi="Garamond" w:cs="Times New Roman"/>
          <w:color w:val="000000"/>
          <w:sz w:val="24"/>
          <w:szCs w:val="24"/>
        </w:rPr>
        <w:t>DS</w:t>
      </w:r>
      <w:r w:rsidR="00310FA8">
        <w:rPr>
          <w:rFonts w:ascii="Garamond" w:hAnsi="Garamond" w:cs="Times New Roman"/>
          <w:color w:val="000000"/>
          <w:sz w:val="24"/>
          <w:szCs w:val="24"/>
        </w:rPr>
        <w:t>)</w:t>
      </w:r>
      <w:r w:rsidR="00C256D8">
        <w:rPr>
          <w:rFonts w:ascii="Garamond" w:hAnsi="Garamond" w:cs="Times New Roman"/>
          <w:color w:val="000000"/>
          <w:sz w:val="24"/>
          <w:szCs w:val="24"/>
        </w:rPr>
        <w:t xml:space="preserve"> ADA </w:t>
      </w:r>
      <w:r w:rsidR="00C256D8" w:rsidRPr="00C256D8">
        <w:rPr>
          <w:rFonts w:ascii="Garamond" w:hAnsi="Garamond" w:cs="Times New Roman"/>
          <w:color w:val="000000"/>
          <w:sz w:val="24"/>
          <w:szCs w:val="24"/>
        </w:rPr>
        <w:t>g</w:t>
      </w:r>
      <w:r w:rsidRPr="00C256D8">
        <w:rPr>
          <w:rFonts w:ascii="Garamond" w:hAnsi="Garamond" w:cs="Times New Roman"/>
          <w:color w:val="000000"/>
          <w:sz w:val="24"/>
          <w:szCs w:val="24"/>
        </w:rPr>
        <w:t xml:space="preserve">rievance </w:t>
      </w:r>
      <w:r w:rsidR="00C256D8" w:rsidRPr="00C256D8">
        <w:rPr>
          <w:rFonts w:ascii="Garamond" w:hAnsi="Garamond" w:cs="Times New Roman"/>
          <w:color w:val="000000"/>
          <w:sz w:val="24"/>
          <w:szCs w:val="24"/>
        </w:rPr>
        <w:t>p</w:t>
      </w:r>
      <w:r w:rsidRPr="00C256D8">
        <w:rPr>
          <w:rFonts w:ascii="Garamond" w:hAnsi="Garamond" w:cs="Times New Roman"/>
          <w:color w:val="000000"/>
          <w:sz w:val="24"/>
          <w:szCs w:val="24"/>
        </w:rPr>
        <w:t>rocedure</w:t>
      </w:r>
      <w:r w:rsidRPr="007E2227">
        <w:rPr>
          <w:rFonts w:ascii="Garamond" w:hAnsi="Garamond" w:cs="Times New Roman"/>
          <w:color w:val="000000"/>
          <w:sz w:val="24"/>
          <w:szCs w:val="24"/>
        </w:rPr>
        <w:t xml:space="preserve"> is established to meet the requirements of the Americans with Disabilities Act of 1990. It may be used by any</w:t>
      </w:r>
      <w:r w:rsidR="009B06BB">
        <w:rPr>
          <w:rFonts w:ascii="Garamond" w:hAnsi="Garamond" w:cs="Times New Roman"/>
          <w:color w:val="000000"/>
          <w:sz w:val="24"/>
          <w:szCs w:val="24"/>
        </w:rPr>
        <w:t xml:space="preserve"> person</w:t>
      </w:r>
      <w:r w:rsidRPr="007E2227">
        <w:rPr>
          <w:rFonts w:ascii="Garamond" w:hAnsi="Garamond" w:cs="Times New Roman"/>
          <w:color w:val="000000"/>
          <w:sz w:val="24"/>
          <w:szCs w:val="24"/>
        </w:rPr>
        <w:t xml:space="preserve"> who wishes to file a complaint alleging discrimination </w:t>
      </w:r>
      <w:r w:rsidR="00027FF3" w:rsidRPr="007E2227">
        <w:rPr>
          <w:rFonts w:ascii="Garamond" w:hAnsi="Garamond" w:cs="Times New Roman"/>
          <w:color w:val="000000"/>
          <w:sz w:val="24"/>
          <w:szCs w:val="24"/>
        </w:rPr>
        <w:t xml:space="preserve">in the provision of services, activities, programs, or benefits by </w:t>
      </w:r>
      <w:r w:rsidR="00027FF3">
        <w:rPr>
          <w:rFonts w:ascii="Garamond" w:hAnsi="Garamond" w:cs="Times New Roman"/>
          <w:color w:val="000000"/>
          <w:sz w:val="24"/>
          <w:szCs w:val="24"/>
        </w:rPr>
        <w:t>Connecticut’s</w:t>
      </w:r>
      <w:r w:rsidR="00027FF3" w:rsidRPr="007E2227">
        <w:rPr>
          <w:rFonts w:ascii="Garamond" w:hAnsi="Garamond" w:cs="Times New Roman"/>
          <w:color w:val="000000"/>
          <w:sz w:val="24"/>
          <w:szCs w:val="24"/>
        </w:rPr>
        <w:t xml:space="preserve"> Department of Developmental Services (DDS)</w:t>
      </w:r>
      <w:r w:rsidR="00027FF3">
        <w:rPr>
          <w:rFonts w:ascii="Garamond" w:hAnsi="Garamond" w:cs="Times New Roman"/>
          <w:color w:val="000000"/>
          <w:sz w:val="24"/>
          <w:szCs w:val="24"/>
        </w:rPr>
        <w:t xml:space="preserve"> </w:t>
      </w:r>
      <w:r w:rsidRPr="007E2227">
        <w:rPr>
          <w:rFonts w:ascii="Garamond" w:hAnsi="Garamond" w:cs="Times New Roman"/>
          <w:color w:val="000000"/>
          <w:sz w:val="24"/>
          <w:szCs w:val="24"/>
        </w:rPr>
        <w:t xml:space="preserve">on the basis of </w:t>
      </w:r>
      <w:r w:rsidR="00027FF3">
        <w:rPr>
          <w:rFonts w:ascii="Garamond" w:hAnsi="Garamond" w:cs="Times New Roman"/>
          <w:color w:val="000000"/>
          <w:sz w:val="24"/>
          <w:szCs w:val="24"/>
        </w:rPr>
        <w:t xml:space="preserve">a person’s </w:t>
      </w:r>
      <w:r w:rsidRPr="007E2227">
        <w:rPr>
          <w:rFonts w:ascii="Garamond" w:hAnsi="Garamond" w:cs="Times New Roman"/>
          <w:color w:val="000000"/>
          <w:sz w:val="24"/>
          <w:szCs w:val="24"/>
        </w:rPr>
        <w:t xml:space="preserve">disability. </w:t>
      </w:r>
      <w:r w:rsidR="00310FA8">
        <w:rPr>
          <w:rFonts w:ascii="Garamond" w:hAnsi="Garamond" w:cs="Times New Roman"/>
          <w:color w:val="000000"/>
          <w:sz w:val="24"/>
          <w:szCs w:val="24"/>
        </w:rPr>
        <w:t>Employees of the department, who wish to pursue employment-related complaints of disability-related discrimination</w:t>
      </w:r>
      <w:r w:rsidR="00743B21">
        <w:rPr>
          <w:rFonts w:ascii="Garamond" w:hAnsi="Garamond" w:cs="Times New Roman"/>
          <w:color w:val="000000"/>
          <w:sz w:val="24"/>
          <w:szCs w:val="24"/>
        </w:rPr>
        <w:t>,</w:t>
      </w:r>
      <w:r w:rsidR="00310FA8">
        <w:rPr>
          <w:rFonts w:ascii="Garamond" w:hAnsi="Garamond" w:cs="Times New Roman"/>
          <w:color w:val="000000"/>
          <w:sz w:val="24"/>
          <w:szCs w:val="24"/>
        </w:rPr>
        <w:t xml:space="preserve"> </w:t>
      </w:r>
      <w:r w:rsidR="00743B21">
        <w:rPr>
          <w:rFonts w:ascii="Garamond" w:hAnsi="Garamond" w:cs="Times New Roman"/>
          <w:color w:val="000000"/>
          <w:sz w:val="24"/>
          <w:szCs w:val="24"/>
        </w:rPr>
        <w:t>may do so through the DDS Equal Employment Opportunity Office.</w:t>
      </w:r>
      <w:r w:rsidRPr="007E2227">
        <w:rPr>
          <w:rFonts w:ascii="Garamond" w:hAnsi="Garamond" w:cs="Times New Roman"/>
          <w:color w:val="000000"/>
          <w:sz w:val="24"/>
          <w:szCs w:val="24"/>
        </w:rPr>
        <w:t xml:space="preserve"> </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CF1E3D" w:rsidRPr="00CF1E3D" w:rsidRDefault="00CF1E3D" w:rsidP="00BE3F39">
      <w:pPr>
        <w:jc w:val="both"/>
        <w:rPr>
          <w:rFonts w:ascii="Garamond" w:eastAsia="Times New Roman" w:hAnsi="Garamond" w:cs="Times New Roman"/>
          <w:sz w:val="24"/>
          <w:szCs w:val="24"/>
        </w:rPr>
      </w:pPr>
      <w:r w:rsidRPr="00CF1E3D">
        <w:rPr>
          <w:rFonts w:ascii="Garamond" w:eastAsia="Times New Roman" w:hAnsi="Garamond" w:cs="Times New Roman"/>
          <w:sz w:val="24"/>
          <w:szCs w:val="24"/>
        </w:rPr>
        <w:t xml:space="preserve">A complaint of alleged discrimination shall be in writing and contain information such as the name, address, and phone number of the complainant and the date, location and description of the alleged discrimination. Alternative means of filing a complaint, such as by personal interview or by an audio tape of the complaint, shall be available upon request. </w:t>
      </w:r>
    </w:p>
    <w:p w:rsidR="007E2227" w:rsidRPr="007E2227" w:rsidRDefault="007E2227" w:rsidP="007E2227">
      <w:pPr>
        <w:autoSpaceDE w:val="0"/>
        <w:autoSpaceDN w:val="0"/>
        <w:adjustRightInd w:val="0"/>
        <w:spacing w:after="0" w:line="240" w:lineRule="auto"/>
        <w:jc w:val="both"/>
        <w:rPr>
          <w:rFonts w:ascii="Garamond" w:hAnsi="Garamond" w:cs="Times New Roman"/>
          <w:color w:val="000000"/>
          <w:sz w:val="24"/>
          <w:szCs w:val="24"/>
        </w:rPr>
      </w:pPr>
      <w:r w:rsidRPr="007E2227">
        <w:rPr>
          <w:rFonts w:ascii="Garamond" w:hAnsi="Garamond" w:cs="Times New Roman"/>
          <w:color w:val="000000"/>
          <w:sz w:val="24"/>
          <w:szCs w:val="24"/>
        </w:rPr>
        <w:t xml:space="preserve">The complaint </w:t>
      </w:r>
      <w:r w:rsidR="00027FF3">
        <w:rPr>
          <w:rFonts w:ascii="Garamond" w:hAnsi="Garamond" w:cs="Times New Roman"/>
          <w:color w:val="000000"/>
          <w:sz w:val="24"/>
          <w:szCs w:val="24"/>
        </w:rPr>
        <w:t>shall</w:t>
      </w:r>
      <w:r w:rsidR="00027FF3" w:rsidRPr="007E2227">
        <w:rPr>
          <w:rFonts w:ascii="Garamond" w:hAnsi="Garamond" w:cs="Times New Roman"/>
          <w:color w:val="000000"/>
          <w:sz w:val="24"/>
          <w:szCs w:val="24"/>
        </w:rPr>
        <w:t xml:space="preserve"> </w:t>
      </w:r>
      <w:r w:rsidRPr="007E2227">
        <w:rPr>
          <w:rFonts w:ascii="Garamond" w:hAnsi="Garamond" w:cs="Times New Roman"/>
          <w:color w:val="000000"/>
          <w:sz w:val="24"/>
          <w:szCs w:val="24"/>
        </w:rPr>
        <w:t xml:space="preserve">be submitted by the </w:t>
      </w:r>
      <w:r w:rsidR="00027FF3">
        <w:rPr>
          <w:rFonts w:ascii="Garamond" w:hAnsi="Garamond" w:cs="Times New Roman"/>
          <w:color w:val="000000"/>
          <w:sz w:val="24"/>
          <w:szCs w:val="24"/>
        </w:rPr>
        <w:t>person who is aggrieved</w:t>
      </w:r>
      <w:r w:rsidR="005A23A7">
        <w:rPr>
          <w:rFonts w:ascii="Garamond" w:hAnsi="Garamond" w:cs="Times New Roman"/>
          <w:color w:val="000000"/>
          <w:sz w:val="24"/>
          <w:szCs w:val="24"/>
        </w:rPr>
        <w:t>,</w:t>
      </w:r>
      <w:r w:rsidR="00027FF3">
        <w:rPr>
          <w:rFonts w:ascii="Garamond" w:hAnsi="Garamond" w:cs="Times New Roman"/>
          <w:color w:val="000000"/>
          <w:sz w:val="24"/>
          <w:szCs w:val="24"/>
        </w:rPr>
        <w:t xml:space="preserve"> or </w:t>
      </w:r>
      <w:r w:rsidRPr="007E2227">
        <w:rPr>
          <w:rFonts w:ascii="Garamond" w:hAnsi="Garamond" w:cs="Times New Roman"/>
          <w:color w:val="000000"/>
          <w:sz w:val="24"/>
          <w:szCs w:val="24"/>
        </w:rPr>
        <w:t>his</w:t>
      </w:r>
      <w:r w:rsidR="00027FF3">
        <w:rPr>
          <w:rFonts w:ascii="Garamond" w:hAnsi="Garamond" w:cs="Times New Roman"/>
          <w:color w:val="000000"/>
          <w:sz w:val="24"/>
          <w:szCs w:val="24"/>
        </w:rPr>
        <w:t xml:space="preserve"> or </w:t>
      </w:r>
      <w:r w:rsidRPr="007E2227">
        <w:rPr>
          <w:rFonts w:ascii="Garamond" w:hAnsi="Garamond" w:cs="Times New Roman"/>
          <w:color w:val="000000"/>
          <w:sz w:val="24"/>
          <w:szCs w:val="24"/>
        </w:rPr>
        <w:t>her designee</w:t>
      </w:r>
      <w:r w:rsidR="005A23A7">
        <w:rPr>
          <w:rFonts w:ascii="Garamond" w:hAnsi="Garamond" w:cs="Times New Roman"/>
          <w:color w:val="000000"/>
          <w:sz w:val="24"/>
          <w:szCs w:val="24"/>
        </w:rPr>
        <w:t>,</w:t>
      </w:r>
      <w:r w:rsidRPr="007E2227">
        <w:rPr>
          <w:rFonts w:ascii="Garamond" w:hAnsi="Garamond" w:cs="Times New Roman"/>
          <w:color w:val="000000"/>
          <w:sz w:val="24"/>
          <w:szCs w:val="24"/>
        </w:rPr>
        <w:t xml:space="preserve"> no</w:t>
      </w:r>
      <w:r w:rsidR="00027FF3">
        <w:rPr>
          <w:rFonts w:ascii="Garamond" w:hAnsi="Garamond" w:cs="Times New Roman"/>
          <w:color w:val="000000"/>
          <w:sz w:val="24"/>
          <w:szCs w:val="24"/>
        </w:rPr>
        <w:t>t</w:t>
      </w:r>
      <w:r w:rsidRPr="007E2227">
        <w:rPr>
          <w:rFonts w:ascii="Garamond" w:hAnsi="Garamond" w:cs="Times New Roman"/>
          <w:color w:val="000000"/>
          <w:sz w:val="24"/>
          <w:szCs w:val="24"/>
        </w:rPr>
        <w:t xml:space="preserve"> later than 60 calendar days after the alleged violation </w:t>
      </w:r>
      <w:r w:rsidR="005A23A7">
        <w:rPr>
          <w:rFonts w:ascii="Garamond" w:hAnsi="Garamond" w:cs="Times New Roman"/>
          <w:color w:val="000000"/>
          <w:sz w:val="24"/>
          <w:szCs w:val="24"/>
        </w:rPr>
        <w:t xml:space="preserve">has occurred </w:t>
      </w:r>
      <w:r w:rsidRPr="007E2227">
        <w:rPr>
          <w:rFonts w:ascii="Garamond" w:hAnsi="Garamond" w:cs="Times New Roman"/>
          <w:color w:val="000000"/>
          <w:sz w:val="24"/>
          <w:szCs w:val="24"/>
        </w:rPr>
        <w:t xml:space="preserve">to: </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1B5699" w:rsidRDefault="007E2227" w:rsidP="007E2227">
      <w:pPr>
        <w:autoSpaceDE w:val="0"/>
        <w:autoSpaceDN w:val="0"/>
        <w:adjustRightInd w:val="0"/>
        <w:spacing w:after="0" w:line="240" w:lineRule="auto"/>
        <w:jc w:val="center"/>
        <w:rPr>
          <w:rFonts w:ascii="Garamond" w:hAnsi="Garamond" w:cs="Times New Roman"/>
          <w:b/>
          <w:color w:val="000000"/>
          <w:sz w:val="24"/>
          <w:szCs w:val="24"/>
        </w:rPr>
      </w:pPr>
      <w:r w:rsidRPr="007E2227">
        <w:rPr>
          <w:rFonts w:ascii="Garamond" w:hAnsi="Garamond" w:cs="Times New Roman"/>
          <w:b/>
          <w:color w:val="000000"/>
          <w:sz w:val="24"/>
          <w:szCs w:val="24"/>
        </w:rPr>
        <w:t xml:space="preserve">Ed Mambruno, </w:t>
      </w:r>
      <w:r w:rsidR="00925AEB">
        <w:rPr>
          <w:rFonts w:ascii="Garamond" w:hAnsi="Garamond" w:cs="Times New Roman"/>
          <w:b/>
          <w:color w:val="000000"/>
          <w:sz w:val="24"/>
          <w:szCs w:val="24"/>
        </w:rPr>
        <w:t>DDS ADA Coordinator</w:t>
      </w:r>
    </w:p>
    <w:p w:rsidR="007E2227" w:rsidRDefault="007E2227" w:rsidP="007E2227">
      <w:pPr>
        <w:autoSpaceDE w:val="0"/>
        <w:autoSpaceDN w:val="0"/>
        <w:adjustRightInd w:val="0"/>
        <w:spacing w:after="0" w:line="240" w:lineRule="auto"/>
        <w:jc w:val="center"/>
        <w:rPr>
          <w:rFonts w:ascii="Garamond" w:hAnsi="Garamond" w:cs="Times New Roman"/>
          <w:b/>
          <w:color w:val="000000"/>
          <w:sz w:val="24"/>
          <w:szCs w:val="24"/>
        </w:rPr>
      </w:pPr>
      <w:r w:rsidRPr="007E2227">
        <w:rPr>
          <w:rFonts w:ascii="Garamond" w:hAnsi="Garamond" w:cs="Times New Roman"/>
          <w:b/>
          <w:color w:val="000000"/>
          <w:sz w:val="24"/>
          <w:szCs w:val="24"/>
        </w:rPr>
        <w:t>460 Capitol Avenue, Hartford, CT 06106</w:t>
      </w:r>
    </w:p>
    <w:p w:rsidR="007E2227" w:rsidRPr="00310FA8" w:rsidRDefault="00802184" w:rsidP="00802184">
      <w:pPr>
        <w:autoSpaceDE w:val="0"/>
        <w:autoSpaceDN w:val="0"/>
        <w:adjustRightInd w:val="0"/>
        <w:spacing w:after="0" w:line="240" w:lineRule="auto"/>
        <w:jc w:val="center"/>
        <w:rPr>
          <w:rFonts w:ascii="Garamond" w:hAnsi="Garamond" w:cs="Times New Roman"/>
          <w:b/>
          <w:color w:val="000000"/>
          <w:sz w:val="16"/>
          <w:szCs w:val="16"/>
        </w:rPr>
      </w:pPr>
      <w:hyperlink r:id="rId8" w:history="1">
        <w:r w:rsidRPr="0019144C">
          <w:rPr>
            <w:rStyle w:val="Hyperlink"/>
            <w:rFonts w:ascii="Garamond" w:hAnsi="Garamond" w:cs="Times New Roman"/>
            <w:b/>
            <w:bCs/>
            <w:sz w:val="24"/>
            <w:szCs w:val="24"/>
          </w:rPr>
          <w:t>Ed.M</w:t>
        </w:r>
        <w:r w:rsidRPr="0019144C">
          <w:rPr>
            <w:rStyle w:val="Hyperlink"/>
            <w:rFonts w:ascii="Garamond" w:hAnsi="Garamond" w:cs="Times New Roman"/>
            <w:b/>
            <w:bCs/>
            <w:sz w:val="24"/>
            <w:szCs w:val="24"/>
          </w:rPr>
          <w:t>a</w:t>
        </w:r>
        <w:r w:rsidRPr="0019144C">
          <w:rPr>
            <w:rStyle w:val="Hyperlink"/>
            <w:rFonts w:ascii="Garamond" w:hAnsi="Garamond" w:cs="Times New Roman"/>
            <w:b/>
            <w:bCs/>
            <w:sz w:val="24"/>
            <w:szCs w:val="24"/>
          </w:rPr>
          <w:t>mbruno@ct.gov</w:t>
        </w:r>
      </w:hyperlink>
    </w:p>
    <w:p w:rsidR="00802184" w:rsidRDefault="00802184" w:rsidP="007E2227">
      <w:pPr>
        <w:autoSpaceDE w:val="0"/>
        <w:autoSpaceDN w:val="0"/>
        <w:adjustRightInd w:val="0"/>
        <w:spacing w:after="0" w:line="240" w:lineRule="auto"/>
        <w:jc w:val="both"/>
        <w:rPr>
          <w:rFonts w:ascii="Garamond" w:hAnsi="Garamond" w:cs="Times New Roman"/>
          <w:color w:val="000000"/>
          <w:sz w:val="24"/>
          <w:szCs w:val="24"/>
        </w:rPr>
      </w:pPr>
    </w:p>
    <w:p w:rsidR="007E2227" w:rsidRPr="007E2227" w:rsidRDefault="007E2227" w:rsidP="007E2227">
      <w:pPr>
        <w:autoSpaceDE w:val="0"/>
        <w:autoSpaceDN w:val="0"/>
        <w:adjustRightInd w:val="0"/>
        <w:spacing w:after="0" w:line="240" w:lineRule="auto"/>
        <w:jc w:val="both"/>
        <w:rPr>
          <w:rFonts w:ascii="Garamond" w:hAnsi="Garamond" w:cs="Times New Roman"/>
          <w:color w:val="000000"/>
          <w:sz w:val="24"/>
          <w:szCs w:val="24"/>
        </w:rPr>
      </w:pPr>
      <w:bookmarkStart w:id="0" w:name="_GoBack"/>
      <w:bookmarkEnd w:id="0"/>
      <w:r w:rsidRPr="007E2227">
        <w:rPr>
          <w:rFonts w:ascii="Garamond" w:hAnsi="Garamond" w:cs="Times New Roman"/>
          <w:color w:val="000000"/>
          <w:sz w:val="24"/>
          <w:szCs w:val="24"/>
        </w:rPr>
        <w:t xml:space="preserve">Within 15 calendar days after </w:t>
      </w:r>
      <w:r w:rsidR="005F39EF">
        <w:rPr>
          <w:rFonts w:ascii="Garamond" w:hAnsi="Garamond" w:cs="Times New Roman"/>
          <w:color w:val="000000"/>
          <w:sz w:val="24"/>
          <w:szCs w:val="24"/>
        </w:rPr>
        <w:t xml:space="preserve">the </w:t>
      </w:r>
      <w:r w:rsidRPr="007E2227">
        <w:rPr>
          <w:rFonts w:ascii="Garamond" w:hAnsi="Garamond" w:cs="Times New Roman"/>
          <w:color w:val="000000"/>
          <w:sz w:val="24"/>
          <w:szCs w:val="24"/>
        </w:rPr>
        <w:t xml:space="preserve">receipt of </w:t>
      </w:r>
      <w:r w:rsidR="001B5699">
        <w:rPr>
          <w:rFonts w:ascii="Garamond" w:hAnsi="Garamond" w:cs="Times New Roman"/>
          <w:color w:val="000000"/>
          <w:sz w:val="24"/>
          <w:szCs w:val="24"/>
        </w:rPr>
        <w:t>a</w:t>
      </w:r>
      <w:r w:rsidR="001B5699" w:rsidRPr="007E2227">
        <w:rPr>
          <w:rFonts w:ascii="Garamond" w:hAnsi="Garamond" w:cs="Times New Roman"/>
          <w:color w:val="000000"/>
          <w:sz w:val="24"/>
          <w:szCs w:val="24"/>
        </w:rPr>
        <w:t xml:space="preserve"> </w:t>
      </w:r>
      <w:r w:rsidRPr="007E2227">
        <w:rPr>
          <w:rFonts w:ascii="Garamond" w:hAnsi="Garamond" w:cs="Times New Roman"/>
          <w:color w:val="000000"/>
          <w:sz w:val="24"/>
          <w:szCs w:val="24"/>
        </w:rPr>
        <w:t xml:space="preserve">complaint, </w:t>
      </w:r>
      <w:r w:rsidR="00925AEB">
        <w:rPr>
          <w:rFonts w:ascii="Garamond" w:hAnsi="Garamond" w:cs="Times New Roman"/>
          <w:bCs/>
          <w:color w:val="000000"/>
          <w:sz w:val="24"/>
          <w:szCs w:val="24"/>
        </w:rPr>
        <w:t>the DDS ADA Coordinator</w:t>
      </w:r>
      <w:r w:rsidR="009C2A0E">
        <w:rPr>
          <w:rFonts w:ascii="Garamond" w:hAnsi="Garamond" w:cs="Times New Roman"/>
          <w:bCs/>
          <w:color w:val="000000"/>
          <w:sz w:val="24"/>
          <w:szCs w:val="24"/>
        </w:rPr>
        <w:t xml:space="preserve"> shall</w:t>
      </w:r>
      <w:r w:rsidRPr="007E2227">
        <w:rPr>
          <w:rFonts w:ascii="Garamond" w:hAnsi="Garamond" w:cs="Times New Roman"/>
          <w:color w:val="000000"/>
          <w:sz w:val="24"/>
          <w:szCs w:val="24"/>
        </w:rPr>
        <w:t xml:space="preserve"> meet with the complainant to discuss the complaint and possible resolutions. Within 15 calendar days of th</w:t>
      </w:r>
      <w:r w:rsidR="00C256D8">
        <w:rPr>
          <w:rFonts w:ascii="Garamond" w:hAnsi="Garamond" w:cs="Times New Roman"/>
          <w:color w:val="000000"/>
          <w:sz w:val="24"/>
          <w:szCs w:val="24"/>
        </w:rPr>
        <w:t>is</w:t>
      </w:r>
      <w:r w:rsidRPr="007E2227">
        <w:rPr>
          <w:rFonts w:ascii="Garamond" w:hAnsi="Garamond" w:cs="Times New Roman"/>
          <w:color w:val="000000"/>
          <w:sz w:val="24"/>
          <w:szCs w:val="24"/>
        </w:rPr>
        <w:t xml:space="preserve"> meeting, </w:t>
      </w:r>
      <w:r w:rsidR="00925AEB">
        <w:rPr>
          <w:rFonts w:ascii="Garamond" w:hAnsi="Garamond" w:cs="Times New Roman"/>
          <w:bCs/>
          <w:color w:val="000000"/>
          <w:sz w:val="24"/>
          <w:szCs w:val="24"/>
        </w:rPr>
        <w:t xml:space="preserve">the DDS ADA Coordinator </w:t>
      </w:r>
      <w:r w:rsidR="009C2A0E">
        <w:rPr>
          <w:rFonts w:ascii="Garamond" w:hAnsi="Garamond" w:cs="Times New Roman"/>
          <w:bCs/>
          <w:color w:val="000000"/>
          <w:sz w:val="24"/>
          <w:szCs w:val="24"/>
        </w:rPr>
        <w:t>shall</w:t>
      </w:r>
      <w:r w:rsidR="009C2A0E" w:rsidRPr="007E2227" w:rsidDel="009C2A0E">
        <w:rPr>
          <w:rFonts w:ascii="Garamond" w:hAnsi="Garamond" w:cs="Times New Roman"/>
          <w:bCs/>
          <w:color w:val="000000"/>
          <w:sz w:val="24"/>
          <w:szCs w:val="24"/>
        </w:rPr>
        <w:t xml:space="preserve"> </w:t>
      </w:r>
      <w:r w:rsidRPr="007E2227">
        <w:rPr>
          <w:rFonts w:ascii="Garamond" w:hAnsi="Garamond" w:cs="Times New Roman"/>
          <w:color w:val="000000"/>
          <w:sz w:val="24"/>
          <w:szCs w:val="24"/>
        </w:rPr>
        <w:t xml:space="preserve">respond in writing, </w:t>
      </w:r>
      <w:r w:rsidR="001F775B">
        <w:rPr>
          <w:rFonts w:ascii="Garamond" w:hAnsi="Garamond" w:cs="Times New Roman"/>
          <w:color w:val="000000"/>
          <w:sz w:val="24"/>
          <w:szCs w:val="24"/>
        </w:rPr>
        <w:t>or</w:t>
      </w:r>
      <w:r w:rsidRPr="007E2227">
        <w:rPr>
          <w:rFonts w:ascii="Garamond" w:hAnsi="Garamond" w:cs="Times New Roman"/>
          <w:color w:val="000000"/>
          <w:sz w:val="24"/>
          <w:szCs w:val="24"/>
        </w:rPr>
        <w:t xml:space="preserve"> whe</w:t>
      </w:r>
      <w:r w:rsidR="001F775B">
        <w:rPr>
          <w:rFonts w:ascii="Garamond" w:hAnsi="Garamond" w:cs="Times New Roman"/>
          <w:color w:val="000000"/>
          <w:sz w:val="24"/>
          <w:szCs w:val="24"/>
        </w:rPr>
        <w:t>n</w:t>
      </w:r>
      <w:r w:rsidRPr="007E2227">
        <w:rPr>
          <w:rFonts w:ascii="Garamond" w:hAnsi="Garamond" w:cs="Times New Roman"/>
          <w:color w:val="000000"/>
          <w:sz w:val="24"/>
          <w:szCs w:val="24"/>
        </w:rPr>
        <w:t xml:space="preserve"> appropriate, in</w:t>
      </w:r>
      <w:r w:rsidR="00925AEB">
        <w:rPr>
          <w:rFonts w:ascii="Garamond" w:hAnsi="Garamond" w:cs="Times New Roman"/>
          <w:color w:val="000000"/>
          <w:sz w:val="24"/>
          <w:szCs w:val="24"/>
        </w:rPr>
        <w:t xml:space="preserve"> a</w:t>
      </w:r>
      <w:r w:rsidRPr="007E2227">
        <w:rPr>
          <w:rFonts w:ascii="Garamond" w:hAnsi="Garamond" w:cs="Times New Roman"/>
          <w:color w:val="000000"/>
          <w:sz w:val="24"/>
          <w:szCs w:val="24"/>
        </w:rPr>
        <w:t xml:space="preserve"> format accessible to the complainant </w:t>
      </w:r>
      <w:r w:rsidR="001F775B">
        <w:rPr>
          <w:rFonts w:ascii="Garamond" w:hAnsi="Garamond" w:cs="Times New Roman"/>
          <w:color w:val="000000"/>
          <w:sz w:val="24"/>
          <w:szCs w:val="24"/>
        </w:rPr>
        <w:t xml:space="preserve">(e.g., </w:t>
      </w:r>
      <w:r w:rsidRPr="007E2227">
        <w:rPr>
          <w:rFonts w:ascii="Garamond" w:hAnsi="Garamond" w:cs="Times New Roman"/>
          <w:color w:val="000000"/>
          <w:sz w:val="24"/>
          <w:szCs w:val="24"/>
        </w:rPr>
        <w:t>large print, Braille, or audio tape</w:t>
      </w:r>
      <w:r w:rsidR="001F775B">
        <w:rPr>
          <w:rFonts w:ascii="Garamond" w:hAnsi="Garamond" w:cs="Times New Roman"/>
          <w:color w:val="000000"/>
          <w:sz w:val="24"/>
          <w:szCs w:val="24"/>
        </w:rPr>
        <w:t>)</w:t>
      </w:r>
      <w:r w:rsidRPr="007E2227">
        <w:rPr>
          <w:rFonts w:ascii="Garamond" w:hAnsi="Garamond" w:cs="Times New Roman"/>
          <w:color w:val="000000"/>
          <w:sz w:val="24"/>
          <w:szCs w:val="24"/>
        </w:rPr>
        <w:t xml:space="preserve">. The response </w:t>
      </w:r>
      <w:r w:rsidR="00925AEB">
        <w:rPr>
          <w:rFonts w:ascii="Garamond" w:hAnsi="Garamond" w:cs="Times New Roman"/>
          <w:color w:val="000000"/>
          <w:sz w:val="24"/>
          <w:szCs w:val="24"/>
        </w:rPr>
        <w:t>shall</w:t>
      </w:r>
      <w:r w:rsidRPr="007E2227">
        <w:rPr>
          <w:rFonts w:ascii="Garamond" w:hAnsi="Garamond" w:cs="Times New Roman"/>
          <w:color w:val="000000"/>
          <w:sz w:val="24"/>
          <w:szCs w:val="24"/>
        </w:rPr>
        <w:t xml:space="preserve"> explain the position of the D</w:t>
      </w:r>
      <w:r w:rsidR="00C256D8">
        <w:rPr>
          <w:rFonts w:ascii="Garamond" w:hAnsi="Garamond" w:cs="Times New Roman"/>
          <w:color w:val="000000"/>
          <w:sz w:val="24"/>
          <w:szCs w:val="24"/>
        </w:rPr>
        <w:t xml:space="preserve">epartment of Developmental Services </w:t>
      </w:r>
      <w:r w:rsidRPr="007E2227">
        <w:rPr>
          <w:rFonts w:ascii="Garamond" w:hAnsi="Garamond" w:cs="Times New Roman"/>
          <w:color w:val="000000"/>
          <w:sz w:val="24"/>
          <w:szCs w:val="24"/>
        </w:rPr>
        <w:t xml:space="preserve">and offer options for substantive resolution of the complaint. </w:t>
      </w:r>
      <w:r w:rsidR="00CF1E3D">
        <w:rPr>
          <w:rFonts w:ascii="Garamond" w:hAnsi="Garamond" w:cs="Times New Roman"/>
          <w:color w:val="000000"/>
          <w:sz w:val="24"/>
          <w:szCs w:val="24"/>
        </w:rPr>
        <w:t xml:space="preserve"> </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7E2227" w:rsidRPr="00BF1572" w:rsidRDefault="007E2227" w:rsidP="007E2227">
      <w:pPr>
        <w:autoSpaceDE w:val="0"/>
        <w:autoSpaceDN w:val="0"/>
        <w:adjustRightInd w:val="0"/>
        <w:spacing w:after="0" w:line="240" w:lineRule="auto"/>
        <w:jc w:val="both"/>
        <w:rPr>
          <w:rFonts w:ascii="Garamond" w:hAnsi="Garamond" w:cs="Times New Roman"/>
          <w:color w:val="000000"/>
          <w:sz w:val="24"/>
          <w:szCs w:val="24"/>
        </w:rPr>
      </w:pPr>
      <w:r w:rsidRPr="007E2227">
        <w:rPr>
          <w:rFonts w:ascii="Garamond" w:hAnsi="Garamond" w:cs="Times New Roman"/>
          <w:color w:val="000000"/>
          <w:sz w:val="24"/>
          <w:szCs w:val="24"/>
        </w:rPr>
        <w:t xml:space="preserve">If the response by </w:t>
      </w:r>
      <w:r w:rsidR="001F775B">
        <w:rPr>
          <w:rFonts w:ascii="Garamond" w:hAnsi="Garamond" w:cs="Times New Roman"/>
          <w:bCs/>
          <w:color w:val="000000"/>
          <w:sz w:val="24"/>
          <w:szCs w:val="24"/>
        </w:rPr>
        <w:t xml:space="preserve">the DDS ADA Coordinator </w:t>
      </w:r>
      <w:r w:rsidRPr="007E2227">
        <w:rPr>
          <w:rFonts w:ascii="Garamond" w:hAnsi="Garamond" w:cs="Times New Roman"/>
          <w:color w:val="000000"/>
          <w:sz w:val="24"/>
          <w:szCs w:val="24"/>
        </w:rPr>
        <w:t xml:space="preserve">does not satisfactorily resolve the </w:t>
      </w:r>
      <w:r w:rsidR="00310FA8">
        <w:rPr>
          <w:rFonts w:ascii="Garamond" w:hAnsi="Garamond" w:cs="Times New Roman"/>
          <w:color w:val="000000"/>
          <w:sz w:val="24"/>
          <w:szCs w:val="24"/>
        </w:rPr>
        <w:t>complaint</w:t>
      </w:r>
      <w:r w:rsidRPr="007E2227">
        <w:rPr>
          <w:rFonts w:ascii="Garamond" w:hAnsi="Garamond" w:cs="Times New Roman"/>
          <w:color w:val="000000"/>
          <w:sz w:val="24"/>
          <w:szCs w:val="24"/>
        </w:rPr>
        <w:t>, the complainant</w:t>
      </w:r>
      <w:r w:rsidR="001F775B">
        <w:rPr>
          <w:rFonts w:ascii="Garamond" w:hAnsi="Garamond" w:cs="Times New Roman"/>
          <w:color w:val="000000"/>
          <w:sz w:val="24"/>
          <w:szCs w:val="24"/>
        </w:rPr>
        <w:t>,</w:t>
      </w:r>
      <w:r w:rsidRPr="007E2227">
        <w:rPr>
          <w:rFonts w:ascii="Garamond" w:hAnsi="Garamond" w:cs="Times New Roman"/>
          <w:color w:val="000000"/>
          <w:sz w:val="24"/>
          <w:szCs w:val="24"/>
        </w:rPr>
        <w:t xml:space="preserve"> or his</w:t>
      </w:r>
      <w:r w:rsidR="001F775B">
        <w:rPr>
          <w:rFonts w:ascii="Garamond" w:hAnsi="Garamond" w:cs="Times New Roman"/>
          <w:color w:val="000000"/>
          <w:sz w:val="24"/>
          <w:szCs w:val="24"/>
        </w:rPr>
        <w:t xml:space="preserve"> or </w:t>
      </w:r>
      <w:r w:rsidRPr="007E2227">
        <w:rPr>
          <w:rFonts w:ascii="Garamond" w:hAnsi="Garamond" w:cs="Times New Roman"/>
          <w:color w:val="000000"/>
          <w:sz w:val="24"/>
          <w:szCs w:val="24"/>
        </w:rPr>
        <w:t>her designee</w:t>
      </w:r>
      <w:r w:rsidR="001F775B">
        <w:rPr>
          <w:rFonts w:ascii="Garamond" w:hAnsi="Garamond" w:cs="Times New Roman"/>
          <w:color w:val="000000"/>
          <w:sz w:val="24"/>
          <w:szCs w:val="24"/>
        </w:rPr>
        <w:t>,</w:t>
      </w:r>
      <w:r w:rsidRPr="007E2227">
        <w:rPr>
          <w:rFonts w:ascii="Garamond" w:hAnsi="Garamond" w:cs="Times New Roman"/>
          <w:color w:val="000000"/>
          <w:sz w:val="24"/>
          <w:szCs w:val="24"/>
        </w:rPr>
        <w:t xml:space="preserve"> may appeal the decision </w:t>
      </w:r>
      <w:r w:rsidR="001F775B" w:rsidRPr="007E2227">
        <w:rPr>
          <w:rFonts w:ascii="Garamond" w:hAnsi="Garamond" w:cs="Times New Roman"/>
          <w:color w:val="000000"/>
          <w:sz w:val="24"/>
          <w:szCs w:val="24"/>
        </w:rPr>
        <w:t xml:space="preserve">to </w:t>
      </w:r>
      <w:r w:rsidR="001F775B" w:rsidRPr="00BF1572">
        <w:rPr>
          <w:rFonts w:ascii="Garamond" w:hAnsi="Garamond" w:cs="Times New Roman"/>
          <w:color w:val="000000"/>
          <w:sz w:val="24"/>
          <w:szCs w:val="24"/>
        </w:rPr>
        <w:t xml:space="preserve">the </w:t>
      </w:r>
      <w:r w:rsidR="001F775B" w:rsidRPr="00BF1572">
        <w:rPr>
          <w:rFonts w:ascii="Garamond" w:hAnsi="Garamond" w:cs="Times New Roman"/>
          <w:bCs/>
          <w:color w:val="000000"/>
          <w:sz w:val="24"/>
          <w:szCs w:val="24"/>
        </w:rPr>
        <w:t>Commissioner</w:t>
      </w:r>
      <w:r w:rsidR="001F775B">
        <w:rPr>
          <w:rFonts w:ascii="Garamond" w:hAnsi="Garamond" w:cs="Times New Roman"/>
          <w:bCs/>
          <w:color w:val="000000"/>
          <w:sz w:val="24"/>
          <w:szCs w:val="24"/>
        </w:rPr>
        <w:t>,</w:t>
      </w:r>
      <w:r w:rsidR="001F775B" w:rsidRPr="00BF1572">
        <w:rPr>
          <w:rFonts w:ascii="Garamond" w:hAnsi="Garamond" w:cs="Times New Roman"/>
          <w:bCs/>
          <w:color w:val="000000"/>
          <w:sz w:val="24"/>
          <w:szCs w:val="24"/>
        </w:rPr>
        <w:t xml:space="preserve"> or the</w:t>
      </w:r>
      <w:r w:rsidR="001F775B">
        <w:rPr>
          <w:rFonts w:ascii="Garamond" w:hAnsi="Garamond" w:cs="Times New Roman"/>
          <w:bCs/>
          <w:color w:val="000000"/>
          <w:sz w:val="24"/>
          <w:szCs w:val="24"/>
        </w:rPr>
        <w:t xml:space="preserve"> Commissioner’s</w:t>
      </w:r>
      <w:r w:rsidR="001F775B" w:rsidRPr="00BF1572">
        <w:rPr>
          <w:rFonts w:ascii="Garamond" w:hAnsi="Garamond" w:cs="Times New Roman"/>
          <w:bCs/>
          <w:color w:val="000000"/>
          <w:sz w:val="24"/>
          <w:szCs w:val="24"/>
        </w:rPr>
        <w:t xml:space="preserve"> </w:t>
      </w:r>
      <w:r w:rsidR="001F775B" w:rsidRPr="00BF1572">
        <w:rPr>
          <w:rFonts w:ascii="Garamond" w:hAnsi="Garamond" w:cs="Times New Roman"/>
          <w:color w:val="000000"/>
          <w:sz w:val="24"/>
          <w:szCs w:val="24"/>
        </w:rPr>
        <w:t>designee</w:t>
      </w:r>
      <w:r w:rsidR="001F775B">
        <w:rPr>
          <w:rFonts w:ascii="Garamond" w:hAnsi="Garamond" w:cs="Times New Roman"/>
          <w:color w:val="000000"/>
          <w:sz w:val="24"/>
          <w:szCs w:val="24"/>
        </w:rPr>
        <w:t>,</w:t>
      </w:r>
      <w:r w:rsidR="001F775B" w:rsidRPr="007E2227">
        <w:rPr>
          <w:rFonts w:ascii="Garamond" w:hAnsi="Garamond" w:cs="Times New Roman"/>
          <w:color w:val="000000"/>
          <w:sz w:val="24"/>
          <w:szCs w:val="24"/>
        </w:rPr>
        <w:t xml:space="preserve"> </w:t>
      </w:r>
      <w:r w:rsidRPr="007E2227">
        <w:rPr>
          <w:rFonts w:ascii="Garamond" w:hAnsi="Garamond" w:cs="Times New Roman"/>
          <w:color w:val="000000"/>
          <w:sz w:val="24"/>
          <w:szCs w:val="24"/>
        </w:rPr>
        <w:t xml:space="preserve">within 15 calendar days after </w:t>
      </w:r>
      <w:r w:rsidR="00CF1E3D">
        <w:rPr>
          <w:rFonts w:ascii="Garamond" w:hAnsi="Garamond" w:cs="Times New Roman"/>
          <w:color w:val="000000"/>
          <w:sz w:val="24"/>
          <w:szCs w:val="24"/>
        </w:rPr>
        <w:t xml:space="preserve">the </w:t>
      </w:r>
      <w:r w:rsidRPr="007E2227">
        <w:rPr>
          <w:rFonts w:ascii="Garamond" w:hAnsi="Garamond" w:cs="Times New Roman"/>
          <w:color w:val="000000"/>
          <w:sz w:val="24"/>
          <w:szCs w:val="24"/>
        </w:rPr>
        <w:t xml:space="preserve">receipt of the </w:t>
      </w:r>
      <w:r w:rsidR="001F775B">
        <w:rPr>
          <w:rFonts w:ascii="Garamond" w:hAnsi="Garamond" w:cs="Times New Roman"/>
          <w:color w:val="000000"/>
          <w:sz w:val="24"/>
          <w:szCs w:val="24"/>
        </w:rPr>
        <w:t xml:space="preserve">DDS ADA Coordinator’s </w:t>
      </w:r>
      <w:r w:rsidRPr="007E2227">
        <w:rPr>
          <w:rFonts w:ascii="Garamond" w:hAnsi="Garamond" w:cs="Times New Roman"/>
          <w:color w:val="000000"/>
          <w:sz w:val="24"/>
          <w:szCs w:val="24"/>
        </w:rPr>
        <w:t>response</w:t>
      </w:r>
      <w:r w:rsidRPr="00BF1572">
        <w:rPr>
          <w:rFonts w:ascii="Garamond" w:hAnsi="Garamond" w:cs="Times New Roman"/>
          <w:color w:val="000000"/>
          <w:sz w:val="24"/>
          <w:szCs w:val="24"/>
        </w:rPr>
        <w:t xml:space="preserve">. </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7E2227" w:rsidRPr="00BF1572" w:rsidRDefault="007E2227" w:rsidP="007E2227">
      <w:pPr>
        <w:autoSpaceDE w:val="0"/>
        <w:autoSpaceDN w:val="0"/>
        <w:adjustRightInd w:val="0"/>
        <w:spacing w:after="0" w:line="240" w:lineRule="auto"/>
        <w:jc w:val="both"/>
        <w:rPr>
          <w:rFonts w:ascii="Garamond" w:hAnsi="Garamond" w:cs="Times New Roman"/>
          <w:color w:val="000000"/>
          <w:sz w:val="24"/>
          <w:szCs w:val="24"/>
        </w:rPr>
      </w:pPr>
      <w:r w:rsidRPr="00BF1572">
        <w:rPr>
          <w:rFonts w:ascii="Garamond" w:hAnsi="Garamond" w:cs="Times New Roman"/>
          <w:color w:val="000000"/>
          <w:sz w:val="24"/>
          <w:szCs w:val="24"/>
        </w:rPr>
        <w:t xml:space="preserve">Within 15 calendar days after </w:t>
      </w:r>
      <w:r w:rsidR="00CF1E3D">
        <w:rPr>
          <w:rFonts w:ascii="Garamond" w:hAnsi="Garamond" w:cs="Times New Roman"/>
          <w:color w:val="000000"/>
          <w:sz w:val="24"/>
          <w:szCs w:val="24"/>
        </w:rPr>
        <w:t xml:space="preserve">the </w:t>
      </w:r>
      <w:r w:rsidRPr="00BF1572">
        <w:rPr>
          <w:rFonts w:ascii="Garamond" w:hAnsi="Garamond" w:cs="Times New Roman"/>
          <w:color w:val="000000"/>
          <w:sz w:val="24"/>
          <w:szCs w:val="24"/>
        </w:rPr>
        <w:t xml:space="preserve">receipt of the appeal, the </w:t>
      </w:r>
      <w:r w:rsidRPr="00BF1572">
        <w:rPr>
          <w:rFonts w:ascii="Garamond" w:hAnsi="Garamond" w:cs="Times New Roman"/>
          <w:bCs/>
          <w:color w:val="000000"/>
          <w:sz w:val="24"/>
          <w:szCs w:val="24"/>
        </w:rPr>
        <w:t>Commissioner</w:t>
      </w:r>
      <w:r w:rsidR="001F775B">
        <w:rPr>
          <w:rFonts w:ascii="Garamond" w:hAnsi="Garamond" w:cs="Times New Roman"/>
          <w:bCs/>
          <w:color w:val="000000"/>
          <w:sz w:val="24"/>
          <w:szCs w:val="24"/>
        </w:rPr>
        <w:t>,</w:t>
      </w:r>
      <w:r w:rsidR="00F37E63" w:rsidRPr="00BF1572">
        <w:rPr>
          <w:rFonts w:ascii="Garamond" w:hAnsi="Garamond" w:cs="Times New Roman"/>
          <w:bCs/>
          <w:color w:val="000000"/>
          <w:sz w:val="24"/>
          <w:szCs w:val="24"/>
        </w:rPr>
        <w:t xml:space="preserve"> or </w:t>
      </w:r>
      <w:r w:rsidR="001F775B">
        <w:rPr>
          <w:rFonts w:ascii="Garamond" w:hAnsi="Garamond" w:cs="Times New Roman"/>
          <w:bCs/>
          <w:color w:val="000000"/>
          <w:sz w:val="24"/>
          <w:szCs w:val="24"/>
        </w:rPr>
        <w:t>the Commissioner’s</w:t>
      </w:r>
      <w:r w:rsidRPr="00BF1572">
        <w:rPr>
          <w:rFonts w:ascii="Garamond" w:hAnsi="Garamond" w:cs="Times New Roman"/>
          <w:bCs/>
          <w:color w:val="000000"/>
          <w:sz w:val="24"/>
          <w:szCs w:val="24"/>
        </w:rPr>
        <w:t xml:space="preserve"> </w:t>
      </w:r>
      <w:r w:rsidRPr="00BF1572">
        <w:rPr>
          <w:rFonts w:ascii="Garamond" w:hAnsi="Garamond" w:cs="Times New Roman"/>
          <w:color w:val="000000"/>
          <w:sz w:val="24"/>
          <w:szCs w:val="24"/>
        </w:rPr>
        <w:t>designee</w:t>
      </w:r>
      <w:r w:rsidR="001F775B">
        <w:rPr>
          <w:rFonts w:ascii="Garamond" w:hAnsi="Garamond" w:cs="Times New Roman"/>
          <w:color w:val="000000"/>
          <w:sz w:val="24"/>
          <w:szCs w:val="24"/>
        </w:rPr>
        <w:t>,</w:t>
      </w:r>
      <w:r w:rsidRPr="00BF1572">
        <w:rPr>
          <w:rFonts w:ascii="Garamond" w:hAnsi="Garamond" w:cs="Times New Roman"/>
          <w:color w:val="000000"/>
          <w:sz w:val="24"/>
          <w:szCs w:val="24"/>
        </w:rPr>
        <w:t xml:space="preserve"> </w:t>
      </w:r>
      <w:r w:rsidR="001F775B">
        <w:rPr>
          <w:rFonts w:ascii="Garamond" w:hAnsi="Garamond" w:cs="Times New Roman"/>
          <w:color w:val="000000"/>
          <w:sz w:val="24"/>
          <w:szCs w:val="24"/>
        </w:rPr>
        <w:t>shall</w:t>
      </w:r>
      <w:r w:rsidRPr="00BF1572">
        <w:rPr>
          <w:rFonts w:ascii="Garamond" w:hAnsi="Garamond" w:cs="Times New Roman"/>
          <w:color w:val="000000"/>
          <w:sz w:val="24"/>
          <w:szCs w:val="24"/>
        </w:rPr>
        <w:t xml:space="preserve"> meet with the complainant to discuss the complaint and possible resolutions. Within 15 calendar days after th</w:t>
      </w:r>
      <w:r w:rsidR="001F775B">
        <w:rPr>
          <w:rFonts w:ascii="Garamond" w:hAnsi="Garamond" w:cs="Times New Roman"/>
          <w:color w:val="000000"/>
          <w:sz w:val="24"/>
          <w:szCs w:val="24"/>
        </w:rPr>
        <w:t>is</w:t>
      </w:r>
      <w:r w:rsidRPr="00BF1572">
        <w:rPr>
          <w:rFonts w:ascii="Garamond" w:hAnsi="Garamond" w:cs="Times New Roman"/>
          <w:color w:val="000000"/>
          <w:sz w:val="24"/>
          <w:szCs w:val="24"/>
        </w:rPr>
        <w:t xml:space="preserve"> meeting, the </w:t>
      </w:r>
      <w:r w:rsidRPr="00BF1572">
        <w:rPr>
          <w:rFonts w:ascii="Garamond" w:hAnsi="Garamond" w:cs="Times New Roman"/>
          <w:bCs/>
          <w:color w:val="000000"/>
          <w:sz w:val="24"/>
          <w:szCs w:val="24"/>
        </w:rPr>
        <w:t>Commissioner</w:t>
      </w:r>
      <w:r w:rsidR="001F775B">
        <w:rPr>
          <w:rFonts w:ascii="Garamond" w:hAnsi="Garamond" w:cs="Times New Roman"/>
          <w:bCs/>
          <w:color w:val="000000"/>
          <w:sz w:val="24"/>
          <w:szCs w:val="24"/>
        </w:rPr>
        <w:t>,</w:t>
      </w:r>
      <w:r w:rsidR="00F37E63" w:rsidRPr="00BF1572">
        <w:rPr>
          <w:rFonts w:ascii="Garamond" w:hAnsi="Garamond" w:cs="Times New Roman"/>
          <w:bCs/>
          <w:color w:val="000000"/>
          <w:sz w:val="24"/>
          <w:szCs w:val="24"/>
        </w:rPr>
        <w:t xml:space="preserve"> or the</w:t>
      </w:r>
      <w:r w:rsidR="001F775B">
        <w:rPr>
          <w:rFonts w:ascii="Garamond" w:hAnsi="Garamond" w:cs="Times New Roman"/>
          <w:bCs/>
          <w:color w:val="000000"/>
          <w:sz w:val="24"/>
          <w:szCs w:val="24"/>
        </w:rPr>
        <w:t xml:space="preserve"> Commissioner’s</w:t>
      </w:r>
      <w:r w:rsidR="00F37E63" w:rsidRPr="00BF1572">
        <w:rPr>
          <w:rFonts w:ascii="Garamond" w:hAnsi="Garamond" w:cs="Times New Roman"/>
          <w:bCs/>
          <w:color w:val="000000"/>
          <w:sz w:val="24"/>
          <w:szCs w:val="24"/>
        </w:rPr>
        <w:t xml:space="preserve"> </w:t>
      </w:r>
      <w:r w:rsidRPr="00BF1572">
        <w:rPr>
          <w:rFonts w:ascii="Garamond" w:hAnsi="Garamond" w:cs="Times New Roman"/>
          <w:color w:val="000000"/>
          <w:sz w:val="24"/>
          <w:szCs w:val="24"/>
        </w:rPr>
        <w:t>designee</w:t>
      </w:r>
      <w:r w:rsidR="001F775B">
        <w:rPr>
          <w:rFonts w:ascii="Garamond" w:hAnsi="Garamond" w:cs="Times New Roman"/>
          <w:color w:val="000000"/>
          <w:sz w:val="24"/>
          <w:szCs w:val="24"/>
        </w:rPr>
        <w:t>,</w:t>
      </w:r>
      <w:r w:rsidRPr="00BF1572">
        <w:rPr>
          <w:rFonts w:ascii="Garamond" w:hAnsi="Garamond" w:cs="Times New Roman"/>
          <w:color w:val="000000"/>
          <w:sz w:val="24"/>
          <w:szCs w:val="24"/>
        </w:rPr>
        <w:t xml:space="preserve"> </w:t>
      </w:r>
      <w:r w:rsidR="001F775B">
        <w:rPr>
          <w:rFonts w:ascii="Garamond" w:hAnsi="Garamond" w:cs="Times New Roman"/>
          <w:color w:val="000000"/>
          <w:sz w:val="24"/>
          <w:szCs w:val="24"/>
        </w:rPr>
        <w:t>shall</w:t>
      </w:r>
      <w:r w:rsidRPr="00BF1572">
        <w:rPr>
          <w:rFonts w:ascii="Garamond" w:hAnsi="Garamond" w:cs="Times New Roman"/>
          <w:color w:val="000000"/>
          <w:sz w:val="24"/>
          <w:szCs w:val="24"/>
        </w:rPr>
        <w:t xml:space="preserve"> respond in writing, </w:t>
      </w:r>
      <w:r w:rsidR="005A23A7">
        <w:rPr>
          <w:rFonts w:ascii="Garamond" w:hAnsi="Garamond" w:cs="Times New Roman"/>
          <w:color w:val="000000"/>
          <w:sz w:val="24"/>
          <w:szCs w:val="24"/>
        </w:rPr>
        <w:t xml:space="preserve">or </w:t>
      </w:r>
      <w:r w:rsidRPr="00BF1572">
        <w:rPr>
          <w:rFonts w:ascii="Garamond" w:hAnsi="Garamond" w:cs="Times New Roman"/>
          <w:color w:val="000000"/>
          <w:sz w:val="24"/>
          <w:szCs w:val="24"/>
        </w:rPr>
        <w:t>whe</w:t>
      </w:r>
      <w:r w:rsidR="005A23A7">
        <w:rPr>
          <w:rFonts w:ascii="Garamond" w:hAnsi="Garamond" w:cs="Times New Roman"/>
          <w:color w:val="000000"/>
          <w:sz w:val="24"/>
          <w:szCs w:val="24"/>
        </w:rPr>
        <w:t>n</w:t>
      </w:r>
      <w:r w:rsidRPr="00BF1572">
        <w:rPr>
          <w:rFonts w:ascii="Garamond" w:hAnsi="Garamond" w:cs="Times New Roman"/>
          <w:color w:val="000000"/>
          <w:sz w:val="24"/>
          <w:szCs w:val="24"/>
        </w:rPr>
        <w:t xml:space="preserve"> appropriate, in a format accessible to the complainant, with a final resolution of the complaint. </w:t>
      </w:r>
    </w:p>
    <w:p w:rsidR="007E2227" w:rsidRPr="00310FA8" w:rsidRDefault="007E2227" w:rsidP="007E2227">
      <w:pPr>
        <w:autoSpaceDE w:val="0"/>
        <w:autoSpaceDN w:val="0"/>
        <w:adjustRightInd w:val="0"/>
        <w:spacing w:after="0" w:line="240" w:lineRule="auto"/>
        <w:jc w:val="both"/>
        <w:rPr>
          <w:rFonts w:ascii="Garamond" w:hAnsi="Garamond" w:cs="Times New Roman"/>
          <w:color w:val="000000"/>
          <w:sz w:val="16"/>
          <w:szCs w:val="16"/>
        </w:rPr>
      </w:pPr>
    </w:p>
    <w:p w:rsidR="00BC20F0" w:rsidRPr="00BF1572" w:rsidRDefault="00CF1E3D" w:rsidP="00CF1E3D">
      <w:pPr>
        <w:spacing w:after="0" w:line="240" w:lineRule="auto"/>
        <w:contextualSpacing/>
        <w:jc w:val="both"/>
      </w:pPr>
      <w:r w:rsidRPr="00CF1E3D">
        <w:rPr>
          <w:rFonts w:ascii="Garamond" w:hAnsi="Garamond" w:cs="Times New Roman"/>
          <w:sz w:val="24"/>
          <w:szCs w:val="24"/>
        </w:rPr>
        <w:t xml:space="preserve">Any complaint received by the DDS ADA Coordinator, any appeal submitted to the DDS </w:t>
      </w:r>
      <w:r w:rsidRPr="00CF1E3D">
        <w:rPr>
          <w:rFonts w:ascii="Garamond" w:hAnsi="Garamond" w:cs="Times New Roman"/>
          <w:bCs/>
          <w:sz w:val="24"/>
          <w:szCs w:val="24"/>
        </w:rPr>
        <w:t>Commissioner, or the Commissioner’s designee,</w:t>
      </w:r>
      <w:r w:rsidRPr="00CF1E3D">
        <w:rPr>
          <w:rFonts w:ascii="Garamond" w:hAnsi="Garamond" w:cs="Times New Roman"/>
          <w:sz w:val="24"/>
          <w:szCs w:val="24"/>
        </w:rPr>
        <w:t xml:space="preserve"> and any decision on or response to a complaint from the ADA Coordinator or the Commissioner shall be retained by the department for not less than three years.</w:t>
      </w:r>
    </w:p>
    <w:sectPr w:rsidR="00BC20F0" w:rsidRPr="00BF1572" w:rsidSect="009B06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288"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59" w:rsidRDefault="00585459">
      <w:pPr>
        <w:spacing w:after="0" w:line="240" w:lineRule="auto"/>
      </w:pPr>
      <w:r>
        <w:separator/>
      </w:r>
    </w:p>
  </w:endnote>
  <w:endnote w:type="continuationSeparator" w:id="0">
    <w:p w:rsidR="00585459" w:rsidRDefault="0058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95" w:rsidRDefault="00253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90" w:rsidRPr="005F4C90" w:rsidRDefault="005F4C90" w:rsidP="005F4C90">
    <w:pPr>
      <w:ind w:left="6480" w:firstLine="720"/>
      <w:rPr>
        <w:rFonts w:ascii="Times New Roman" w:hAnsi="Times New Roman" w:cs="Times New Roman"/>
        <w:sz w:val="18"/>
        <w:szCs w:val="18"/>
      </w:rPr>
    </w:pPr>
    <w:r w:rsidRPr="005F4C90">
      <w:rPr>
        <w:rFonts w:ascii="Times New Roman" w:eastAsia="Times New Roman" w:hAnsi="Times New Roman" w:cs="Times New Roman"/>
        <w:bCs/>
        <w:sz w:val="18"/>
        <w:szCs w:val="18"/>
      </w:rPr>
      <w:t>I.F.PR.009</w:t>
    </w:r>
    <w:r w:rsidRPr="005F4C90">
      <w:rPr>
        <w:rFonts w:ascii="Times New Roman" w:hAnsi="Times New Roman" w:cs="Times New Roman"/>
        <w:bCs/>
        <w:sz w:val="18"/>
        <w:szCs w:val="18"/>
      </w:rPr>
      <w:t xml:space="preserve"> Attachment A</w:t>
    </w:r>
  </w:p>
  <w:p w:rsidR="005F4C90" w:rsidRDefault="005F4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95" w:rsidRDefault="00253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59" w:rsidRDefault="00585459">
      <w:pPr>
        <w:spacing w:after="0" w:line="240" w:lineRule="auto"/>
      </w:pPr>
      <w:r>
        <w:separator/>
      </w:r>
    </w:p>
  </w:footnote>
  <w:footnote w:type="continuationSeparator" w:id="0">
    <w:p w:rsidR="00585459" w:rsidRDefault="00585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95" w:rsidRDefault="00253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CC" w:rsidRDefault="007E2227">
    <w:pPr>
      <w:pStyle w:val="Header"/>
    </w:pPr>
    <w:r>
      <w:tab/>
    </w:r>
    <w:r>
      <w:rPr>
        <w:noProof/>
      </w:rPr>
      <w:drawing>
        <wp:inline distT="0" distB="0" distL="0" distR="0" wp14:anchorId="0FEF91F1" wp14:editId="74BE916E">
          <wp:extent cx="1333500" cy="376115"/>
          <wp:effectExtent l="0" t="0" r="0" b="5080"/>
          <wp:docPr id="1" name="Picture 1"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Logo-for-word"/>
                  <pic:cNvPicPr>
                    <a:picLocks noChangeAspect="1" noChangeArrowheads="1"/>
                  </pic:cNvPicPr>
                </pic:nvPicPr>
                <pic:blipFill>
                  <a:blip r:embed="rId1"/>
                  <a:srcRect/>
                  <a:stretch>
                    <a:fillRect/>
                  </a:stretch>
                </pic:blipFill>
                <pic:spPr bwMode="auto">
                  <a:xfrm>
                    <a:off x="0" y="0"/>
                    <a:ext cx="1341110" cy="37826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95" w:rsidRDefault="00253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B24"/>
    <w:multiLevelType w:val="hybridMultilevel"/>
    <w:tmpl w:val="B5005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27"/>
    <w:rsid w:val="00027FF3"/>
    <w:rsid w:val="000E3CCD"/>
    <w:rsid w:val="00110B96"/>
    <w:rsid w:val="001B5699"/>
    <w:rsid w:val="001F775B"/>
    <w:rsid w:val="00253595"/>
    <w:rsid w:val="00310FA8"/>
    <w:rsid w:val="003F7743"/>
    <w:rsid w:val="005760C5"/>
    <w:rsid w:val="005842C9"/>
    <w:rsid w:val="00585459"/>
    <w:rsid w:val="005A23A7"/>
    <w:rsid w:val="005F39EF"/>
    <w:rsid w:val="005F4C90"/>
    <w:rsid w:val="007025D8"/>
    <w:rsid w:val="00743B21"/>
    <w:rsid w:val="007E2227"/>
    <w:rsid w:val="00802184"/>
    <w:rsid w:val="0092561D"/>
    <w:rsid w:val="00925AEB"/>
    <w:rsid w:val="00946E95"/>
    <w:rsid w:val="009B06BB"/>
    <w:rsid w:val="009C2A0E"/>
    <w:rsid w:val="00A54674"/>
    <w:rsid w:val="00AD1B32"/>
    <w:rsid w:val="00B10C51"/>
    <w:rsid w:val="00BC1E2C"/>
    <w:rsid w:val="00BE3F39"/>
    <w:rsid w:val="00BF1572"/>
    <w:rsid w:val="00C256D8"/>
    <w:rsid w:val="00C34DF6"/>
    <w:rsid w:val="00CF1E3D"/>
    <w:rsid w:val="00D34322"/>
    <w:rsid w:val="00F37E63"/>
    <w:rsid w:val="00FE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227"/>
  </w:style>
  <w:style w:type="paragraph" w:styleId="BalloonText">
    <w:name w:val="Balloon Text"/>
    <w:basedOn w:val="Normal"/>
    <w:link w:val="BalloonTextChar"/>
    <w:uiPriority w:val="99"/>
    <w:semiHidden/>
    <w:unhideWhenUsed/>
    <w:rsid w:val="007E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227"/>
    <w:rPr>
      <w:rFonts w:ascii="Tahoma" w:hAnsi="Tahoma" w:cs="Tahoma"/>
      <w:sz w:val="16"/>
      <w:szCs w:val="16"/>
    </w:rPr>
  </w:style>
  <w:style w:type="character" w:styleId="Hyperlink">
    <w:name w:val="Hyperlink"/>
    <w:basedOn w:val="DefaultParagraphFont"/>
    <w:uiPriority w:val="99"/>
    <w:unhideWhenUsed/>
    <w:rsid w:val="00925AEB"/>
    <w:rPr>
      <w:color w:val="0000FF" w:themeColor="hyperlink"/>
      <w:u w:val="single"/>
    </w:rPr>
  </w:style>
  <w:style w:type="paragraph" w:styleId="Footer">
    <w:name w:val="footer"/>
    <w:basedOn w:val="Normal"/>
    <w:link w:val="FooterChar"/>
    <w:uiPriority w:val="99"/>
    <w:unhideWhenUsed/>
    <w:rsid w:val="00C25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6D8"/>
  </w:style>
  <w:style w:type="paragraph" w:styleId="ListParagraph">
    <w:name w:val="List Paragraph"/>
    <w:basedOn w:val="Normal"/>
    <w:uiPriority w:val="34"/>
    <w:qFormat/>
    <w:rsid w:val="00CF1E3D"/>
    <w:pPr>
      <w:spacing w:after="0" w:line="240" w:lineRule="auto"/>
      <w:ind w:left="720"/>
      <w:contextualSpacing/>
    </w:pPr>
  </w:style>
  <w:style w:type="character" w:styleId="FollowedHyperlink">
    <w:name w:val="FollowedHyperlink"/>
    <w:basedOn w:val="DefaultParagraphFont"/>
    <w:uiPriority w:val="99"/>
    <w:semiHidden/>
    <w:unhideWhenUsed/>
    <w:rsid w:val="008021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227"/>
  </w:style>
  <w:style w:type="paragraph" w:styleId="BalloonText">
    <w:name w:val="Balloon Text"/>
    <w:basedOn w:val="Normal"/>
    <w:link w:val="BalloonTextChar"/>
    <w:uiPriority w:val="99"/>
    <w:semiHidden/>
    <w:unhideWhenUsed/>
    <w:rsid w:val="007E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227"/>
    <w:rPr>
      <w:rFonts w:ascii="Tahoma" w:hAnsi="Tahoma" w:cs="Tahoma"/>
      <w:sz w:val="16"/>
      <w:szCs w:val="16"/>
    </w:rPr>
  </w:style>
  <w:style w:type="character" w:styleId="Hyperlink">
    <w:name w:val="Hyperlink"/>
    <w:basedOn w:val="DefaultParagraphFont"/>
    <w:uiPriority w:val="99"/>
    <w:unhideWhenUsed/>
    <w:rsid w:val="00925AEB"/>
    <w:rPr>
      <w:color w:val="0000FF" w:themeColor="hyperlink"/>
      <w:u w:val="single"/>
    </w:rPr>
  </w:style>
  <w:style w:type="paragraph" w:styleId="Footer">
    <w:name w:val="footer"/>
    <w:basedOn w:val="Normal"/>
    <w:link w:val="FooterChar"/>
    <w:uiPriority w:val="99"/>
    <w:unhideWhenUsed/>
    <w:rsid w:val="00C25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6D8"/>
  </w:style>
  <w:style w:type="paragraph" w:styleId="ListParagraph">
    <w:name w:val="List Paragraph"/>
    <w:basedOn w:val="Normal"/>
    <w:uiPriority w:val="34"/>
    <w:qFormat/>
    <w:rsid w:val="00CF1E3D"/>
    <w:pPr>
      <w:spacing w:after="0" w:line="240" w:lineRule="auto"/>
      <w:ind w:left="720"/>
      <w:contextualSpacing/>
    </w:pPr>
  </w:style>
  <w:style w:type="character" w:styleId="FollowedHyperlink">
    <w:name w:val="FollowedHyperlink"/>
    <w:basedOn w:val="DefaultParagraphFont"/>
    <w:uiPriority w:val="99"/>
    <w:semiHidden/>
    <w:unhideWhenUsed/>
    <w:rsid w:val="00802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ambruno@ct.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castonguaym</dc:creator>
  <cp:lastModifiedBy>OConnorRo</cp:lastModifiedBy>
  <cp:revision>10</cp:revision>
  <cp:lastPrinted>2017-04-24T13:20:00Z</cp:lastPrinted>
  <dcterms:created xsi:type="dcterms:W3CDTF">2017-06-26T18:51:00Z</dcterms:created>
  <dcterms:modified xsi:type="dcterms:W3CDTF">2017-10-06T14:02:00Z</dcterms:modified>
</cp:coreProperties>
</file>