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A1A5" w14:textId="36B8C5BA" w:rsidR="00F4501F" w:rsidRPr="00700F7A" w:rsidRDefault="006107E2" w:rsidP="00700F7A">
      <w:pPr>
        <w:jc w:val="center"/>
        <w:rPr>
          <w:b/>
          <w:sz w:val="28"/>
          <w:szCs w:val="28"/>
          <w:u w:val="single"/>
        </w:rPr>
      </w:pPr>
      <w:r w:rsidRPr="00700F7A">
        <w:rPr>
          <w:b/>
          <w:sz w:val="28"/>
          <w:szCs w:val="28"/>
          <w:u w:val="single"/>
        </w:rPr>
        <w:t>STATEWIDE ADVISORY COUNCIL (SAC) to DCF</w:t>
      </w:r>
    </w:p>
    <w:p w14:paraId="1BDE420E" w14:textId="03D95380" w:rsidR="00F4501F" w:rsidRPr="00FA38B6" w:rsidRDefault="00F4501F" w:rsidP="00F4501F">
      <w:pPr>
        <w:spacing w:after="0" w:line="240" w:lineRule="auto"/>
        <w:rPr>
          <w:b/>
          <w:bCs/>
          <w:sz w:val="28"/>
          <w:szCs w:val="28"/>
        </w:rPr>
      </w:pPr>
      <w:r w:rsidRPr="00FA38B6">
        <w:rPr>
          <w:b/>
          <w:bCs/>
          <w:sz w:val="28"/>
          <w:szCs w:val="28"/>
        </w:rPr>
        <w:t>The SAC:</w:t>
      </w:r>
    </w:p>
    <w:p w14:paraId="25769EBE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creates opportunities for people to be heard directly </w:t>
      </w:r>
    </w:p>
    <w:p w14:paraId="52B49B57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represents concerns for those who </w:t>
      </w:r>
      <w:proofErr w:type="gramStart"/>
      <w:r w:rsidRPr="00FA38B6">
        <w:rPr>
          <w:rFonts w:ascii="Calibri" w:hAnsi="Calibri" w:cs="Times New Roman"/>
        </w:rPr>
        <w:t>are not able to</w:t>
      </w:r>
      <w:proofErr w:type="gramEnd"/>
      <w:r w:rsidRPr="00FA38B6">
        <w:rPr>
          <w:rFonts w:ascii="Calibri" w:hAnsi="Calibri" w:cs="Times New Roman"/>
        </w:rPr>
        <w:t xml:space="preserve"> do so for themselves</w:t>
      </w:r>
    </w:p>
    <w:p w14:paraId="75B83AE9" w14:textId="77777777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>advocates for legislation (if necessary) that addresses concerns</w:t>
      </w:r>
    </w:p>
    <w:p w14:paraId="7160B116" w14:textId="48E4E6EA" w:rsidR="00F4501F" w:rsidRPr="00FA38B6" w:rsidRDefault="00F4501F" w:rsidP="00F4501F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Times New Roman"/>
        </w:rPr>
      </w:pPr>
      <w:r w:rsidRPr="00FA38B6">
        <w:rPr>
          <w:rFonts w:ascii="Calibri" w:hAnsi="Calibri" w:cs="Times New Roman"/>
        </w:rPr>
        <w:t xml:space="preserve">Advises DCF leadership about concerns and feedback </w:t>
      </w:r>
    </w:p>
    <w:p w14:paraId="6897FDB6" w14:textId="77777777" w:rsidR="00204A47" w:rsidRPr="00700F7A" w:rsidRDefault="00204A47" w:rsidP="00204A47">
      <w:pPr>
        <w:spacing w:after="0" w:line="240" w:lineRule="auto"/>
        <w:rPr>
          <w:b/>
          <w:sz w:val="28"/>
          <w:szCs w:val="28"/>
        </w:rPr>
      </w:pPr>
      <w:r w:rsidRPr="00700F7A">
        <w:rPr>
          <w:b/>
          <w:sz w:val="28"/>
          <w:szCs w:val="28"/>
        </w:rPr>
        <w:t>The duties of the SAC members are:</w:t>
      </w:r>
    </w:p>
    <w:p w14:paraId="29ED11B9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</w:t>
      </w:r>
      <w:r w:rsidRPr="00966E11">
        <w:t xml:space="preserve">o promote collaboration </w:t>
      </w:r>
      <w:proofErr w:type="gramStart"/>
      <w:r w:rsidRPr="00966E11">
        <w:t>in regards to</w:t>
      </w:r>
      <w:proofErr w:type="gramEnd"/>
      <w:r w:rsidRPr="00966E11">
        <w:t xml:space="preserve"> the Strategic Plan</w:t>
      </w:r>
      <w:r>
        <w:t xml:space="preserve"> for youth,</w:t>
      </w:r>
      <w:r w:rsidRPr="00966E11">
        <w:t xml:space="preserve"> family</w:t>
      </w:r>
      <w:r>
        <w:t xml:space="preserve"> and provider</w:t>
      </w:r>
      <w:r w:rsidRPr="00966E11">
        <w:t xml:space="preserve"> involvement</w:t>
      </w:r>
    </w:p>
    <w:p w14:paraId="06CDC18C" w14:textId="77777777" w:rsidR="00204A47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>
        <w:t>To attend SAC meetings and present concerns and feedback about the DCF</w:t>
      </w:r>
    </w:p>
    <w:p w14:paraId="1E86DB72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To advocate for racial justice, child welfare and behavioral health for all children in CT</w:t>
      </w:r>
    </w:p>
    <w:p w14:paraId="369D781C" w14:textId="77777777" w:rsidR="00204A47" w:rsidRPr="00FA38B6" w:rsidRDefault="00204A47" w:rsidP="00700F7A">
      <w:pPr>
        <w:pStyle w:val="ListParagraph"/>
        <w:numPr>
          <w:ilvl w:val="0"/>
          <w:numId w:val="38"/>
        </w:numPr>
        <w:spacing w:after="0" w:line="240" w:lineRule="auto"/>
        <w:ind w:left="720"/>
      </w:pPr>
      <w:r w:rsidRPr="00FA38B6">
        <w:t>RAC Chairs are specifically responsible for:</w:t>
      </w:r>
    </w:p>
    <w:p w14:paraId="52159FE4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rPr>
          <w:rFonts w:ascii="Calibri" w:hAnsi="Calibri" w:cs="Times New Roman"/>
        </w:rPr>
        <w:t xml:space="preserve">Reporting issues important to regional CRPs </w:t>
      </w:r>
    </w:p>
    <w:p w14:paraId="22A3BFE0" w14:textId="77777777" w:rsidR="00204A47" w:rsidRPr="00FA38B6" w:rsidRDefault="00204A47" w:rsidP="00700F7A">
      <w:pPr>
        <w:pStyle w:val="ListParagraph"/>
        <w:numPr>
          <w:ilvl w:val="1"/>
          <w:numId w:val="7"/>
        </w:numPr>
        <w:spacing w:after="0" w:line="240" w:lineRule="auto"/>
        <w:ind w:left="1440"/>
      </w:pPr>
      <w:r w:rsidRPr="00FA38B6">
        <w:t xml:space="preserve">Gather information about “asks” identified by the DCF from RACS </w:t>
      </w:r>
    </w:p>
    <w:p w14:paraId="169D4A6B" w14:textId="77777777" w:rsidR="00F4501F" w:rsidRDefault="00F4501F" w:rsidP="00F4501F">
      <w:pPr>
        <w:spacing w:after="0" w:line="240" w:lineRule="auto"/>
      </w:pPr>
    </w:p>
    <w:p w14:paraId="5B065BC0" w14:textId="15D1E017" w:rsidR="00132C05" w:rsidRPr="00132C05" w:rsidRDefault="00C7361A" w:rsidP="006B70E9">
      <w:pPr>
        <w:jc w:val="center"/>
        <w:rPr>
          <w:rFonts w:ascii="Calibri" w:hAnsi="Calibri" w:cs="Times New Roman"/>
          <w:b/>
          <w:bCs/>
          <w:sz w:val="32"/>
          <w:szCs w:val="32"/>
          <w:u w:val="single"/>
        </w:rPr>
      </w:pPr>
      <w:r>
        <w:rPr>
          <w:rFonts w:ascii="Calibri" w:hAnsi="Calibri" w:cs="Times New Roman"/>
          <w:b/>
          <w:bCs/>
          <w:sz w:val="32"/>
          <w:szCs w:val="32"/>
          <w:u w:val="single"/>
        </w:rPr>
        <w:t xml:space="preserve">AGENDA:  </w:t>
      </w:r>
      <w:r w:rsidR="00F20117">
        <w:rPr>
          <w:rFonts w:ascii="Calibri" w:hAnsi="Calibri" w:cs="Times New Roman"/>
          <w:b/>
          <w:bCs/>
          <w:sz w:val="32"/>
          <w:szCs w:val="32"/>
          <w:u w:val="single"/>
        </w:rPr>
        <w:t>Sept. 11</w:t>
      </w:r>
      <w:r w:rsidR="00EC63DB">
        <w:rPr>
          <w:rFonts w:ascii="Calibri" w:hAnsi="Calibri" w:cs="Times New Roman"/>
          <w:b/>
          <w:bCs/>
          <w:sz w:val="32"/>
          <w:szCs w:val="32"/>
          <w:u w:val="single"/>
        </w:rPr>
        <w:t>,</w:t>
      </w:r>
      <w:r w:rsidR="008C668B">
        <w:rPr>
          <w:rFonts w:ascii="Calibri" w:hAnsi="Calibri" w:cs="Times New Roman"/>
          <w:b/>
          <w:bCs/>
          <w:sz w:val="32"/>
          <w:szCs w:val="32"/>
          <w:u w:val="single"/>
        </w:rPr>
        <w:t xml:space="preserve"> 202</w:t>
      </w:r>
      <w:r w:rsidR="002C3BC6">
        <w:rPr>
          <w:rFonts w:ascii="Calibri" w:hAnsi="Calibri" w:cs="Times New Roman"/>
          <w:b/>
          <w:bCs/>
          <w:sz w:val="32"/>
          <w:szCs w:val="32"/>
          <w:u w:val="single"/>
        </w:rPr>
        <w:t>3</w:t>
      </w:r>
    </w:p>
    <w:p w14:paraId="7EB5561D" w14:textId="54459473" w:rsidR="000051B0" w:rsidRPr="00212B72" w:rsidRDefault="00132C05" w:rsidP="00212B72">
      <w:pPr>
        <w:spacing w:after="0" w:line="240" w:lineRule="auto"/>
        <w:jc w:val="center"/>
        <w:rPr>
          <w:b/>
        </w:rPr>
      </w:pPr>
      <w:r w:rsidRPr="00966E11">
        <w:rPr>
          <w:b/>
        </w:rPr>
        <w:t>Meetings are from 9:30-12:00</w:t>
      </w:r>
      <w:r w:rsidR="00181589">
        <w:rPr>
          <w:b/>
        </w:rPr>
        <w:t>, 1</w:t>
      </w:r>
      <w:r w:rsidR="00181589" w:rsidRPr="00181589">
        <w:rPr>
          <w:b/>
          <w:vertAlign w:val="superscript"/>
        </w:rPr>
        <w:t>st</w:t>
      </w:r>
      <w:r w:rsidR="00181589">
        <w:rPr>
          <w:b/>
        </w:rPr>
        <w:t xml:space="preserve"> Monday of the month</w:t>
      </w:r>
      <w:r w:rsidR="00212B72">
        <w:rPr>
          <w:b/>
        </w:rPr>
        <w:t xml:space="preserve">, </w:t>
      </w:r>
      <w:r w:rsidR="00F94229" w:rsidRPr="00BE3ABA">
        <w:rPr>
          <w:b/>
          <w:color w:val="FF0000"/>
        </w:rPr>
        <w:t xml:space="preserve">ZOOM invite from Ken </w:t>
      </w:r>
      <w:proofErr w:type="spellStart"/>
      <w:r w:rsidR="00F94229" w:rsidRPr="00BE3ABA">
        <w:rPr>
          <w:b/>
          <w:color w:val="FF0000"/>
        </w:rPr>
        <w:t>Mysogland</w:t>
      </w:r>
      <w:proofErr w:type="spellEnd"/>
    </w:p>
    <w:p w14:paraId="54CAA3EE" w14:textId="77777777" w:rsidR="000051B0" w:rsidRPr="00BE3ABA" w:rsidRDefault="000051B0" w:rsidP="00BE3ABA">
      <w:pPr>
        <w:spacing w:after="0" w:line="240" w:lineRule="auto"/>
        <w:jc w:val="center"/>
        <w:rPr>
          <w:b/>
          <w:color w:val="FF0000"/>
        </w:rPr>
      </w:pPr>
    </w:p>
    <w:p w14:paraId="00EFCB25" w14:textId="7336B797" w:rsidR="000051B0" w:rsidRDefault="006714A7" w:rsidP="00F4501F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F4501F">
        <w:rPr>
          <w:rFonts w:ascii="Calibri" w:hAnsi="Calibri" w:cs="Times New Roman"/>
          <w:b/>
          <w:bCs/>
        </w:rPr>
        <w:t xml:space="preserve">Introductions </w:t>
      </w:r>
    </w:p>
    <w:p w14:paraId="29EEF03B" w14:textId="77777777" w:rsidR="00F4501F" w:rsidRPr="00F4501F" w:rsidRDefault="00F4501F" w:rsidP="00F4501F">
      <w:pPr>
        <w:pStyle w:val="ListParagraph"/>
        <w:spacing w:after="0" w:line="240" w:lineRule="auto"/>
        <w:ind w:left="360"/>
        <w:rPr>
          <w:rFonts w:ascii="Calibri" w:hAnsi="Calibri" w:cs="Times New Roman"/>
          <w:b/>
          <w:bCs/>
        </w:rPr>
      </w:pPr>
    </w:p>
    <w:p w14:paraId="266BC2A7" w14:textId="72B3829E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 Advisory Councils and Regional System Development</w:t>
      </w:r>
    </w:p>
    <w:p w14:paraId="0F174C33" w14:textId="77777777" w:rsidR="006714A7" w:rsidRPr="00C937E9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C937E9">
        <w:rPr>
          <w:rFonts w:ascii="Calibri" w:hAnsi="Calibri" w:cs="Times New Roman"/>
        </w:rPr>
        <w:t>RAC reports</w:t>
      </w:r>
    </w:p>
    <w:p w14:paraId="1B026B3C" w14:textId="3BF0CC62" w:rsidR="00F94229" w:rsidRPr="002A3130" w:rsidRDefault="00795B86" w:rsidP="002A3130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B885996" wp14:editId="3C345DA1">
                <wp:simplePos x="0" y="0"/>
                <wp:positionH relativeFrom="column">
                  <wp:posOffset>7981315</wp:posOffset>
                </wp:positionH>
                <wp:positionV relativeFrom="paragraph">
                  <wp:posOffset>304165</wp:posOffset>
                </wp:positionV>
                <wp:extent cx="360" cy="360"/>
                <wp:effectExtent l="38100" t="38100" r="57150" b="57150"/>
                <wp:wrapNone/>
                <wp:docPr id="1062028474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D23E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7" o:spid="_x0000_s1026" type="#_x0000_t75" style="position:absolute;margin-left:627.75pt;margin-top:23.25pt;width:1.45pt;height:1.4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">
                <v:imagedata r:id="rId7" o:title=""/>
              </v:shape>
            </w:pict>
          </mc:Fallback>
        </mc:AlternateContent>
      </w:r>
      <w:r w:rsidR="006714A7" w:rsidRPr="002A3130">
        <w:rPr>
          <w:rFonts w:ascii="Calibri" w:hAnsi="Calibri" w:cs="Times New Roman"/>
        </w:rPr>
        <w:t>RAC</w:t>
      </w:r>
      <w:r w:rsidR="002A3130" w:rsidRPr="002A3130">
        <w:rPr>
          <w:rFonts w:ascii="Calibri" w:hAnsi="Calibri" w:cs="Times New Roman"/>
        </w:rPr>
        <w:t xml:space="preserve"> Leadership Support</w:t>
      </w:r>
      <w:r w:rsidR="006714A7" w:rsidRPr="002A3130">
        <w:rPr>
          <w:rFonts w:ascii="Calibri" w:hAnsi="Calibri" w:cs="Times New Roman"/>
        </w:rPr>
        <w:t xml:space="preserve"> and System Development</w:t>
      </w:r>
    </w:p>
    <w:p w14:paraId="1763A390" w14:textId="77777777" w:rsidR="00F4501F" w:rsidRDefault="00212B72" w:rsidP="00212B7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RACS- who takes minutes?  </w:t>
      </w:r>
    </w:p>
    <w:p w14:paraId="5E82C473" w14:textId="6486909F" w:rsidR="00212B72" w:rsidRDefault="00212B72" w:rsidP="00212B7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Who sends email communications to region list</w:t>
      </w:r>
      <w:r w:rsidR="00F4501F">
        <w:rPr>
          <w:rFonts w:ascii="Calibri" w:hAnsi="Calibri" w:cs="Times New Roman"/>
        </w:rPr>
        <w:t>-</w:t>
      </w:r>
      <w:r>
        <w:rPr>
          <w:rFonts w:ascii="Calibri" w:hAnsi="Calibri" w:cs="Times New Roman"/>
        </w:rPr>
        <w:t>serve?</w:t>
      </w:r>
    </w:p>
    <w:p w14:paraId="24E89255" w14:textId="3B646A74" w:rsidR="002A3130" w:rsidRPr="00204A47" w:rsidRDefault="00795B86" w:rsidP="00204A47">
      <w:pPr>
        <w:spacing w:after="0" w:line="240" w:lineRule="auto"/>
        <w:rPr>
          <w:rFonts w:ascii="Calibri" w:hAnsi="Calibri" w:cs="Times New Roman"/>
          <w:b/>
          <w:bCs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B7DA9CF" wp14:editId="12C9E1C8">
                <wp:simplePos x="0" y="0"/>
                <wp:positionH relativeFrom="column">
                  <wp:posOffset>2761920</wp:posOffset>
                </wp:positionH>
                <wp:positionV relativeFrom="paragraph">
                  <wp:posOffset>130115</wp:posOffset>
                </wp:positionV>
                <wp:extent cx="360" cy="360"/>
                <wp:effectExtent l="38100" t="38100" r="57150" b="57150"/>
                <wp:wrapNone/>
                <wp:docPr id="768496905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FEBD16" id="Ink 21" o:spid="_x0000_s1026" type="#_x0000_t75" style="position:absolute;margin-left:216.75pt;margin-top:9.55pt;width:1.45pt;height:1.4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BvcqBivAEAAF0EAAAQAAAAAAAAAAAAAAAAANUDAABkcnMvaW5r&#10;L2luazEueG1sUEsBAi0AFAAGAAgAAAAhACTcRRriAAAACQEAAA8AAAAAAAAAAAAAAAAAvw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</w:p>
    <w:p w14:paraId="270ED15B" w14:textId="1563D25B" w:rsidR="006714A7" w:rsidRPr="00204A47" w:rsidRDefault="006714A7" w:rsidP="00204A4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Minutes</w:t>
      </w:r>
    </w:p>
    <w:p w14:paraId="620621FA" w14:textId="77777777" w:rsidR="006B26B9" w:rsidRDefault="006B26B9" w:rsidP="006714A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7E824C39" w14:textId="77777777" w:rsidR="006714A7" w:rsidRDefault="006714A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Membership</w:t>
      </w:r>
    </w:p>
    <w:p w14:paraId="67B32170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PENDING SAC APPOINTMENTS:</w:t>
      </w:r>
    </w:p>
    <w:p w14:paraId="177527A6" w14:textId="7F43848E" w:rsidR="00EB1873" w:rsidRDefault="00EB1873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Anna Rose- youth </w:t>
      </w:r>
    </w:p>
    <w:p w14:paraId="483C4033" w14:textId="117B90D7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Sarah Lockery (exp Aug 2023)</w:t>
      </w:r>
    </w:p>
    <w:p w14:paraId="69083E26" w14:textId="122E25FA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Stephanie Cotton (exp Aug 2023)</w:t>
      </w:r>
    </w:p>
    <w:p w14:paraId="7947E87C" w14:textId="0A02A851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Samaris Rose- Smith (exp Oct 2023)</w:t>
      </w:r>
    </w:p>
    <w:p w14:paraId="126BC3E5" w14:textId="1663CAA3" w:rsidR="003A7CF2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Deb Kelleher (exp Oct 2023)</w:t>
      </w:r>
    </w:p>
    <w:p w14:paraId="6CB5EDE1" w14:textId="1CA2FC16" w:rsidR="003A7CF2" w:rsidRPr="00EB1873" w:rsidRDefault="003A7CF2" w:rsidP="00204A47">
      <w:pPr>
        <w:pStyle w:val="ListParagraph"/>
        <w:numPr>
          <w:ilvl w:val="2"/>
          <w:numId w:val="7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Lisa Girard </w:t>
      </w:r>
    </w:p>
    <w:p w14:paraId="2800AC8A" w14:textId="77777777" w:rsidR="006714A7" w:rsidRDefault="006714A7" w:rsidP="006714A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VACANCIES:  </w:t>
      </w:r>
    </w:p>
    <w:p w14:paraId="464E38D1" w14:textId="305CEDA0" w:rsidR="00204A47" w:rsidRDefault="00204A4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RAC Reg 2 Rep</w:t>
      </w:r>
    </w:p>
    <w:p w14:paraId="2A9A0864" w14:textId="0D746B8A" w:rsidR="006714A7" w:rsidRPr="009B7544" w:rsidRDefault="006714A7" w:rsidP="009B7544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CT Licensed Healthcare provide</w:t>
      </w:r>
      <w:r w:rsidR="009B7544">
        <w:rPr>
          <w:rFonts w:ascii="Calibri" w:hAnsi="Calibri" w:cs="Times New Roman"/>
          <w:bCs/>
        </w:rPr>
        <w:t>r</w:t>
      </w:r>
    </w:p>
    <w:p w14:paraId="7240B147" w14:textId="3178D61E" w:rsidR="006714A7" w:rsidRDefault="006714A7" w:rsidP="006714A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 Adult caregiver of youth involved with services (behavioral health, child welfare, juvenile justice)- TWO VACANCIES</w:t>
      </w:r>
    </w:p>
    <w:p w14:paraId="05471BE4" w14:textId="279E6C7B" w:rsidR="006148D2" w:rsidRDefault="006148D2" w:rsidP="006148D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GOVERNOR APPOINTMENTS, EXPIRATION DATES</w:t>
      </w:r>
    </w:p>
    <w:p w14:paraId="7B64C989" w14:textId="33FE695E" w:rsidR="00204A47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OCTOBER 2023:  Christopher Scott</w:t>
      </w:r>
    </w:p>
    <w:p w14:paraId="4DE36F82" w14:textId="6FD9FDBD" w:rsidR="00E95DDD" w:rsidRDefault="00204A47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OCTOBER 2023: </w:t>
      </w:r>
      <w:r w:rsidR="00E95DDD">
        <w:rPr>
          <w:rFonts w:ascii="Calibri" w:hAnsi="Calibri" w:cs="Times New Roman"/>
          <w:bCs/>
        </w:rPr>
        <w:t xml:space="preserve"> Elisabeth Cannata</w:t>
      </w:r>
    </w:p>
    <w:p w14:paraId="7052C6DF" w14:textId="2FA3A1D2" w:rsidR="00E95DDD" w:rsidRDefault="00E95DDD" w:rsidP="006148D2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NOVEMBER 2023:  Rachael </w:t>
      </w:r>
      <w:proofErr w:type="spellStart"/>
      <w:r>
        <w:rPr>
          <w:rFonts w:ascii="Calibri" w:hAnsi="Calibri" w:cs="Times New Roman"/>
          <w:bCs/>
        </w:rPr>
        <w:t>Carpaneto</w:t>
      </w:r>
      <w:proofErr w:type="spellEnd"/>
    </w:p>
    <w:p w14:paraId="3383B19C" w14:textId="6F148431" w:rsidR="00E95DDD" w:rsidRPr="00E95DDD" w:rsidRDefault="00E95DDD" w:rsidP="00E95DD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Need to confirm term:  Regina Moller</w:t>
      </w:r>
    </w:p>
    <w:p w14:paraId="36DDDF8A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09442E76" w14:textId="77777777" w:rsidR="00204A47" w:rsidRDefault="00204A47" w:rsidP="006714A7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AGENDA ITEMS REQUESTED:</w:t>
      </w:r>
    </w:p>
    <w:p w14:paraId="64399024" w14:textId="3593140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Youth Advisory Board and/or independent youth</w:t>
      </w:r>
    </w:p>
    <w:p w14:paraId="12371C2D" w14:textId="6C062E44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RACs and Regional CRPs</w:t>
      </w:r>
    </w:p>
    <w:p w14:paraId="12EE8DAD" w14:textId="30AC7BEF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From Regional FAVOR reps and/or independent family members</w:t>
      </w:r>
    </w:p>
    <w:p w14:paraId="6F106B12" w14:textId="6C14FBC8" w:rsidR="00F20117" w:rsidRPr="004D00C2" w:rsidRDefault="00F20117" w:rsidP="00F20117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>Gain advisement from SDE about process for parents to follow when concerns are not being addressed by their districts</w:t>
      </w:r>
      <w:r w:rsidR="00753B74">
        <w:rPr>
          <w:rFonts w:ascii="Calibri" w:hAnsi="Calibri" w:cs="Times New Roman"/>
        </w:rPr>
        <w:t>, Bryan Klimkiewicz, SDE Bureau Chief for Special Education</w:t>
      </w:r>
    </w:p>
    <w:p w14:paraId="18807B96" w14:textId="77777777" w:rsidR="00F20117" w:rsidRDefault="00F20117" w:rsidP="00F2011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</w:p>
    <w:p w14:paraId="0454EE16" w14:textId="179CA2D7" w:rsidR="00204A47" w:rsidRDefault="00204A47" w:rsidP="00204A4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Members</w:t>
      </w:r>
    </w:p>
    <w:p w14:paraId="3F5E665B" w14:textId="797EBD13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>CAPTA- Correspondence from Attorney Karolyn Ryan</w:t>
      </w:r>
    </w:p>
    <w:p w14:paraId="3033674F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308AADD4" w14:textId="164A80A0" w:rsidR="00212B72" w:rsidRPr="00212B72" w:rsidRDefault="006714A7" w:rsidP="00212B72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SAC Legislation Committee Report</w:t>
      </w:r>
      <w:r w:rsidR="00A72F31">
        <w:rPr>
          <w:rFonts w:ascii="Calibri" w:hAnsi="Calibri" w:cs="Times New Roman"/>
          <w:b/>
          <w:bCs/>
        </w:rPr>
        <w:t xml:space="preserve">  </w:t>
      </w:r>
      <w:r w:rsidR="00A72F31" w:rsidRPr="00A72F31">
        <w:rPr>
          <w:rFonts w:ascii="Calibri" w:hAnsi="Calibri" w:cs="Times New Roman"/>
        </w:rPr>
        <w:t>(Sammi, Sarah, Stephanie, Cynthia, Anna)</w:t>
      </w:r>
    </w:p>
    <w:p w14:paraId="108DBCF0" w14:textId="77777777" w:rsidR="00212B72" w:rsidRPr="00212B72" w:rsidRDefault="00212B72" w:rsidP="00212B72">
      <w:pPr>
        <w:spacing w:after="0" w:line="240" w:lineRule="auto"/>
        <w:rPr>
          <w:rFonts w:ascii="Calibri" w:hAnsi="Calibri" w:cs="Times New Roman"/>
          <w:b/>
          <w:bCs/>
        </w:rPr>
      </w:pPr>
    </w:p>
    <w:p w14:paraId="6744EBD9" w14:textId="0A337B9B" w:rsidR="00734FA1" w:rsidRDefault="006714A7" w:rsidP="00A43878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SAC Budget Balance: </w:t>
      </w:r>
      <w:r w:rsidR="00A43878">
        <w:rPr>
          <w:rFonts w:ascii="Calibri" w:hAnsi="Calibri" w:cs="Times New Roman"/>
          <w:b/>
          <w:bCs/>
        </w:rPr>
        <w:t>$</w:t>
      </w:r>
      <w:r w:rsidR="00212B72">
        <w:rPr>
          <w:rFonts w:ascii="Calibri" w:hAnsi="Calibri" w:cs="Times New Roman"/>
          <w:b/>
          <w:bCs/>
        </w:rPr>
        <w:t>5</w:t>
      </w:r>
      <w:r w:rsidR="00F20117">
        <w:rPr>
          <w:rFonts w:ascii="Calibri" w:hAnsi="Calibri" w:cs="Times New Roman"/>
          <w:b/>
          <w:bCs/>
        </w:rPr>
        <w:t xml:space="preserve">500  </w:t>
      </w:r>
      <w:r w:rsidR="00734FA1">
        <w:rPr>
          <w:rFonts w:ascii="Calibri" w:hAnsi="Calibri" w:cs="Times New Roman"/>
          <w:b/>
          <w:bCs/>
        </w:rPr>
        <w:t xml:space="preserve"> </w:t>
      </w:r>
      <w:r w:rsidR="00E606C1">
        <w:rPr>
          <w:rFonts w:ascii="Calibri" w:hAnsi="Calibri" w:cs="Times New Roman"/>
          <w:b/>
          <w:bCs/>
        </w:rPr>
        <w:t>(estimated)</w:t>
      </w:r>
    </w:p>
    <w:p w14:paraId="554C0360" w14:textId="77777777" w:rsidR="006714A7" w:rsidRPr="006714A7" w:rsidRDefault="006714A7" w:rsidP="006714A7">
      <w:pPr>
        <w:spacing w:after="0" w:line="240" w:lineRule="auto"/>
        <w:rPr>
          <w:rFonts w:ascii="Calibri" w:hAnsi="Calibri" w:cs="Times New Roman"/>
          <w:b/>
          <w:bCs/>
        </w:rPr>
      </w:pPr>
    </w:p>
    <w:p w14:paraId="22C7BC2A" w14:textId="42250129" w:rsidR="004D00C2" w:rsidRPr="004D00C2" w:rsidRDefault="006714A7" w:rsidP="004D00C2">
      <w:pPr>
        <w:pStyle w:val="ListParagraph"/>
        <w:numPr>
          <w:ilvl w:val="0"/>
          <w:numId w:val="20"/>
        </w:numPr>
        <w:spacing w:after="0" w:line="240" w:lineRule="auto"/>
        <w:rPr>
          <w:rStyle w:val="eop"/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DCF Report- </w:t>
      </w:r>
    </w:p>
    <w:p w14:paraId="69834EFD" w14:textId="6AEF4820" w:rsidR="004D00C2" w:rsidRDefault="004D00C2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Racial Justice</w:t>
      </w:r>
    </w:p>
    <w:p w14:paraId="3B48D22F" w14:textId="63F12F84" w:rsidR="00700F7A" w:rsidRDefault="00700F7A" w:rsidP="004D00C2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Overall DCF Update</w:t>
      </w:r>
    </w:p>
    <w:p w14:paraId="76B7E25F" w14:textId="3F57CF4F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 xml:space="preserve">Family First Community Pathways Supports:  </w:t>
      </w:r>
      <w:proofErr w:type="spellStart"/>
      <w:r w:rsidRPr="00A72F31">
        <w:rPr>
          <w:rFonts w:ascii="Calibri" w:hAnsi="Calibri" w:cs="Times New Roman"/>
        </w:rPr>
        <w:t>Carelon</w:t>
      </w:r>
      <w:proofErr w:type="spellEnd"/>
      <w:r w:rsidRPr="00A72F31">
        <w:rPr>
          <w:rFonts w:ascii="Calibri" w:hAnsi="Calibri" w:cs="Times New Roman"/>
        </w:rPr>
        <w:t xml:space="preserve"> Behavioral Health</w:t>
      </w:r>
    </w:p>
    <w:p w14:paraId="1C06ED70" w14:textId="137F228F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>Chapin Hall CQI work and upcoming meeting</w:t>
      </w:r>
    </w:p>
    <w:p w14:paraId="122F20EF" w14:textId="5E624C8A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>Urgent Crisis Centers</w:t>
      </w:r>
    </w:p>
    <w:p w14:paraId="53B941D9" w14:textId="04F71394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>Safe Sleep</w:t>
      </w:r>
    </w:p>
    <w:p w14:paraId="207D4094" w14:textId="140AA5ED" w:rsidR="00A72F31" w:rsidRPr="00A72F31" w:rsidRDefault="00A72F31" w:rsidP="00A72F31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cs="Times New Roman"/>
        </w:rPr>
      </w:pPr>
      <w:r w:rsidRPr="00A72F31">
        <w:rPr>
          <w:rFonts w:ascii="Calibri" w:hAnsi="Calibri" w:cs="Times New Roman"/>
        </w:rPr>
        <w:t>Safe Havens Law</w:t>
      </w:r>
    </w:p>
    <w:p w14:paraId="6348FC7A" w14:textId="77777777" w:rsidR="006714A7" w:rsidRPr="00734FA1" w:rsidRDefault="006714A7" w:rsidP="00734FA1">
      <w:pPr>
        <w:spacing w:after="0" w:line="240" w:lineRule="auto"/>
        <w:rPr>
          <w:rFonts w:ascii="Calibri" w:hAnsi="Calibri" w:cs="Times New Roman"/>
          <w:bCs/>
        </w:rPr>
      </w:pPr>
    </w:p>
    <w:p w14:paraId="112B2F2C" w14:textId="77777777" w:rsidR="00E606C1" w:rsidRPr="00E606C1" w:rsidRDefault="00E606C1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 w:rsidRPr="00E606C1">
        <w:rPr>
          <w:rFonts w:ascii="Calibri" w:hAnsi="Calibri" w:cs="Times New Roman"/>
          <w:b/>
          <w:bCs/>
        </w:rPr>
        <w:t>Topics requested- need to be scheduled:</w:t>
      </w:r>
    </w:p>
    <w:p w14:paraId="05C650BE" w14:textId="77777777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Assaultive actions with elderly by youth- learning reporting obligations and legal impact such behaviors may present for the youth (Deb will reach out to a guest who can help educate the SAC about elder rights)</w:t>
      </w:r>
    </w:p>
    <w:p w14:paraId="24142AAB" w14:textId="40BD55FE" w:rsidR="00E606C1" w:rsidRP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Training on how to support caregivers with cognitive limitations</w:t>
      </w:r>
    </w:p>
    <w:p w14:paraId="3A98D527" w14:textId="11E20B82" w:rsidR="00E606C1" w:rsidRDefault="00E606C1" w:rsidP="00E606C1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E606C1">
        <w:rPr>
          <w:rFonts w:ascii="Calibri" w:hAnsi="Calibri" w:cs="Times New Roman"/>
        </w:rPr>
        <w:t>Uniform approach to address growing waitlists for behavioral health treatment</w:t>
      </w:r>
    </w:p>
    <w:p w14:paraId="55C38512" w14:textId="77777777" w:rsidR="00F20117" w:rsidRDefault="004D00C2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>Communication with public about high-profile cases</w:t>
      </w:r>
    </w:p>
    <w:p w14:paraId="4F079BED" w14:textId="50F7C177" w:rsidR="00F20117" w:rsidRPr="00F20117" w:rsidRDefault="00F20117" w:rsidP="00F20117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cs="Times New Roman"/>
        </w:rPr>
      </w:pPr>
      <w:r w:rsidRPr="00F20117">
        <w:rPr>
          <w:rFonts w:ascii="Calibri" w:hAnsi="Calibri" w:cs="Times New Roman"/>
        </w:rPr>
        <w:t>SAC members requested an update from DCF about CRP expectations</w:t>
      </w:r>
    </w:p>
    <w:p w14:paraId="0EB061C7" w14:textId="77777777" w:rsidR="00E606C1" w:rsidRPr="00720002" w:rsidRDefault="00E606C1" w:rsidP="00E606C1">
      <w:pPr>
        <w:pStyle w:val="ListParagraph"/>
        <w:spacing w:after="0" w:line="240" w:lineRule="auto"/>
        <w:ind w:left="1800"/>
        <w:rPr>
          <w:rFonts w:ascii="Calibri" w:hAnsi="Calibri" w:cs="Times New Roman"/>
          <w:highlight w:val="yellow"/>
        </w:rPr>
      </w:pPr>
    </w:p>
    <w:p w14:paraId="69223267" w14:textId="7E71DD5D" w:rsidR="00F4501F" w:rsidRDefault="00212B72" w:rsidP="00E606C1">
      <w:pPr>
        <w:pStyle w:val="ListParagraph"/>
        <w:numPr>
          <w:ilvl w:val="0"/>
          <w:numId w:val="20"/>
        </w:numPr>
        <w:spacing w:after="0" w:line="240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Agenda items for next meeting: </w:t>
      </w:r>
      <w:r w:rsidR="00F4501F">
        <w:rPr>
          <w:rFonts w:ascii="Calibri" w:hAnsi="Calibri" w:cs="Times New Roman"/>
          <w:b/>
          <w:bCs/>
        </w:rPr>
        <w:t>Oct 2</w:t>
      </w:r>
      <w:r>
        <w:rPr>
          <w:rFonts w:ascii="Calibri" w:hAnsi="Calibri" w:cs="Times New Roman"/>
          <w:b/>
          <w:bCs/>
        </w:rPr>
        <w:t xml:space="preserve"> </w:t>
      </w:r>
    </w:p>
    <w:p w14:paraId="2DB12BD6" w14:textId="30E1FFE1" w:rsidR="004D00C2" w:rsidRDefault="00212B72" w:rsidP="00204A47">
      <w:pPr>
        <w:pStyle w:val="ListParagraph"/>
        <w:spacing w:after="0" w:line="240" w:lineRule="auto"/>
        <w:ind w:left="108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 xml:space="preserve"> </w:t>
      </w:r>
    </w:p>
    <w:p w14:paraId="50DE1A94" w14:textId="77777777" w:rsidR="004D00C2" w:rsidRDefault="004D00C2" w:rsidP="004D00C2">
      <w:pPr>
        <w:spacing w:after="0" w:line="240" w:lineRule="auto"/>
        <w:ind w:left="720"/>
        <w:rPr>
          <w:rFonts w:ascii="Calibri" w:hAnsi="Calibri" w:cs="Times New Roman"/>
          <w:b/>
          <w:bCs/>
        </w:rPr>
      </w:pPr>
    </w:p>
    <w:p w14:paraId="6F7784AD" w14:textId="77777777" w:rsidR="006714A7" w:rsidRDefault="006714A7" w:rsidP="00132C05">
      <w:pPr>
        <w:jc w:val="center"/>
        <w:rPr>
          <w:b/>
        </w:rPr>
      </w:pPr>
    </w:p>
    <w:p w14:paraId="5729CB66" w14:textId="77777777" w:rsidR="00FB67C5" w:rsidRPr="001D6BA7" w:rsidRDefault="00FB67C5" w:rsidP="00FB67C5">
      <w:pPr>
        <w:pStyle w:val="ListParagraph"/>
        <w:spacing w:after="0" w:line="240" w:lineRule="auto"/>
        <w:rPr>
          <w:rFonts w:ascii="Calibri" w:hAnsi="Calibri" w:cs="Times New Roman"/>
          <w:b/>
          <w:bCs/>
        </w:rPr>
      </w:pPr>
    </w:p>
    <w:p w14:paraId="796CDDD8" w14:textId="77777777" w:rsidR="00D80D71" w:rsidRPr="0055063E" w:rsidRDefault="00D80D71" w:rsidP="00D80D71">
      <w:pPr>
        <w:pStyle w:val="ListParagraph"/>
        <w:spacing w:after="0" w:line="240" w:lineRule="auto"/>
        <w:ind w:left="1440"/>
        <w:rPr>
          <w:rFonts w:ascii="Calibri" w:hAnsi="Calibri" w:cs="Times New Roman"/>
          <w:b/>
          <w:bCs/>
        </w:rPr>
      </w:pPr>
    </w:p>
    <w:p w14:paraId="6087A6D8" w14:textId="77777777" w:rsidR="00176BC0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4F18A494" w14:textId="77777777" w:rsidR="00176BC0" w:rsidRPr="00B74294" w:rsidRDefault="00176BC0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7F6EA21F" w14:textId="77777777" w:rsidR="001D6BA7" w:rsidRPr="001D6BA7" w:rsidRDefault="001D6BA7" w:rsidP="001D6BA7">
      <w:pPr>
        <w:pStyle w:val="ListParagraph"/>
        <w:rPr>
          <w:rFonts w:ascii="Calibri" w:hAnsi="Calibri" w:cs="Times New Roman"/>
          <w:b/>
          <w:bCs/>
        </w:rPr>
      </w:pPr>
    </w:p>
    <w:p w14:paraId="524E6FBA" w14:textId="77777777" w:rsidR="006D4364" w:rsidRPr="00170CA1" w:rsidRDefault="006D4364" w:rsidP="00170CA1">
      <w:pPr>
        <w:spacing w:after="0" w:line="240" w:lineRule="auto"/>
        <w:rPr>
          <w:rFonts w:ascii="Calibri" w:hAnsi="Calibri" w:cs="Times New Roman"/>
          <w:bCs/>
        </w:rPr>
      </w:pPr>
    </w:p>
    <w:p w14:paraId="26212523" w14:textId="77777777" w:rsidR="00132C05" w:rsidRPr="00176BC0" w:rsidRDefault="00132C05" w:rsidP="00176BC0">
      <w:pPr>
        <w:spacing w:after="0" w:line="240" w:lineRule="auto"/>
        <w:rPr>
          <w:rFonts w:ascii="Calibri" w:hAnsi="Calibri" w:cs="Times New Roman"/>
          <w:b/>
          <w:bCs/>
        </w:rPr>
      </w:pPr>
    </w:p>
    <w:p w14:paraId="609A7F23" w14:textId="77777777" w:rsidR="00132C05" w:rsidRPr="00F332D1" w:rsidRDefault="00132C05" w:rsidP="00132C05">
      <w:pPr>
        <w:rPr>
          <w:rFonts w:ascii="Calibri" w:hAnsi="Calibri" w:cs="Times New Roman"/>
          <w:b/>
          <w:bCs/>
        </w:rPr>
      </w:pPr>
    </w:p>
    <w:p w14:paraId="220C503C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4D6EE490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2434F31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5B41CD56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066F4179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752F81A4" w14:textId="77777777" w:rsidR="00132C05" w:rsidRDefault="00132C05" w:rsidP="00132C05">
      <w:pPr>
        <w:pStyle w:val="ListParagraph"/>
        <w:rPr>
          <w:rFonts w:ascii="Calibri" w:hAnsi="Calibri" w:cs="Times New Roman"/>
          <w:b/>
          <w:bCs/>
        </w:rPr>
      </w:pPr>
    </w:p>
    <w:p w14:paraId="3A8D63BE" w14:textId="77777777" w:rsidR="00132C05" w:rsidRPr="00A37EAB" w:rsidRDefault="00132C05" w:rsidP="00132C05"/>
    <w:p w14:paraId="5D3850E7" w14:textId="77777777" w:rsidR="00863CCC" w:rsidRPr="00863CCC" w:rsidRDefault="00863CCC" w:rsidP="00863CCC">
      <w:pPr>
        <w:rPr>
          <w:sz w:val="24"/>
          <w:szCs w:val="24"/>
        </w:rPr>
      </w:pPr>
    </w:p>
    <w:sectPr w:rsidR="00863CCC" w:rsidRPr="00863CCC" w:rsidSect="003024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B27"/>
    <w:multiLevelType w:val="hybridMultilevel"/>
    <w:tmpl w:val="6AE0900A"/>
    <w:lvl w:ilvl="0" w:tplc="EF3ECE46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6048B"/>
    <w:multiLevelType w:val="hybridMultilevel"/>
    <w:tmpl w:val="CD167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624406B"/>
    <w:multiLevelType w:val="hybridMultilevel"/>
    <w:tmpl w:val="395001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8054574"/>
    <w:multiLevelType w:val="hybridMultilevel"/>
    <w:tmpl w:val="B540D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1EF5"/>
    <w:multiLevelType w:val="multilevel"/>
    <w:tmpl w:val="3D94E07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60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5" w15:restartNumberingAfterBreak="0">
    <w:nsid w:val="127017B7"/>
    <w:multiLevelType w:val="hybridMultilevel"/>
    <w:tmpl w:val="025A8E6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44971B2"/>
    <w:multiLevelType w:val="hybridMultilevel"/>
    <w:tmpl w:val="35508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C1E3E"/>
    <w:multiLevelType w:val="hybridMultilevel"/>
    <w:tmpl w:val="D400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40749"/>
    <w:multiLevelType w:val="hybridMultilevel"/>
    <w:tmpl w:val="6E4850B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DAC7593"/>
    <w:multiLevelType w:val="hybridMultilevel"/>
    <w:tmpl w:val="B4B07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B64FA"/>
    <w:multiLevelType w:val="hybridMultilevel"/>
    <w:tmpl w:val="12ACD4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90640E"/>
    <w:multiLevelType w:val="hybridMultilevel"/>
    <w:tmpl w:val="BAF603A2"/>
    <w:lvl w:ilvl="0" w:tplc="7C847A3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A6347C"/>
    <w:multiLevelType w:val="hybridMultilevel"/>
    <w:tmpl w:val="F28EE4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E1A55ED"/>
    <w:multiLevelType w:val="hybridMultilevel"/>
    <w:tmpl w:val="42867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85090C"/>
    <w:multiLevelType w:val="hybridMultilevel"/>
    <w:tmpl w:val="8DD8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A451C"/>
    <w:multiLevelType w:val="hybridMultilevel"/>
    <w:tmpl w:val="0BF4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1758F"/>
    <w:multiLevelType w:val="hybridMultilevel"/>
    <w:tmpl w:val="F320D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55121"/>
    <w:multiLevelType w:val="hybridMultilevel"/>
    <w:tmpl w:val="305ED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3468D9"/>
    <w:multiLevelType w:val="hybridMultilevel"/>
    <w:tmpl w:val="3D5666D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EBE499F"/>
    <w:multiLevelType w:val="hybridMultilevel"/>
    <w:tmpl w:val="A4946850"/>
    <w:lvl w:ilvl="0" w:tplc="0968470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404583"/>
    <w:multiLevelType w:val="hybridMultilevel"/>
    <w:tmpl w:val="F41EA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8791A"/>
    <w:multiLevelType w:val="hybridMultilevel"/>
    <w:tmpl w:val="6B8EA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2ECE"/>
    <w:multiLevelType w:val="hybridMultilevel"/>
    <w:tmpl w:val="BB74D9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4006ED8"/>
    <w:multiLevelType w:val="hybridMultilevel"/>
    <w:tmpl w:val="6CCA0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AE7BE3"/>
    <w:multiLevelType w:val="hybridMultilevel"/>
    <w:tmpl w:val="2AC2A9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B57366"/>
    <w:multiLevelType w:val="hybridMultilevel"/>
    <w:tmpl w:val="93C2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2C603C"/>
    <w:multiLevelType w:val="hybridMultilevel"/>
    <w:tmpl w:val="3E722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D20EE"/>
    <w:multiLevelType w:val="hybridMultilevel"/>
    <w:tmpl w:val="DF64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0C5"/>
    <w:multiLevelType w:val="hybridMultilevel"/>
    <w:tmpl w:val="116C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7476B"/>
    <w:multiLevelType w:val="hybridMultilevel"/>
    <w:tmpl w:val="3F1C767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69CE5D28"/>
    <w:multiLevelType w:val="hybridMultilevel"/>
    <w:tmpl w:val="284092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BC23C98"/>
    <w:multiLevelType w:val="hybridMultilevel"/>
    <w:tmpl w:val="1D64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57F4F"/>
    <w:multiLevelType w:val="hybridMultilevel"/>
    <w:tmpl w:val="173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85EFD"/>
    <w:multiLevelType w:val="hybridMultilevel"/>
    <w:tmpl w:val="D8560B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14819EC"/>
    <w:multiLevelType w:val="hybridMultilevel"/>
    <w:tmpl w:val="CD2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E6CBA"/>
    <w:multiLevelType w:val="hybridMultilevel"/>
    <w:tmpl w:val="EF4CD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E4018"/>
    <w:multiLevelType w:val="hybridMultilevel"/>
    <w:tmpl w:val="9220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674099">
    <w:abstractNumId w:val="32"/>
  </w:num>
  <w:num w:numId="2" w16cid:durableId="1652101857">
    <w:abstractNumId w:val="15"/>
  </w:num>
  <w:num w:numId="3" w16cid:durableId="1340042926">
    <w:abstractNumId w:val="25"/>
  </w:num>
  <w:num w:numId="4" w16cid:durableId="1867405162">
    <w:abstractNumId w:val="36"/>
  </w:num>
  <w:num w:numId="5" w16cid:durableId="610893804">
    <w:abstractNumId w:val="27"/>
  </w:num>
  <w:num w:numId="6" w16cid:durableId="111482812">
    <w:abstractNumId w:val="21"/>
  </w:num>
  <w:num w:numId="7" w16cid:durableId="1527451711">
    <w:abstractNumId w:val="3"/>
  </w:num>
  <w:num w:numId="8" w16cid:durableId="752969338">
    <w:abstractNumId w:val="20"/>
  </w:num>
  <w:num w:numId="9" w16cid:durableId="2006201190">
    <w:abstractNumId w:val="5"/>
  </w:num>
  <w:num w:numId="10" w16cid:durableId="1260719152">
    <w:abstractNumId w:val="26"/>
  </w:num>
  <w:num w:numId="11" w16cid:durableId="567572870">
    <w:abstractNumId w:val="18"/>
  </w:num>
  <w:num w:numId="12" w16cid:durableId="1476333489">
    <w:abstractNumId w:val="14"/>
  </w:num>
  <w:num w:numId="13" w16cid:durableId="1819762675">
    <w:abstractNumId w:val="12"/>
  </w:num>
  <w:num w:numId="14" w16cid:durableId="49154762">
    <w:abstractNumId w:val="8"/>
  </w:num>
  <w:num w:numId="15" w16cid:durableId="1804498863">
    <w:abstractNumId w:val="30"/>
  </w:num>
  <w:num w:numId="16" w16cid:durableId="1709574147">
    <w:abstractNumId w:val="17"/>
  </w:num>
  <w:num w:numId="17" w16cid:durableId="1445686740">
    <w:abstractNumId w:val="24"/>
  </w:num>
  <w:num w:numId="18" w16cid:durableId="1982954912">
    <w:abstractNumId w:val="1"/>
  </w:num>
  <w:num w:numId="19" w16cid:durableId="952785491">
    <w:abstractNumId w:val="9"/>
  </w:num>
  <w:num w:numId="20" w16cid:durableId="1087268861">
    <w:abstractNumId w:val="0"/>
  </w:num>
  <w:num w:numId="21" w16cid:durableId="1921938753">
    <w:abstractNumId w:val="28"/>
  </w:num>
  <w:num w:numId="22" w16cid:durableId="1442187394">
    <w:abstractNumId w:val="6"/>
  </w:num>
  <w:num w:numId="23" w16cid:durableId="1524781599">
    <w:abstractNumId w:val="34"/>
  </w:num>
  <w:num w:numId="24" w16cid:durableId="803429423">
    <w:abstractNumId w:val="31"/>
  </w:num>
  <w:num w:numId="25" w16cid:durableId="1775398807">
    <w:abstractNumId w:val="35"/>
  </w:num>
  <w:num w:numId="26" w16cid:durableId="1414353305">
    <w:abstractNumId w:val="0"/>
  </w:num>
  <w:num w:numId="27" w16cid:durableId="713696599">
    <w:abstractNumId w:val="22"/>
  </w:num>
  <w:num w:numId="28" w16cid:durableId="1562474897">
    <w:abstractNumId w:val="19"/>
  </w:num>
  <w:num w:numId="29" w16cid:durableId="1455051756">
    <w:abstractNumId w:val="2"/>
  </w:num>
  <w:num w:numId="30" w16cid:durableId="1450583743">
    <w:abstractNumId w:val="33"/>
  </w:num>
  <w:num w:numId="31" w16cid:durableId="1505969812">
    <w:abstractNumId w:val="11"/>
  </w:num>
  <w:num w:numId="32" w16cid:durableId="233664954">
    <w:abstractNumId w:val="23"/>
  </w:num>
  <w:num w:numId="33" w16cid:durableId="486479313">
    <w:abstractNumId w:val="13"/>
  </w:num>
  <w:num w:numId="34" w16cid:durableId="1572543558">
    <w:abstractNumId w:val="29"/>
  </w:num>
  <w:num w:numId="35" w16cid:durableId="2029989397">
    <w:abstractNumId w:val="10"/>
  </w:num>
  <w:num w:numId="36" w16cid:durableId="534663777">
    <w:abstractNumId w:val="4"/>
  </w:num>
  <w:num w:numId="37" w16cid:durableId="1542477181">
    <w:abstractNumId w:val="7"/>
  </w:num>
  <w:num w:numId="38" w16cid:durableId="908273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49A"/>
    <w:rsid w:val="000051B0"/>
    <w:rsid w:val="00014F47"/>
    <w:rsid w:val="000544B9"/>
    <w:rsid w:val="00064ABF"/>
    <w:rsid w:val="0009193A"/>
    <w:rsid w:val="000967AD"/>
    <w:rsid w:val="000A361E"/>
    <w:rsid w:val="000B416A"/>
    <w:rsid w:val="000C740B"/>
    <w:rsid w:val="000D6263"/>
    <w:rsid w:val="000E2539"/>
    <w:rsid w:val="000E3C92"/>
    <w:rsid w:val="000E6713"/>
    <w:rsid w:val="00110EA7"/>
    <w:rsid w:val="001128D2"/>
    <w:rsid w:val="00127A1A"/>
    <w:rsid w:val="00132C05"/>
    <w:rsid w:val="001468BD"/>
    <w:rsid w:val="0015703B"/>
    <w:rsid w:val="00170CA1"/>
    <w:rsid w:val="00176BC0"/>
    <w:rsid w:val="00181589"/>
    <w:rsid w:val="001B2F97"/>
    <w:rsid w:val="001C2D7E"/>
    <w:rsid w:val="001D3488"/>
    <w:rsid w:val="001D6BA7"/>
    <w:rsid w:val="001E0F2D"/>
    <w:rsid w:val="001E4C18"/>
    <w:rsid w:val="001F5097"/>
    <w:rsid w:val="00204A47"/>
    <w:rsid w:val="00212B72"/>
    <w:rsid w:val="00225304"/>
    <w:rsid w:val="002337C6"/>
    <w:rsid w:val="00244C50"/>
    <w:rsid w:val="00247574"/>
    <w:rsid w:val="002A3130"/>
    <w:rsid w:val="002B1D2C"/>
    <w:rsid w:val="002C3BC6"/>
    <w:rsid w:val="0030249A"/>
    <w:rsid w:val="0033688B"/>
    <w:rsid w:val="003A7CF2"/>
    <w:rsid w:val="003C2EB2"/>
    <w:rsid w:val="003D0D7D"/>
    <w:rsid w:val="00420824"/>
    <w:rsid w:val="0042484A"/>
    <w:rsid w:val="004301A6"/>
    <w:rsid w:val="00432161"/>
    <w:rsid w:val="004335C5"/>
    <w:rsid w:val="00456C05"/>
    <w:rsid w:val="004D00C2"/>
    <w:rsid w:val="00515BF4"/>
    <w:rsid w:val="00525D00"/>
    <w:rsid w:val="00550522"/>
    <w:rsid w:val="0055063E"/>
    <w:rsid w:val="0056226D"/>
    <w:rsid w:val="00581AB2"/>
    <w:rsid w:val="005A2064"/>
    <w:rsid w:val="005B4706"/>
    <w:rsid w:val="005B58BE"/>
    <w:rsid w:val="005C2B97"/>
    <w:rsid w:val="005E1B92"/>
    <w:rsid w:val="005E6455"/>
    <w:rsid w:val="005F1B36"/>
    <w:rsid w:val="00604C3B"/>
    <w:rsid w:val="006107E2"/>
    <w:rsid w:val="006148D2"/>
    <w:rsid w:val="00636492"/>
    <w:rsid w:val="006714A7"/>
    <w:rsid w:val="006715B0"/>
    <w:rsid w:val="006822AE"/>
    <w:rsid w:val="006831F7"/>
    <w:rsid w:val="006B26B9"/>
    <w:rsid w:val="006B70E9"/>
    <w:rsid w:val="006D0255"/>
    <w:rsid w:val="006D4364"/>
    <w:rsid w:val="006D7E8B"/>
    <w:rsid w:val="006F19A5"/>
    <w:rsid w:val="00700F7A"/>
    <w:rsid w:val="0071151A"/>
    <w:rsid w:val="00720002"/>
    <w:rsid w:val="00734FA1"/>
    <w:rsid w:val="00753B74"/>
    <w:rsid w:val="0075758D"/>
    <w:rsid w:val="007606A2"/>
    <w:rsid w:val="0079436E"/>
    <w:rsid w:val="00795251"/>
    <w:rsid w:val="00795B86"/>
    <w:rsid w:val="007A2CD2"/>
    <w:rsid w:val="007B3DD7"/>
    <w:rsid w:val="007B69AE"/>
    <w:rsid w:val="007C4C14"/>
    <w:rsid w:val="0081009A"/>
    <w:rsid w:val="00821BA2"/>
    <w:rsid w:val="00831EB5"/>
    <w:rsid w:val="00850193"/>
    <w:rsid w:val="00863CCC"/>
    <w:rsid w:val="00885280"/>
    <w:rsid w:val="008868B1"/>
    <w:rsid w:val="008C668B"/>
    <w:rsid w:val="008D2B88"/>
    <w:rsid w:val="008F2AC4"/>
    <w:rsid w:val="0090469A"/>
    <w:rsid w:val="009436CD"/>
    <w:rsid w:val="00966E11"/>
    <w:rsid w:val="00980E78"/>
    <w:rsid w:val="00995974"/>
    <w:rsid w:val="009A4D93"/>
    <w:rsid w:val="009B7544"/>
    <w:rsid w:val="00A37EAB"/>
    <w:rsid w:val="00A403E2"/>
    <w:rsid w:val="00A42A03"/>
    <w:rsid w:val="00A43878"/>
    <w:rsid w:val="00A56881"/>
    <w:rsid w:val="00A72F31"/>
    <w:rsid w:val="00AA3977"/>
    <w:rsid w:val="00AD5BCC"/>
    <w:rsid w:val="00B41519"/>
    <w:rsid w:val="00B70E8C"/>
    <w:rsid w:val="00B74294"/>
    <w:rsid w:val="00B8191A"/>
    <w:rsid w:val="00BB04CE"/>
    <w:rsid w:val="00BC4F8C"/>
    <w:rsid w:val="00BE3ABA"/>
    <w:rsid w:val="00BE7CC8"/>
    <w:rsid w:val="00C35C57"/>
    <w:rsid w:val="00C51FFD"/>
    <w:rsid w:val="00C7361A"/>
    <w:rsid w:val="00C76EE2"/>
    <w:rsid w:val="00C937E9"/>
    <w:rsid w:val="00CB09D2"/>
    <w:rsid w:val="00CB3804"/>
    <w:rsid w:val="00CB67CE"/>
    <w:rsid w:val="00D059E7"/>
    <w:rsid w:val="00D072CE"/>
    <w:rsid w:val="00D30D8E"/>
    <w:rsid w:val="00D44C8C"/>
    <w:rsid w:val="00D607C5"/>
    <w:rsid w:val="00D80D71"/>
    <w:rsid w:val="00D971F0"/>
    <w:rsid w:val="00DB5D05"/>
    <w:rsid w:val="00DB7D17"/>
    <w:rsid w:val="00DD19F4"/>
    <w:rsid w:val="00DD279A"/>
    <w:rsid w:val="00E1139F"/>
    <w:rsid w:val="00E5374E"/>
    <w:rsid w:val="00E53FBE"/>
    <w:rsid w:val="00E606C1"/>
    <w:rsid w:val="00E83F53"/>
    <w:rsid w:val="00E95DDD"/>
    <w:rsid w:val="00EB1873"/>
    <w:rsid w:val="00EC63DB"/>
    <w:rsid w:val="00ED3D5D"/>
    <w:rsid w:val="00EE0FFE"/>
    <w:rsid w:val="00F15B30"/>
    <w:rsid w:val="00F20117"/>
    <w:rsid w:val="00F266D9"/>
    <w:rsid w:val="00F3617C"/>
    <w:rsid w:val="00F37DF0"/>
    <w:rsid w:val="00F4501F"/>
    <w:rsid w:val="00F5535B"/>
    <w:rsid w:val="00F57D06"/>
    <w:rsid w:val="00F679E4"/>
    <w:rsid w:val="00F84271"/>
    <w:rsid w:val="00F94229"/>
    <w:rsid w:val="00FA38B6"/>
    <w:rsid w:val="00FB67C5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961F"/>
  <w15:docId w15:val="{CB980F99-4292-4B1F-9C6C-57A89CC2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2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3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187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4D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D00C2"/>
  </w:style>
  <w:style w:type="character" w:customStyle="1" w:styleId="eop">
    <w:name w:val="eop"/>
    <w:basedOn w:val="DefaultParagraphFont"/>
    <w:rsid w:val="004D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9.1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  <inkml:trace contextRef="#ctx0" brushRef="#br0" timeOffset="871.72">1 0 24575</inkml:trace>
  <inkml:trace contextRef="#ctx0" brushRef="#br0" timeOffset="1204.03">1 0 24575</inkml:trace>
  <inkml:trace contextRef="#ctx0" brushRef="#br0" timeOffset="1558.53">1 0 24575</inkml:trace>
  <inkml:trace contextRef="#ctx0" brushRef="#br0" timeOffset="1990.88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02T19:40:57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CAE-7721-431D-B0CE-8893B698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Lockery, Sarah</dc:creator>
  <cp:keywords/>
  <dc:description/>
  <cp:lastModifiedBy>MYSOGLAND, KEN</cp:lastModifiedBy>
  <cp:revision>2</cp:revision>
  <cp:lastPrinted>2023-09-07T16:05:00Z</cp:lastPrinted>
  <dcterms:created xsi:type="dcterms:W3CDTF">2026-02-11T15:43:00Z</dcterms:created>
  <dcterms:modified xsi:type="dcterms:W3CDTF">2026-02-11T15:43:00Z</dcterms:modified>
</cp:coreProperties>
</file>