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610"/>
      </w:tblGrid>
      <w:tr w:rsidR="001E5937" w14:paraId="2B7BB7D6" w14:textId="77777777" w:rsidTr="001E5937">
        <w:trPr>
          <w:trHeight w:val="61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526CBB92" w14:textId="77777777" w:rsidR="001E5937" w:rsidRDefault="001E5937">
            <w:pPr>
              <w:pStyle w:val="xmsonormal"/>
              <w:spacing w:after="0" w:line="240" w:lineRule="auto"/>
              <w:jc w:val="center"/>
            </w:pPr>
            <w:bookmarkStart w:id="0" w:name="_GoBack"/>
            <w:bookmarkEnd w:id="0"/>
            <w:r>
              <w:rPr>
                <w:rFonts w:ascii="inherit" w:hAnsi="inherit"/>
                <w:sz w:val="12"/>
                <w:szCs w:val="12"/>
                <w:bdr w:val="none" w:sz="0" w:space="0" w:color="auto" w:frame="1"/>
              </w:rPr>
              <w:t> </w:t>
            </w:r>
          </w:p>
          <w:p w14:paraId="3064AAEE" w14:textId="77777777" w:rsidR="001E5937" w:rsidRDefault="001E5937">
            <w:pPr>
              <w:pStyle w:val="xmsonormal"/>
              <w:spacing w:after="0" w:line="240" w:lineRule="auto"/>
              <w:jc w:val="center"/>
            </w:pPr>
            <w:r>
              <w:rPr>
                <w:noProof/>
                <w:sz w:val="28"/>
                <w:szCs w:val="28"/>
              </w:rPr>
              <w:drawing>
                <wp:inline distT="0" distB="0" distL="0" distR="0" wp14:anchorId="5E7795E4" wp14:editId="2CBE242C">
                  <wp:extent cx="1235710" cy="859790"/>
                  <wp:effectExtent l="0" t="0" r="254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9BCFE54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35710" cy="859790"/>
                          </a:xfrm>
                          <a:prstGeom prst="rect">
                            <a:avLst/>
                          </a:prstGeom>
                          <a:noFill/>
                          <a:ln>
                            <a:noFill/>
                          </a:ln>
                        </pic:spPr>
                      </pic:pic>
                    </a:graphicData>
                  </a:graphic>
                </wp:inline>
              </w:drawing>
            </w:r>
          </w:p>
          <w:p w14:paraId="20FE2C9A" w14:textId="77777777" w:rsidR="001E5937" w:rsidRDefault="001E5937">
            <w:pPr>
              <w:pStyle w:val="xmsonormal"/>
              <w:spacing w:after="0" w:line="240" w:lineRule="auto"/>
              <w:jc w:val="center"/>
            </w:pPr>
            <w:r>
              <w:rPr>
                <w:rFonts w:ascii="inherit" w:hAnsi="inherit"/>
                <w:sz w:val="12"/>
                <w:szCs w:val="12"/>
              </w:rPr>
              <w:t> </w:t>
            </w:r>
          </w:p>
          <w:p w14:paraId="5201D601" w14:textId="77777777" w:rsidR="001E5937" w:rsidRDefault="001E5937">
            <w:pPr>
              <w:pStyle w:val="xxmsonormal"/>
              <w:spacing w:before="0" w:beforeAutospacing="0" w:after="0" w:afterAutospacing="0" w:line="252" w:lineRule="auto"/>
              <w:jc w:val="center"/>
            </w:pPr>
            <w:r>
              <w:rPr>
                <w:rFonts w:ascii="Calibri" w:hAnsi="Calibri" w:cs="Calibri"/>
                <w:b/>
                <w:bCs/>
                <w:sz w:val="32"/>
                <w:szCs w:val="32"/>
              </w:rPr>
              <w:t>The 2020 CENSUS is Happening Now.  Make Sure You are Counted!</w:t>
            </w:r>
          </w:p>
        </w:tc>
      </w:tr>
      <w:tr w:rsidR="001E5937" w14:paraId="24D41EFF" w14:textId="77777777" w:rsidTr="001E5937">
        <w:trPr>
          <w:trHeight w:val="612"/>
          <w:jc w:val="center"/>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4484D8E" w14:textId="77777777" w:rsidR="001E5937" w:rsidRDefault="001E5937">
            <w:pPr>
              <w:pStyle w:val="xmsonormal"/>
              <w:spacing w:after="0"/>
              <w:jc w:val="center"/>
            </w:pPr>
            <w:r>
              <w:rPr>
                <w:b/>
                <w:bCs/>
                <w:color w:val="000000"/>
                <w:sz w:val="28"/>
                <w:szCs w:val="28"/>
                <w:bdr w:val="none" w:sz="0" w:space="0" w:color="auto" w:frame="1"/>
              </w:rPr>
              <w:t>September 22, 2020</w:t>
            </w:r>
          </w:p>
        </w:tc>
      </w:tr>
      <w:tr w:rsidR="001E5937" w14:paraId="44468C3E" w14:textId="77777777" w:rsidTr="001E5937">
        <w:trPr>
          <w:trHeight w:val="1700"/>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5F161" w14:textId="77777777" w:rsidR="001E5937" w:rsidRDefault="001E5937">
            <w:pPr>
              <w:pStyle w:val="xxmsonormal"/>
              <w:spacing w:before="0" w:beforeAutospacing="0" w:after="0" w:afterAutospacing="0"/>
              <w:jc w:val="both"/>
            </w:pPr>
            <w:r>
              <w:rPr>
                <w:rFonts w:ascii="Calibri" w:hAnsi="Calibri" w:cs="Calibri"/>
                <w:bdr w:val="none" w:sz="0" w:space="0" w:color="auto" w:frame="1"/>
              </w:rPr>
              <w:t> </w:t>
            </w:r>
          </w:p>
          <w:p w14:paraId="76FA00C9" w14:textId="77777777" w:rsidR="001E5937" w:rsidRDefault="001E5937">
            <w:pPr>
              <w:pStyle w:val="xxmsonormal"/>
              <w:spacing w:before="0" w:beforeAutospacing="0" w:after="0" w:afterAutospacing="0"/>
              <w:jc w:val="both"/>
              <w:rPr>
                <w:rFonts w:ascii="Calibri" w:hAnsi="Calibri" w:cs="Calibri"/>
                <w:bdr w:val="none" w:sz="0" w:space="0" w:color="auto" w:frame="1"/>
              </w:rPr>
            </w:pPr>
            <w:r>
              <w:rPr>
                <w:rFonts w:ascii="Calibri" w:hAnsi="Calibri" w:cs="Calibri"/>
                <w:bdr w:val="none" w:sz="0" w:space="0" w:color="auto" w:frame="1"/>
              </w:rPr>
              <w:t xml:space="preserve">Spread the Word! The 2020 Census is more than a population </w:t>
            </w:r>
            <w:r>
              <w:rPr>
                <w:noProof/>
              </w:rPr>
              <w:drawing>
                <wp:anchor distT="0" distB="0" distL="114300" distR="114300" simplePos="0" relativeHeight="251657216" behindDoc="0" locked="0" layoutInCell="1" allowOverlap="0" wp14:anchorId="157E6562" wp14:editId="2D041953">
                  <wp:simplePos x="0" y="0"/>
                  <wp:positionH relativeFrom="column">
                    <wp:align>right</wp:align>
                  </wp:positionH>
                  <wp:positionV relativeFrom="line">
                    <wp:posOffset>0</wp:posOffset>
                  </wp:positionV>
                  <wp:extent cx="1933575" cy="1590675"/>
                  <wp:effectExtent l="0" t="0" r="9525" b="9525"/>
                  <wp:wrapSquare wrapText="bothSides"/>
                  <wp:docPr id="3" name="Picture 3" descr="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5906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dr w:val="none" w:sz="0" w:space="0" w:color="auto" w:frame="1"/>
              </w:rPr>
              <w:t>count. It's an opportunity to shape your community's future!  You can inspire others. Tell everyone—your friends and family, neighbors and co-workers</w:t>
            </w:r>
            <w:r>
              <w:rPr>
                <w:bdr w:val="none" w:sz="0" w:space="0" w:color="auto" w:frame="1"/>
              </w:rPr>
              <w:t xml:space="preserve"> </w:t>
            </w:r>
            <w:r>
              <w:rPr>
                <w:rFonts w:ascii="Calibri" w:hAnsi="Calibri" w:cs="Calibri"/>
                <w:bdr w:val="none" w:sz="0" w:space="0" w:color="auto" w:frame="1"/>
              </w:rPr>
              <w:t>—</w:t>
            </w:r>
            <w:r>
              <w:rPr>
                <w:bdr w:val="none" w:sz="0" w:space="0" w:color="auto" w:frame="1"/>
              </w:rPr>
              <w:t xml:space="preserve"> </w:t>
            </w:r>
            <w:r>
              <w:rPr>
                <w:rFonts w:ascii="Calibri" w:hAnsi="Calibri" w:cs="Calibri"/>
                <w:bdr w:val="none" w:sz="0" w:space="0" w:color="auto" w:frame="1"/>
              </w:rPr>
              <w:t>that you will complete the census, and that they should respond now, too!</w:t>
            </w:r>
          </w:p>
          <w:p w14:paraId="6FFD043F" w14:textId="77777777" w:rsidR="001E5937" w:rsidRDefault="001E5937">
            <w:pPr>
              <w:pStyle w:val="xxmsonormal"/>
              <w:spacing w:before="0" w:beforeAutospacing="0" w:after="0" w:afterAutospacing="0"/>
              <w:jc w:val="both"/>
              <w:rPr>
                <w:rFonts w:asciiTheme="minorHAnsi" w:hAnsiTheme="minorHAnsi" w:cstheme="minorBidi"/>
                <w:sz w:val="22"/>
                <w:szCs w:val="22"/>
              </w:rPr>
            </w:pPr>
          </w:p>
          <w:p w14:paraId="5898CE03" w14:textId="77777777" w:rsidR="001E5937" w:rsidRDefault="001E5937">
            <w:pPr>
              <w:pStyle w:val="xxmsonormal"/>
              <w:spacing w:before="0" w:beforeAutospacing="0" w:after="0" w:afterAutospacing="0"/>
              <w:jc w:val="both"/>
            </w:pPr>
            <w:r>
              <w:rPr>
                <w:rFonts w:ascii="Calibri" w:hAnsi="Calibri" w:cs="Calibri"/>
                <w:b/>
                <w:bCs/>
              </w:rPr>
              <w:t>September 30</w:t>
            </w:r>
            <w:r>
              <w:rPr>
                <w:rFonts w:ascii="Calibri" w:hAnsi="Calibri" w:cs="Calibri"/>
                <w:b/>
                <w:bCs/>
                <w:vertAlign w:val="superscript"/>
              </w:rPr>
              <w:t>th</w:t>
            </w:r>
            <w:r>
              <w:rPr>
                <w:rFonts w:ascii="Calibri" w:hAnsi="Calibri" w:cs="Calibri"/>
                <w:b/>
                <w:bCs/>
              </w:rPr>
              <w:t xml:space="preserve"> is the end date!!!!</w:t>
            </w:r>
            <w:r>
              <w:rPr>
                <w:rFonts w:ascii="Calibri" w:hAnsi="Calibri" w:cs="Calibri"/>
              </w:rPr>
              <w:t xml:space="preserve"> </w:t>
            </w:r>
            <w:r>
              <w:rPr>
                <w:rFonts w:ascii="Calibri" w:hAnsi="Calibri" w:cs="Calibri"/>
                <w:b/>
                <w:bCs/>
              </w:rPr>
              <w:t>We need to act fast!!!!</w:t>
            </w:r>
          </w:p>
          <w:p w14:paraId="79241CEE" w14:textId="77777777" w:rsidR="001E5937" w:rsidRDefault="001E5937">
            <w:pPr>
              <w:pStyle w:val="xxmsonormal"/>
              <w:spacing w:before="0" w:beforeAutospacing="0" w:after="0" w:afterAutospacing="0"/>
              <w:jc w:val="both"/>
            </w:pPr>
          </w:p>
          <w:p w14:paraId="7976E07A" w14:textId="77777777" w:rsidR="001E5937" w:rsidRDefault="001E5937">
            <w:pPr>
              <w:pStyle w:val="xxmsonormal"/>
              <w:spacing w:before="0" w:beforeAutospacing="0" w:after="0" w:afterAutospacing="0"/>
              <w:jc w:val="both"/>
            </w:pPr>
            <w:r>
              <w:rPr>
                <w:rFonts w:ascii="Calibri" w:hAnsi="Calibri" w:cs="Calibri"/>
              </w:rPr>
              <w:t>It is easy………</w:t>
            </w:r>
            <w:proofErr w:type="gramStart"/>
            <w:r>
              <w:rPr>
                <w:rFonts w:ascii="Calibri" w:hAnsi="Calibri" w:cs="Calibri"/>
              </w:rPr>
              <w:t>…..</w:t>
            </w:r>
            <w:proofErr w:type="gramEnd"/>
            <w:r>
              <w:rPr>
                <w:rFonts w:ascii="Calibri" w:hAnsi="Calibri" w:cs="Calibri"/>
              </w:rPr>
              <w:t xml:space="preserve"> </w:t>
            </w:r>
            <w:r>
              <w:rPr>
                <w:rFonts w:ascii="Calibri" w:hAnsi="Calibri" w:cs="Calibri"/>
                <w:bdr w:val="none" w:sz="0" w:space="0" w:color="auto" w:frame="1"/>
              </w:rPr>
              <w:t xml:space="preserve">Click the link here: </w:t>
            </w:r>
            <w:hyperlink r:id="rId8" w:history="1">
              <w:r>
                <w:rPr>
                  <w:rStyle w:val="Hyperlink"/>
                  <w:rFonts w:ascii="Calibri" w:hAnsi="Calibri" w:cs="Calibri"/>
                  <w:bdr w:val="none" w:sz="0" w:space="0" w:color="auto" w:frame="1"/>
                </w:rPr>
                <w:t>https://2020census.gov/en.html</w:t>
              </w:r>
            </w:hyperlink>
          </w:p>
          <w:p w14:paraId="608E98A3" w14:textId="77777777" w:rsidR="001E5937" w:rsidRDefault="001E5937">
            <w:pPr>
              <w:pStyle w:val="xxmsonormal"/>
              <w:spacing w:before="0" w:beforeAutospacing="0" w:after="0" w:afterAutospacing="0"/>
              <w:jc w:val="both"/>
            </w:pPr>
            <w:r>
              <w:rPr>
                <w:rFonts w:ascii="Calibri" w:hAnsi="Calibri" w:cs="Calibri"/>
              </w:rPr>
              <w:t> </w:t>
            </w:r>
          </w:p>
          <w:p w14:paraId="598289D8" w14:textId="77777777" w:rsidR="001E5937" w:rsidRDefault="001E5937">
            <w:pPr>
              <w:pStyle w:val="xmsonormal"/>
              <w:spacing w:after="0" w:line="240" w:lineRule="auto"/>
              <w:jc w:val="both"/>
              <w:textAlignment w:val="baseline"/>
            </w:pPr>
            <w:r>
              <w:rPr>
                <w:sz w:val="24"/>
                <w:szCs w:val="24"/>
                <w:bdr w:val="none" w:sz="0" w:space="0" w:color="auto" w:frame="1"/>
              </w:rPr>
              <w:t>Every 10 years, the U.S. census generates a critical snapshot of </w:t>
            </w:r>
            <w:r>
              <w:rPr>
                <w:sz w:val="24"/>
                <w:szCs w:val="24"/>
              </w:rPr>
              <w:t xml:space="preserve">America. </w:t>
            </w:r>
            <w:r>
              <w:rPr>
                <w:sz w:val="24"/>
                <w:szCs w:val="24"/>
                <w:bdr w:val="none" w:sz="0" w:space="0" w:color="auto" w:frame="1"/>
              </w:rPr>
              <w:t>“It is the only survey that asks every single household in the nation to respond, and this gives us the best picture we have of the nation’s current population, says Florencia Gutierrez, a senior research associate with the Annie E. Casey Foundation. The results are critically important because this once-a-decade census data helps businesses, researchers, and communities make decisions. The data will help lawmakers decide how much money your community gets for critical services.</w:t>
            </w:r>
          </w:p>
          <w:p w14:paraId="7FEEFB22" w14:textId="77777777" w:rsidR="001E5937" w:rsidRDefault="001E5937">
            <w:pPr>
              <w:pStyle w:val="xmsonormal"/>
              <w:spacing w:after="0" w:line="240" w:lineRule="auto"/>
              <w:jc w:val="both"/>
              <w:textAlignment w:val="baseline"/>
            </w:pPr>
            <w:r>
              <w:rPr>
                <w:sz w:val="24"/>
                <w:szCs w:val="24"/>
                <w:bdr w:val="none" w:sz="0" w:space="0" w:color="auto" w:frame="1"/>
              </w:rPr>
              <w:t> </w:t>
            </w:r>
          </w:p>
          <w:p w14:paraId="0E253520" w14:textId="77777777" w:rsidR="001E5937" w:rsidRDefault="001E5937">
            <w:pPr>
              <w:pStyle w:val="xmsonormal"/>
              <w:spacing w:after="0" w:line="240" w:lineRule="auto"/>
              <w:jc w:val="both"/>
              <w:textAlignment w:val="baseline"/>
            </w:pPr>
            <w:r>
              <w:rPr>
                <w:sz w:val="24"/>
                <w:szCs w:val="24"/>
              </w:rPr>
              <w:t>The Census counts every person living in the country – citizens, noncitizens and green-card holders. Connecticut stands to lose approximately $2,900 for every person undercounted.</w:t>
            </w:r>
          </w:p>
          <w:p w14:paraId="4473C426" w14:textId="77777777" w:rsidR="001E5937" w:rsidRDefault="001E5937">
            <w:pPr>
              <w:pStyle w:val="xmsonormal"/>
              <w:spacing w:after="0" w:line="240" w:lineRule="auto"/>
              <w:jc w:val="both"/>
              <w:textAlignment w:val="baseline"/>
            </w:pPr>
            <w:r>
              <w:rPr>
                <w:sz w:val="24"/>
                <w:szCs w:val="24"/>
                <w:bdr w:val="none" w:sz="0" w:space="0" w:color="auto" w:frame="1"/>
              </w:rPr>
              <w:t> </w:t>
            </w:r>
          </w:p>
          <w:p w14:paraId="2838B023" w14:textId="77777777" w:rsidR="001E5937" w:rsidRDefault="001E5937">
            <w:pPr>
              <w:pStyle w:val="xmsonormal"/>
              <w:spacing w:after="0" w:line="240" w:lineRule="auto"/>
              <w:jc w:val="both"/>
              <w:textAlignment w:val="baseline"/>
            </w:pPr>
            <w:r>
              <w:rPr>
                <w:noProof/>
              </w:rPr>
              <w:drawing>
                <wp:anchor distT="0" distB="0" distL="114300" distR="114300" simplePos="0" relativeHeight="251658240" behindDoc="0" locked="0" layoutInCell="1" allowOverlap="0" wp14:anchorId="114C4BE3" wp14:editId="370808ED">
                  <wp:simplePos x="0" y="0"/>
                  <wp:positionH relativeFrom="column">
                    <wp:align>left</wp:align>
                  </wp:positionH>
                  <wp:positionV relativeFrom="line">
                    <wp:posOffset>0</wp:posOffset>
                  </wp:positionV>
                  <wp:extent cx="1838325" cy="1123950"/>
                  <wp:effectExtent l="0" t="0" r="9525" b="0"/>
                  <wp:wrapSquare wrapText="bothSides"/>
                  <wp:docPr id="2" name="Picture 2" descr="image00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1239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bdr w:val="none" w:sz="0" w:space="0" w:color="auto" w:frame="1"/>
              </w:rPr>
              <w:t xml:space="preserve">What is at stake here? </w:t>
            </w:r>
            <w:r>
              <w:rPr>
                <w:sz w:val="24"/>
                <w:szCs w:val="24"/>
              </w:rPr>
              <w:t xml:space="preserve">Nearly $11 billion in federal funding allocations to Connecticut to be used for Medicaid, Medicare, Supplemental Nutrition Assistance Program (SNAP), community block grants, transportation and highway projects, energy assistance for seniors, and many other programs that families across the state rely on every day. </w:t>
            </w:r>
          </w:p>
          <w:p w14:paraId="21C9E963" w14:textId="77777777" w:rsidR="001E5937" w:rsidRDefault="001E5937">
            <w:pPr>
              <w:pStyle w:val="xmsonormal"/>
              <w:spacing w:after="0" w:line="240" w:lineRule="auto"/>
              <w:jc w:val="both"/>
              <w:textAlignment w:val="baseline"/>
            </w:pPr>
            <w:r>
              <w:rPr>
                <w:sz w:val="24"/>
                <w:szCs w:val="24"/>
                <w:bdr w:val="none" w:sz="0" w:space="0" w:color="auto" w:frame="1"/>
              </w:rPr>
              <w:t> </w:t>
            </w:r>
          </w:p>
          <w:p w14:paraId="5A0B370E" w14:textId="77777777" w:rsidR="001E5937" w:rsidRDefault="001E5937">
            <w:pPr>
              <w:pStyle w:val="xmsonormal"/>
              <w:spacing w:after="0" w:line="240" w:lineRule="auto"/>
              <w:jc w:val="both"/>
              <w:textAlignment w:val="baseline"/>
            </w:pPr>
            <w:r>
              <w:rPr>
                <w:sz w:val="24"/>
                <w:szCs w:val="24"/>
              </w:rPr>
              <w:t>The work of our agency is very much connected to resource allocation. Yet, this is not just about money…The Department is committed to becoming a racially just organization. An accurate baseline accounting of who makes up the population in our state, and local communities, is critically important towards advancing our racial justice work.  </w:t>
            </w:r>
          </w:p>
          <w:p w14:paraId="7B4C07D9" w14:textId="77777777" w:rsidR="001E5937" w:rsidRDefault="001E5937">
            <w:pPr>
              <w:pStyle w:val="xmsonormal"/>
              <w:spacing w:after="0" w:line="240" w:lineRule="auto"/>
              <w:jc w:val="both"/>
              <w:textAlignment w:val="baseline"/>
            </w:pPr>
          </w:p>
          <w:p w14:paraId="2ED60206" w14:textId="77777777" w:rsidR="001E5937" w:rsidRDefault="001E5937">
            <w:pPr>
              <w:pStyle w:val="xmsonormal"/>
              <w:spacing w:after="0" w:line="240" w:lineRule="auto"/>
              <w:jc w:val="both"/>
              <w:textAlignment w:val="baseline"/>
            </w:pPr>
            <w:r>
              <w:rPr>
                <w:sz w:val="24"/>
                <w:szCs w:val="24"/>
              </w:rPr>
              <w:t xml:space="preserve">Please act now as we encourage </w:t>
            </w:r>
            <w:proofErr w:type="gramStart"/>
            <w:r>
              <w:rPr>
                <w:sz w:val="24"/>
                <w:szCs w:val="24"/>
              </w:rPr>
              <w:t>all of</w:t>
            </w:r>
            <w:proofErr w:type="gramEnd"/>
            <w:r>
              <w:rPr>
                <w:sz w:val="24"/>
                <w:szCs w:val="24"/>
              </w:rPr>
              <w:t xml:space="preserve"> your families and the families we serve to participate!</w:t>
            </w:r>
          </w:p>
          <w:p w14:paraId="63187320" w14:textId="77777777" w:rsidR="001E5937" w:rsidRDefault="001E5937">
            <w:pPr>
              <w:pStyle w:val="xmsonormal"/>
              <w:spacing w:after="0" w:line="240" w:lineRule="auto"/>
              <w:jc w:val="both"/>
              <w:textAlignment w:val="baseline"/>
            </w:pPr>
          </w:p>
          <w:p w14:paraId="3C056F63" w14:textId="77777777" w:rsidR="001E5937" w:rsidRDefault="001E5937">
            <w:pPr>
              <w:pStyle w:val="xmsonormal"/>
              <w:spacing w:after="0" w:line="240" w:lineRule="auto"/>
              <w:jc w:val="both"/>
              <w:textAlignment w:val="baseline"/>
            </w:pPr>
            <w:r>
              <w:rPr>
                <w:sz w:val="24"/>
                <w:szCs w:val="24"/>
                <w:bdr w:val="none" w:sz="0" w:space="0" w:color="auto" w:frame="1"/>
              </w:rPr>
              <w:t xml:space="preserve">The census questionnaire is secure, quick, and easy. You still have time to complete the Census! The 2020 Census is happening now and ends on </w:t>
            </w:r>
            <w:r>
              <w:rPr>
                <w:b/>
                <w:bCs/>
                <w:sz w:val="24"/>
                <w:szCs w:val="24"/>
                <w:bdr w:val="none" w:sz="0" w:space="0" w:color="auto" w:frame="1"/>
              </w:rPr>
              <w:t>September 30th!</w:t>
            </w:r>
            <w:r>
              <w:rPr>
                <w:sz w:val="24"/>
                <w:szCs w:val="24"/>
                <w:bdr w:val="none" w:sz="0" w:space="0" w:color="auto" w:frame="1"/>
              </w:rPr>
              <w:t xml:space="preserve">  </w:t>
            </w:r>
          </w:p>
          <w:p w14:paraId="378EFDDC" w14:textId="77777777" w:rsidR="001E5937" w:rsidRDefault="001E5937">
            <w:pPr>
              <w:pStyle w:val="xmsonormal"/>
              <w:spacing w:after="0" w:line="240" w:lineRule="auto"/>
              <w:jc w:val="both"/>
              <w:textAlignment w:val="baseline"/>
            </w:pPr>
          </w:p>
          <w:p w14:paraId="03ADB30C" w14:textId="77777777" w:rsidR="001E5937" w:rsidRDefault="001E5937">
            <w:pPr>
              <w:pStyle w:val="xmsonormal"/>
              <w:spacing w:after="0" w:line="240" w:lineRule="auto"/>
              <w:jc w:val="both"/>
              <w:textAlignment w:val="baseline"/>
            </w:pPr>
            <w:r>
              <w:rPr>
                <w:sz w:val="24"/>
                <w:szCs w:val="24"/>
                <w:bdr w:val="none" w:sz="0" w:space="0" w:color="auto" w:frame="1"/>
              </w:rPr>
              <w:t>Again………</w:t>
            </w:r>
            <w:proofErr w:type="gramStart"/>
            <w:r>
              <w:rPr>
                <w:sz w:val="24"/>
                <w:szCs w:val="24"/>
                <w:bdr w:val="none" w:sz="0" w:space="0" w:color="auto" w:frame="1"/>
              </w:rPr>
              <w:t>…..</w:t>
            </w:r>
            <w:proofErr w:type="gramEnd"/>
            <w:r>
              <w:rPr>
                <w:sz w:val="24"/>
                <w:szCs w:val="24"/>
                <w:bdr w:val="none" w:sz="0" w:space="0" w:color="auto" w:frame="1"/>
              </w:rPr>
              <w:t xml:space="preserve">Click the link here: </w:t>
            </w:r>
            <w:hyperlink r:id="rId11" w:history="1">
              <w:r>
                <w:rPr>
                  <w:rStyle w:val="Hyperlink"/>
                  <w:sz w:val="24"/>
                  <w:szCs w:val="24"/>
                  <w:bdr w:val="none" w:sz="0" w:space="0" w:color="auto" w:frame="1"/>
                </w:rPr>
                <w:t>https://2020census.gov/en.html</w:t>
              </w:r>
            </w:hyperlink>
          </w:p>
          <w:p w14:paraId="39BA89D5" w14:textId="77777777" w:rsidR="001E5937" w:rsidRDefault="001E5937">
            <w:pPr>
              <w:pStyle w:val="xxmsonormal"/>
              <w:spacing w:before="0" w:beforeAutospacing="0" w:after="0" w:afterAutospacing="0"/>
              <w:jc w:val="both"/>
            </w:pPr>
          </w:p>
        </w:tc>
      </w:tr>
    </w:tbl>
    <w:p w14:paraId="617EF486" w14:textId="77777777" w:rsidR="00742CAD" w:rsidRDefault="00742CAD"/>
    <w:sectPr w:rsidR="00742CAD" w:rsidSect="001E59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7"/>
    <w:rsid w:val="001E5937"/>
    <w:rsid w:val="003D7586"/>
    <w:rsid w:val="0074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A2DB"/>
  <w15:chartTrackingRefBased/>
  <w15:docId w15:val="{3DF7B8BA-1D0B-4D69-BE81-71FEA925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937"/>
    <w:rPr>
      <w:color w:val="0563C1"/>
      <w:u w:val="single"/>
    </w:rPr>
  </w:style>
  <w:style w:type="paragraph" w:customStyle="1" w:styleId="xmsonormal">
    <w:name w:val="x_msonormal"/>
    <w:basedOn w:val="Normal"/>
    <w:rsid w:val="001E5937"/>
    <w:pPr>
      <w:spacing w:after="160" w:line="252" w:lineRule="auto"/>
    </w:pPr>
  </w:style>
  <w:style w:type="paragraph" w:customStyle="1" w:styleId="xxmsonormal">
    <w:name w:val="x_xmsonormal"/>
    <w:basedOn w:val="Normal"/>
    <w:rsid w:val="001E593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0census.gov/en.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0census.gov/en.html" TargetMode="External"/><Relationship Id="rId11" Type="http://schemas.openxmlformats.org/officeDocument/2006/relationships/hyperlink" Target="https://2020census.gov/en.html" TargetMode="External"/><Relationship Id="rId5" Type="http://schemas.openxmlformats.org/officeDocument/2006/relationships/image" Target="cid:image002.png@01D690C2.7577A9C0"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hyperlink" Target="https://youtu.be/Syg4zqb0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cp:lastPrinted>2020-09-22T19:50:00Z</cp:lastPrinted>
  <dcterms:created xsi:type="dcterms:W3CDTF">2020-09-22T19:52:00Z</dcterms:created>
  <dcterms:modified xsi:type="dcterms:W3CDTF">2020-09-22T19:52:00Z</dcterms:modified>
</cp:coreProperties>
</file>