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C62C8" w14:textId="77777777" w:rsidR="00C835EA" w:rsidRDefault="00C835EA" w:rsidP="005B64A6">
      <w:pPr>
        <w:rPr>
          <w:b/>
        </w:rPr>
      </w:pPr>
    </w:p>
    <w:p w14:paraId="5CA6665A" w14:textId="77777777" w:rsidR="00C835EA" w:rsidRPr="00C835EA" w:rsidRDefault="00C835EA" w:rsidP="00C835EA"/>
    <w:p w14:paraId="76B16069" w14:textId="77777777" w:rsidR="00C835EA" w:rsidRDefault="002D7CEB" w:rsidP="002D7CEB">
      <w:pPr>
        <w:tabs>
          <w:tab w:val="left" w:pos="1013"/>
        </w:tabs>
      </w:pPr>
      <w:r>
        <w:tab/>
      </w:r>
    </w:p>
    <w:p w14:paraId="04005667" w14:textId="1BFF501D" w:rsidR="001818CE" w:rsidRDefault="001818CE" w:rsidP="00C835EA">
      <w:pPr>
        <w:ind w:firstLine="720"/>
      </w:pPr>
    </w:p>
    <w:p w14:paraId="2CB11FD5" w14:textId="221F0A2B" w:rsidR="001818CE" w:rsidRDefault="001818CE" w:rsidP="00C835EA">
      <w:pPr>
        <w:ind w:firstLine="720"/>
      </w:pPr>
    </w:p>
    <w:p w14:paraId="111B9125" w14:textId="77777777" w:rsidR="001818CE" w:rsidRPr="001818CE" w:rsidRDefault="001818CE" w:rsidP="001818CE">
      <w:pPr>
        <w:jc w:val="center"/>
        <w:rPr>
          <w:rFonts w:ascii="Berlin Sans FB Demi" w:hAnsi="Berlin Sans FB Demi"/>
          <w:color w:val="auto"/>
          <w:kern w:val="0"/>
          <w:sz w:val="24"/>
          <w:szCs w:val="24"/>
          <w:u w:val="single"/>
        </w:rPr>
      </w:pPr>
      <w:bookmarkStart w:id="0" w:name="_Hlk42442418"/>
      <w:r w:rsidRPr="001818CE">
        <w:rPr>
          <w:rFonts w:ascii="Berlin Sans FB Demi" w:hAnsi="Berlin Sans FB Demi"/>
          <w:sz w:val="24"/>
          <w:szCs w:val="24"/>
          <w:u w:val="single"/>
        </w:rPr>
        <w:t>Memorandum</w:t>
      </w:r>
    </w:p>
    <w:p w14:paraId="699BED0A" w14:textId="77777777" w:rsidR="001818CE" w:rsidRPr="001818CE" w:rsidRDefault="001818CE" w:rsidP="001818CE">
      <w:pPr>
        <w:jc w:val="center"/>
        <w:rPr>
          <w:rFonts w:ascii="Berlin Sans FB Demi" w:hAnsi="Berlin Sans FB Demi"/>
          <w:sz w:val="24"/>
          <w:szCs w:val="24"/>
          <w:u w:val="single"/>
        </w:rPr>
      </w:pPr>
    </w:p>
    <w:p w14:paraId="1DE1861B" w14:textId="59BB02CF" w:rsidR="001818CE" w:rsidRPr="001818CE" w:rsidRDefault="001818CE" w:rsidP="001818CE">
      <w:pPr>
        <w:rPr>
          <w:rFonts w:ascii="Berlin Sans FB Demi" w:hAnsi="Berlin Sans FB Demi"/>
          <w:sz w:val="24"/>
          <w:szCs w:val="24"/>
        </w:rPr>
      </w:pPr>
      <w:r w:rsidRPr="001818CE">
        <w:rPr>
          <w:rFonts w:ascii="Berlin Sans FB Demi" w:hAnsi="Berlin Sans FB Demi"/>
          <w:sz w:val="24"/>
          <w:szCs w:val="24"/>
        </w:rPr>
        <w:t>To:       All DCF Staff and DCF Providers</w:t>
      </w:r>
    </w:p>
    <w:p w14:paraId="6FE27BBE" w14:textId="77777777" w:rsidR="001818CE" w:rsidRPr="001818CE" w:rsidRDefault="001818CE" w:rsidP="001818CE">
      <w:pPr>
        <w:rPr>
          <w:rFonts w:ascii="Berlin Sans FB Demi" w:hAnsi="Berlin Sans FB Demi"/>
          <w:sz w:val="24"/>
          <w:szCs w:val="24"/>
        </w:rPr>
      </w:pPr>
    </w:p>
    <w:p w14:paraId="5EB2223B" w14:textId="77777777" w:rsidR="001818CE" w:rsidRPr="001818CE" w:rsidRDefault="001818CE" w:rsidP="001818CE">
      <w:pPr>
        <w:outlineLvl w:val="0"/>
        <w:rPr>
          <w:rFonts w:ascii="Berlin Sans FB Demi" w:hAnsi="Berlin Sans FB Demi"/>
          <w:sz w:val="24"/>
          <w:szCs w:val="24"/>
        </w:rPr>
      </w:pPr>
      <w:r w:rsidRPr="001818CE">
        <w:rPr>
          <w:rFonts w:ascii="Berlin Sans FB Demi" w:hAnsi="Berlin Sans FB Demi"/>
          <w:sz w:val="24"/>
          <w:szCs w:val="24"/>
        </w:rPr>
        <w:t>From:   Commissioner Vannessa Dorantes</w:t>
      </w:r>
    </w:p>
    <w:p w14:paraId="72D81529" w14:textId="77777777" w:rsidR="001818CE" w:rsidRPr="001818CE" w:rsidRDefault="001818CE" w:rsidP="001818CE">
      <w:pPr>
        <w:rPr>
          <w:rFonts w:ascii="Berlin Sans FB Demi" w:hAnsi="Berlin Sans FB Demi"/>
          <w:sz w:val="24"/>
          <w:szCs w:val="24"/>
        </w:rPr>
      </w:pPr>
    </w:p>
    <w:p w14:paraId="66B0BD07" w14:textId="77777777" w:rsidR="001818CE" w:rsidRPr="001818CE" w:rsidRDefault="001818CE" w:rsidP="001818CE">
      <w:pPr>
        <w:rPr>
          <w:rFonts w:ascii="Berlin Sans FB Demi" w:hAnsi="Berlin Sans FB Demi"/>
          <w:sz w:val="24"/>
          <w:szCs w:val="24"/>
        </w:rPr>
      </w:pPr>
      <w:r w:rsidRPr="001818CE">
        <w:rPr>
          <w:rFonts w:ascii="Berlin Sans FB Demi" w:hAnsi="Berlin Sans FB Demi"/>
          <w:sz w:val="24"/>
          <w:szCs w:val="24"/>
        </w:rPr>
        <w:t>Date:   7/19/2020</w:t>
      </w:r>
    </w:p>
    <w:p w14:paraId="2550AE8E" w14:textId="77777777" w:rsidR="001818CE" w:rsidRPr="001818CE" w:rsidRDefault="001818CE" w:rsidP="001818CE">
      <w:pPr>
        <w:rPr>
          <w:rFonts w:ascii="Berlin Sans FB Demi" w:hAnsi="Berlin Sans FB Demi"/>
          <w:sz w:val="24"/>
          <w:szCs w:val="24"/>
        </w:rPr>
      </w:pPr>
    </w:p>
    <w:p w14:paraId="23453E7A" w14:textId="77777777" w:rsidR="001818CE" w:rsidRPr="001818CE" w:rsidRDefault="001818CE" w:rsidP="001818CE">
      <w:pPr>
        <w:rPr>
          <w:rFonts w:ascii="Berlin Sans FB Demi" w:hAnsi="Berlin Sans FB Demi"/>
          <w:sz w:val="24"/>
          <w:szCs w:val="24"/>
        </w:rPr>
      </w:pPr>
      <w:r w:rsidRPr="001818CE">
        <w:rPr>
          <w:rFonts w:ascii="Berlin Sans FB Demi" w:hAnsi="Berlin Sans FB Demi"/>
          <w:sz w:val="24"/>
          <w:szCs w:val="24"/>
        </w:rPr>
        <w:t>Re:       Update on Department Operations and Commissioner Weekly Video</w:t>
      </w:r>
    </w:p>
    <w:p w14:paraId="327A8D56" w14:textId="77777777" w:rsidR="001818CE" w:rsidRPr="001818CE" w:rsidRDefault="001818CE" w:rsidP="001818CE">
      <w:pPr>
        <w:rPr>
          <w:rFonts w:ascii="Berlin Sans FB Demi" w:hAnsi="Berlin Sans FB Demi"/>
          <w:sz w:val="24"/>
          <w:szCs w:val="24"/>
        </w:rPr>
      </w:pPr>
      <w:r w:rsidRPr="001818CE">
        <w:rPr>
          <w:rFonts w:ascii="Berlin Sans FB Demi" w:hAnsi="Berlin Sans FB Demi"/>
          <w:sz w:val="24"/>
          <w:szCs w:val="24"/>
        </w:rPr>
        <w:t>______________________________________________________________________________</w:t>
      </w:r>
    </w:p>
    <w:bookmarkEnd w:id="0"/>
    <w:p w14:paraId="228CECDE" w14:textId="6087A916" w:rsidR="001818CE" w:rsidRPr="001818CE" w:rsidRDefault="00FF19D0" w:rsidP="001818CE">
      <w:pPr>
        <w:rPr>
          <w:rFonts w:ascii="Berlin Sans FB Demi" w:hAnsi="Berlin Sans FB Demi"/>
          <w:sz w:val="24"/>
          <w:szCs w:val="24"/>
        </w:rPr>
      </w:pPr>
      <w:r w:rsidRPr="00FF19D0">
        <w:rPr>
          <w:noProof/>
        </w:rPr>
        <w:drawing>
          <wp:anchor distT="0" distB="0" distL="114300" distR="114300" simplePos="0" relativeHeight="251658240" behindDoc="1" locked="0" layoutInCell="1" allowOverlap="1" wp14:anchorId="50EFB8E7" wp14:editId="3A1DFC7D">
            <wp:simplePos x="0" y="0"/>
            <wp:positionH relativeFrom="column">
              <wp:posOffset>-105508</wp:posOffset>
            </wp:positionH>
            <wp:positionV relativeFrom="paragraph">
              <wp:posOffset>175065</wp:posOffset>
            </wp:positionV>
            <wp:extent cx="1403985" cy="931545"/>
            <wp:effectExtent l="0" t="0" r="5715" b="1905"/>
            <wp:wrapTight wrapText="bothSides">
              <wp:wrapPolygon edited="0">
                <wp:start x="0" y="0"/>
                <wp:lineTo x="0" y="21202"/>
                <wp:lineTo x="21395" y="21202"/>
                <wp:lineTo x="2139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3985" cy="931545"/>
                    </a:xfrm>
                    <a:prstGeom prst="rect">
                      <a:avLst/>
                    </a:prstGeom>
                  </pic:spPr>
                </pic:pic>
              </a:graphicData>
            </a:graphic>
            <wp14:sizeRelH relativeFrom="margin">
              <wp14:pctWidth>0</wp14:pctWidth>
            </wp14:sizeRelH>
            <wp14:sizeRelV relativeFrom="margin">
              <wp14:pctHeight>0</wp14:pctHeight>
            </wp14:sizeRelV>
          </wp:anchor>
        </w:drawing>
      </w:r>
    </w:p>
    <w:p w14:paraId="5FB3F4D5" w14:textId="77777777" w:rsidR="00FF19D0" w:rsidRDefault="001818CE" w:rsidP="001818CE">
      <w:pPr>
        <w:rPr>
          <w:rFonts w:ascii="Berlin Sans FB Demi" w:hAnsi="Berlin Sans FB Demi"/>
          <w:sz w:val="24"/>
          <w:szCs w:val="24"/>
        </w:rPr>
      </w:pPr>
      <w:r>
        <w:rPr>
          <w:rFonts w:ascii="Berlin Sans FB Demi" w:hAnsi="Berlin Sans FB Demi"/>
          <w:sz w:val="24"/>
          <w:szCs w:val="24"/>
        </w:rPr>
        <w:t xml:space="preserve">Click here for </w:t>
      </w:r>
      <w:r w:rsidR="00101E17">
        <w:rPr>
          <w:rFonts w:ascii="Berlin Sans FB Demi" w:hAnsi="Berlin Sans FB Demi"/>
          <w:sz w:val="24"/>
          <w:szCs w:val="24"/>
        </w:rPr>
        <w:t>t</w:t>
      </w:r>
      <w:r w:rsidRPr="001818CE">
        <w:rPr>
          <w:rFonts w:ascii="Berlin Sans FB Demi" w:hAnsi="Berlin Sans FB Demi"/>
          <w:sz w:val="24"/>
          <w:szCs w:val="24"/>
        </w:rPr>
        <w:t>his week's video</w:t>
      </w:r>
      <w:r w:rsidR="00101E17">
        <w:rPr>
          <w:rFonts w:ascii="Berlin Sans FB Demi" w:hAnsi="Berlin Sans FB Demi"/>
          <w:sz w:val="24"/>
          <w:szCs w:val="24"/>
        </w:rPr>
        <w:t xml:space="preserve"> =</w:t>
      </w:r>
      <w:r w:rsidR="00101E17" w:rsidRPr="00101E17">
        <w:rPr>
          <w:rFonts w:ascii="Berlin Sans FB Demi" w:hAnsi="Berlin Sans FB Demi"/>
          <w:sz w:val="24"/>
          <w:szCs w:val="24"/>
        </w:rPr>
        <w:sym w:font="Wingdings" w:char="F0E8"/>
      </w:r>
      <w:r w:rsidR="00101E17" w:rsidRPr="00101E17">
        <w:rPr>
          <w:rFonts w:ascii="Berlin Sans FB Demi" w:hAnsi="Berlin Sans FB Demi"/>
          <w:sz w:val="24"/>
          <w:szCs w:val="24"/>
        </w:rPr>
        <w:t xml:space="preserve"> </w:t>
      </w:r>
      <w:hyperlink r:id="rId12" w:tooltip="https://youtu.be/PGwE1mWQAuA" w:history="1">
        <w:r w:rsidR="00101E17" w:rsidRPr="00101E17">
          <w:rPr>
            <w:rStyle w:val="Hyperlink"/>
            <w:rFonts w:ascii="Berlin Sans FB Demi" w:hAnsi="Berlin Sans FB Demi"/>
            <w:sz w:val="24"/>
            <w:szCs w:val="24"/>
          </w:rPr>
          <w:t>Commissioner's Weekly Video 7-19-20</w:t>
        </w:r>
      </w:hyperlink>
      <w:r w:rsidR="00101E17">
        <w:rPr>
          <w:rFonts w:ascii="Berlin Sans FB Demi" w:hAnsi="Berlin Sans FB Demi"/>
          <w:sz w:val="24"/>
          <w:szCs w:val="24"/>
        </w:rPr>
        <w:t xml:space="preserve"> </w:t>
      </w:r>
    </w:p>
    <w:p w14:paraId="00376583" w14:textId="69DEE1A4" w:rsidR="00FF19D0" w:rsidRDefault="00101E17" w:rsidP="001818CE">
      <w:pPr>
        <w:rPr>
          <w:rFonts w:ascii="Berlin Sans FB Demi" w:hAnsi="Berlin Sans FB Demi"/>
          <w:sz w:val="24"/>
          <w:szCs w:val="24"/>
        </w:rPr>
      </w:pPr>
      <w:r>
        <w:rPr>
          <w:rFonts w:ascii="Berlin Sans FB Demi" w:hAnsi="Berlin Sans FB Demi"/>
          <w:sz w:val="24"/>
          <w:szCs w:val="24"/>
        </w:rPr>
        <w:t xml:space="preserve">The video and memo </w:t>
      </w:r>
      <w:r w:rsidR="001818CE" w:rsidRPr="001818CE">
        <w:rPr>
          <w:rFonts w:ascii="Berlin Sans FB Demi" w:hAnsi="Berlin Sans FB Demi"/>
          <w:sz w:val="24"/>
          <w:szCs w:val="24"/>
        </w:rPr>
        <w:t>are intended for internal Department of Children and Families</w:t>
      </w:r>
      <w:r>
        <w:rPr>
          <w:rFonts w:ascii="Berlin Sans FB Demi" w:hAnsi="Berlin Sans FB Demi"/>
          <w:sz w:val="24"/>
          <w:szCs w:val="24"/>
        </w:rPr>
        <w:t>'</w:t>
      </w:r>
      <w:r w:rsidR="001818CE" w:rsidRPr="001818CE">
        <w:rPr>
          <w:rFonts w:ascii="Berlin Sans FB Demi" w:hAnsi="Berlin Sans FB Demi"/>
          <w:sz w:val="24"/>
          <w:szCs w:val="24"/>
        </w:rPr>
        <w:t xml:space="preserve"> staff and </w:t>
      </w:r>
      <w:r>
        <w:rPr>
          <w:rFonts w:ascii="Berlin Sans FB Demi" w:hAnsi="Berlin Sans FB Demi"/>
          <w:sz w:val="24"/>
          <w:szCs w:val="24"/>
        </w:rPr>
        <w:t xml:space="preserve">to </w:t>
      </w:r>
      <w:r w:rsidR="001818CE" w:rsidRPr="001818CE">
        <w:rPr>
          <w:rFonts w:ascii="Berlin Sans FB Demi" w:hAnsi="Berlin Sans FB Demi"/>
          <w:sz w:val="24"/>
          <w:szCs w:val="24"/>
        </w:rPr>
        <w:t xml:space="preserve">also update information for our community providers. </w:t>
      </w:r>
    </w:p>
    <w:p w14:paraId="2C7BE2DF" w14:textId="7D6646BF" w:rsidR="00FF19D0" w:rsidRDefault="00FF19D0" w:rsidP="001818CE">
      <w:pPr>
        <w:rPr>
          <w:rFonts w:ascii="Berlin Sans FB Demi" w:hAnsi="Berlin Sans FB Demi"/>
          <w:sz w:val="24"/>
          <w:szCs w:val="24"/>
        </w:rPr>
      </w:pPr>
    </w:p>
    <w:p w14:paraId="573BC502" w14:textId="6362492F" w:rsidR="00FF19D0" w:rsidRDefault="00FF19D0" w:rsidP="001818CE">
      <w:pPr>
        <w:rPr>
          <w:rFonts w:ascii="Berlin Sans FB Demi" w:hAnsi="Berlin Sans FB Demi"/>
          <w:sz w:val="24"/>
          <w:szCs w:val="24"/>
        </w:rPr>
      </w:pPr>
    </w:p>
    <w:p w14:paraId="65937D1D" w14:textId="5E24126F" w:rsidR="00AF7642" w:rsidRDefault="00AF7642" w:rsidP="00EE3983">
      <w:pPr>
        <w:rPr>
          <w:rFonts w:ascii="Berlin Sans FB Demi" w:hAnsi="Berlin Sans FB Demi"/>
          <w:sz w:val="24"/>
          <w:szCs w:val="24"/>
        </w:rPr>
      </w:pPr>
      <w:r w:rsidRPr="00AF7642">
        <w:rPr>
          <w:noProof/>
        </w:rPr>
        <w:drawing>
          <wp:anchor distT="0" distB="0" distL="114300" distR="114300" simplePos="0" relativeHeight="251661312" behindDoc="1" locked="0" layoutInCell="1" allowOverlap="1" wp14:anchorId="6C3A3BD9" wp14:editId="4F0F67F4">
            <wp:simplePos x="0" y="0"/>
            <wp:positionH relativeFrom="column">
              <wp:posOffset>3208362</wp:posOffset>
            </wp:positionH>
            <wp:positionV relativeFrom="paragraph">
              <wp:posOffset>538480</wp:posOffset>
            </wp:positionV>
            <wp:extent cx="2853690" cy="1500505"/>
            <wp:effectExtent l="0" t="0" r="3810" b="4445"/>
            <wp:wrapTight wrapText="bothSides">
              <wp:wrapPolygon edited="0">
                <wp:start x="577" y="0"/>
                <wp:lineTo x="0" y="548"/>
                <wp:lineTo x="0" y="21116"/>
                <wp:lineTo x="577" y="21390"/>
                <wp:lineTo x="20908" y="21390"/>
                <wp:lineTo x="21485" y="21116"/>
                <wp:lineTo x="21485" y="548"/>
                <wp:lineTo x="20908" y="0"/>
                <wp:lineTo x="577"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853690" cy="150050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EE3983" w:rsidRPr="00EE3983">
        <w:rPr>
          <w:rFonts w:ascii="Berlin Sans FB Demi" w:hAnsi="Berlin Sans FB Demi"/>
          <w:sz w:val="24"/>
          <w:szCs w:val="24"/>
        </w:rPr>
        <w:t xml:space="preserve"> </w:t>
      </w:r>
      <w:r w:rsidR="00EE3983" w:rsidRPr="001818CE">
        <w:rPr>
          <w:rFonts w:ascii="Berlin Sans FB Demi" w:hAnsi="Berlin Sans FB Demi"/>
          <w:sz w:val="24"/>
          <w:szCs w:val="24"/>
        </w:rPr>
        <w:t xml:space="preserve">This past week saw our </w:t>
      </w:r>
      <w:r w:rsidR="00EE3983">
        <w:rPr>
          <w:rFonts w:ascii="Berlin Sans FB Demi" w:hAnsi="Berlin Sans FB Demi"/>
          <w:sz w:val="24"/>
          <w:szCs w:val="24"/>
        </w:rPr>
        <w:t xml:space="preserve">DCF committed </w:t>
      </w:r>
      <w:r w:rsidR="00EE3983" w:rsidRPr="001818CE">
        <w:rPr>
          <w:rFonts w:ascii="Berlin Sans FB Demi" w:hAnsi="Berlin Sans FB Demi"/>
          <w:sz w:val="24"/>
          <w:szCs w:val="24"/>
        </w:rPr>
        <w:t xml:space="preserve">youth take part in a forum to discuss </w:t>
      </w:r>
      <w:r w:rsidR="00EE3983">
        <w:rPr>
          <w:rFonts w:ascii="Berlin Sans FB Demi" w:hAnsi="Berlin Sans FB Demi"/>
          <w:sz w:val="24"/>
          <w:szCs w:val="24"/>
        </w:rPr>
        <w:t xml:space="preserve">racial </w:t>
      </w:r>
      <w:r w:rsidR="00EE3983" w:rsidRPr="001818CE">
        <w:rPr>
          <w:rFonts w:ascii="Berlin Sans FB Demi" w:hAnsi="Berlin Sans FB Demi"/>
          <w:sz w:val="24"/>
          <w:szCs w:val="24"/>
        </w:rPr>
        <w:t>unrest in our communities and interactions with Law Enforcement. We are very appreciative of</w:t>
      </w:r>
      <w:r w:rsidR="00EE3983">
        <w:rPr>
          <w:rFonts w:ascii="Berlin Sans FB Demi" w:hAnsi="Berlin Sans FB Demi"/>
          <w:sz w:val="24"/>
          <w:szCs w:val="24"/>
        </w:rPr>
        <w:t xml:space="preserve"> our provider partners who made this forum possible:</w:t>
      </w:r>
      <w:r w:rsidR="00EE3983" w:rsidRPr="001818CE">
        <w:rPr>
          <w:rFonts w:ascii="Berlin Sans FB Demi" w:hAnsi="Berlin Sans FB Demi"/>
          <w:sz w:val="24"/>
          <w:szCs w:val="24"/>
        </w:rPr>
        <w:t xml:space="preserve"> </w:t>
      </w:r>
    </w:p>
    <w:p w14:paraId="10319685" w14:textId="684C9CB1" w:rsidR="00EE3983" w:rsidRDefault="00EE3983" w:rsidP="00EE3983">
      <w:pPr>
        <w:rPr>
          <w:rFonts w:ascii="Berlin Sans FB Demi" w:hAnsi="Berlin Sans FB Demi"/>
          <w:sz w:val="24"/>
          <w:szCs w:val="24"/>
        </w:rPr>
      </w:pPr>
      <w:r w:rsidRPr="00EE3983">
        <w:rPr>
          <w:rFonts w:ascii="Berlin Sans FB Demi" w:hAnsi="Berlin Sans FB Demi"/>
          <w:color w:val="0070C0"/>
          <w:sz w:val="24"/>
          <w:szCs w:val="24"/>
        </w:rPr>
        <w:t xml:space="preserve">Abdul-Rahmaan I. Muhammad </w:t>
      </w:r>
      <w:r w:rsidRPr="00EE3983">
        <w:rPr>
          <w:rFonts w:ascii="Berlin Sans FB Demi" w:hAnsi="Berlin Sans FB Demi"/>
          <w:color w:val="auto"/>
          <w:sz w:val="24"/>
          <w:szCs w:val="24"/>
        </w:rPr>
        <w:t>of</w:t>
      </w:r>
      <w:r w:rsidRPr="00EE3983">
        <w:rPr>
          <w:rFonts w:ascii="Berlin Sans FB Demi" w:hAnsi="Berlin Sans FB Demi"/>
          <w:color w:val="0070C0"/>
          <w:sz w:val="24"/>
          <w:szCs w:val="24"/>
        </w:rPr>
        <w:t xml:space="preserve"> My People Clinical Services </w:t>
      </w:r>
      <w:r w:rsidRPr="001818CE">
        <w:rPr>
          <w:rFonts w:ascii="Berlin Sans FB Demi" w:hAnsi="Berlin Sans FB Demi"/>
          <w:sz w:val="24"/>
          <w:szCs w:val="24"/>
        </w:rPr>
        <w:t>moderat</w:t>
      </w:r>
      <w:r>
        <w:rPr>
          <w:rFonts w:ascii="Berlin Sans FB Demi" w:hAnsi="Berlin Sans FB Demi"/>
          <w:sz w:val="24"/>
          <w:szCs w:val="24"/>
        </w:rPr>
        <w:t>ed</w:t>
      </w:r>
      <w:r w:rsidRPr="001818CE">
        <w:rPr>
          <w:rFonts w:ascii="Berlin Sans FB Demi" w:hAnsi="Berlin Sans FB Demi"/>
          <w:sz w:val="24"/>
          <w:szCs w:val="24"/>
        </w:rPr>
        <w:t xml:space="preserve"> the event and the </w:t>
      </w:r>
      <w:r w:rsidRPr="008B113C">
        <w:rPr>
          <w:rFonts w:ascii="Berlin Sans FB Demi" w:hAnsi="Berlin Sans FB Demi"/>
          <w:color w:val="70AD47" w:themeColor="accent6"/>
          <w:sz w:val="24"/>
          <w:szCs w:val="24"/>
        </w:rPr>
        <w:t>Connecticut Alliance for Foster and Adoptive Parents</w:t>
      </w:r>
      <w:r w:rsidRPr="001818CE">
        <w:rPr>
          <w:rFonts w:ascii="Berlin Sans FB Demi" w:hAnsi="Berlin Sans FB Demi"/>
          <w:sz w:val="24"/>
          <w:szCs w:val="24"/>
        </w:rPr>
        <w:t xml:space="preserve"> for providing the virtual platform. Our panel members of </w:t>
      </w:r>
      <w:r w:rsidRPr="00BD3931">
        <w:rPr>
          <w:rFonts w:ascii="Berlin Sans FB Demi" w:hAnsi="Berlin Sans FB Demi"/>
          <w:color w:val="7030A0"/>
          <w:sz w:val="24"/>
          <w:szCs w:val="24"/>
        </w:rPr>
        <w:t>Chief Vern</w:t>
      </w:r>
      <w:r w:rsidR="008B113C" w:rsidRPr="00BD3931">
        <w:rPr>
          <w:rFonts w:ascii="Berlin Sans FB Demi" w:hAnsi="Berlin Sans FB Demi"/>
          <w:color w:val="7030A0"/>
          <w:sz w:val="24"/>
          <w:szCs w:val="24"/>
        </w:rPr>
        <w:t xml:space="preserve">on </w:t>
      </w:r>
      <w:r w:rsidRPr="00BD3931">
        <w:rPr>
          <w:rFonts w:ascii="Berlin Sans FB Demi" w:hAnsi="Berlin Sans FB Demi"/>
          <w:color w:val="7030A0"/>
          <w:sz w:val="24"/>
          <w:szCs w:val="24"/>
        </w:rPr>
        <w:t>R</w:t>
      </w:r>
      <w:r w:rsidR="008B113C" w:rsidRPr="00BD3931">
        <w:rPr>
          <w:rFonts w:ascii="Berlin Sans FB Demi" w:hAnsi="Berlin Sans FB Demi"/>
          <w:color w:val="7030A0"/>
          <w:sz w:val="24"/>
          <w:szCs w:val="24"/>
        </w:rPr>
        <w:t>i</w:t>
      </w:r>
      <w:r w:rsidRPr="00BD3931">
        <w:rPr>
          <w:rFonts w:ascii="Berlin Sans FB Demi" w:hAnsi="Berlin Sans FB Demi"/>
          <w:color w:val="7030A0"/>
          <w:sz w:val="24"/>
          <w:szCs w:val="24"/>
        </w:rPr>
        <w:t xml:space="preserve">ddick </w:t>
      </w:r>
      <w:r w:rsidRPr="001818CE">
        <w:rPr>
          <w:rFonts w:ascii="Berlin Sans FB Demi" w:hAnsi="Berlin Sans FB Demi"/>
          <w:sz w:val="24"/>
          <w:szCs w:val="24"/>
        </w:rPr>
        <w:t xml:space="preserve">of the West Hartford Police Department, </w:t>
      </w:r>
      <w:r w:rsidRPr="00BD3931">
        <w:rPr>
          <w:rFonts w:ascii="Berlin Sans FB Demi" w:hAnsi="Berlin Sans FB Demi"/>
          <w:color w:val="7030A0"/>
          <w:sz w:val="24"/>
          <w:szCs w:val="24"/>
        </w:rPr>
        <w:t xml:space="preserve">Detective Andrea Saunders </w:t>
      </w:r>
      <w:r w:rsidRPr="001818CE">
        <w:rPr>
          <w:rFonts w:ascii="Berlin Sans FB Demi" w:hAnsi="Berlin Sans FB Demi"/>
          <w:sz w:val="24"/>
          <w:szCs w:val="24"/>
        </w:rPr>
        <w:t xml:space="preserve">of the Waterbury Police Department and </w:t>
      </w:r>
      <w:r w:rsidR="00BD3931" w:rsidRPr="00BD3931">
        <w:rPr>
          <w:rFonts w:ascii="Berlin Sans FB Demi" w:hAnsi="Berlin Sans FB Demi"/>
          <w:color w:val="7030A0"/>
          <w:sz w:val="24"/>
          <w:szCs w:val="24"/>
        </w:rPr>
        <w:t xml:space="preserve">DCF </w:t>
      </w:r>
      <w:r w:rsidRPr="00BD3931">
        <w:rPr>
          <w:rFonts w:ascii="Berlin Sans FB Demi" w:hAnsi="Berlin Sans FB Demi"/>
          <w:color w:val="7030A0"/>
          <w:sz w:val="24"/>
          <w:szCs w:val="24"/>
        </w:rPr>
        <w:t xml:space="preserve">Deputy Commissioner Michael Williams </w:t>
      </w:r>
      <w:r w:rsidRPr="001818CE">
        <w:rPr>
          <w:rFonts w:ascii="Berlin Sans FB Demi" w:hAnsi="Berlin Sans FB Demi"/>
          <w:sz w:val="24"/>
          <w:szCs w:val="24"/>
        </w:rPr>
        <w:t xml:space="preserve">provided the youth with inspirational stories of their personal and professional journeys including their own experiences oppression and racism. </w:t>
      </w:r>
      <w:r w:rsidR="0032737E" w:rsidRPr="0032737E">
        <w:rPr>
          <w:rFonts w:ascii="Berlin Sans FB Demi" w:hAnsi="Berlin Sans FB Demi"/>
          <w:b/>
          <w:color w:val="FF0000"/>
          <w:sz w:val="24"/>
          <w:szCs w:val="24"/>
        </w:rPr>
        <w:t>Special thanks</w:t>
      </w:r>
      <w:r w:rsidR="0032737E" w:rsidRPr="0032737E">
        <w:rPr>
          <w:rFonts w:ascii="Berlin Sans FB Demi" w:hAnsi="Berlin Sans FB Demi"/>
          <w:color w:val="FF0000"/>
          <w:sz w:val="24"/>
          <w:szCs w:val="24"/>
        </w:rPr>
        <w:t xml:space="preserve"> </w:t>
      </w:r>
      <w:r w:rsidR="0032737E">
        <w:rPr>
          <w:rFonts w:ascii="Berlin Sans FB Demi" w:hAnsi="Berlin Sans FB Demi"/>
          <w:sz w:val="24"/>
          <w:szCs w:val="24"/>
        </w:rPr>
        <w:t>to ALL of the providers who arranged for young people to participate, helped to facilitate their questions and most importantly debriefed the content as they continue to help our youth navigate their place in the world around them.</w:t>
      </w:r>
      <w:r w:rsidR="00AF7642" w:rsidRPr="00AF7642">
        <w:rPr>
          <w:noProof/>
        </w:rPr>
        <w:t xml:space="preserve"> </w:t>
      </w:r>
    </w:p>
    <w:p w14:paraId="7CCD0EA4" w14:textId="61B7B34B" w:rsidR="008B113C" w:rsidRDefault="008B113C" w:rsidP="00EE3983">
      <w:pPr>
        <w:rPr>
          <w:rFonts w:ascii="Berlin Sans FB Demi" w:hAnsi="Berlin Sans FB Demi"/>
          <w:sz w:val="24"/>
          <w:szCs w:val="24"/>
        </w:rPr>
      </w:pPr>
    </w:p>
    <w:p w14:paraId="5F663F0D" w14:textId="5C25BA85" w:rsidR="008B113C" w:rsidRDefault="008B113C" w:rsidP="00EE3983">
      <w:r>
        <w:rPr>
          <w:rFonts w:ascii="Berlin Sans FB Demi" w:hAnsi="Berlin Sans FB Demi"/>
          <w:sz w:val="24"/>
          <w:szCs w:val="24"/>
        </w:rPr>
        <w:t xml:space="preserve">As our provider partners grapple with their own assessment of their agency's racial justice development, whether through the national </w:t>
      </w:r>
      <w:r w:rsidRPr="0032737E">
        <w:rPr>
          <w:rFonts w:ascii="Berlin Sans FB Demi" w:hAnsi="Berlin Sans FB Demi"/>
          <w:color w:val="ED7D31" w:themeColor="accent2"/>
          <w:sz w:val="24"/>
          <w:szCs w:val="24"/>
        </w:rPr>
        <w:t xml:space="preserve">CLAS standards </w:t>
      </w:r>
      <w:r>
        <w:rPr>
          <w:rFonts w:ascii="Berlin Sans FB Demi" w:hAnsi="Berlin Sans FB Demi"/>
          <w:sz w:val="24"/>
          <w:szCs w:val="24"/>
        </w:rPr>
        <w:t>or other framework</w:t>
      </w:r>
      <w:r w:rsidR="0032737E">
        <w:rPr>
          <w:rFonts w:ascii="Berlin Sans FB Demi" w:hAnsi="Berlin Sans FB Demi"/>
          <w:sz w:val="24"/>
          <w:szCs w:val="24"/>
        </w:rPr>
        <w:t>s</w:t>
      </w:r>
      <w:r>
        <w:rPr>
          <w:rFonts w:ascii="Berlin Sans FB Demi" w:hAnsi="Berlin Sans FB Demi"/>
          <w:sz w:val="24"/>
          <w:szCs w:val="24"/>
        </w:rPr>
        <w:t xml:space="preserve">, we should all pause to reflect on the life work </w:t>
      </w:r>
      <w:r w:rsidR="00BD3931">
        <w:rPr>
          <w:rFonts w:ascii="Berlin Sans FB Demi" w:hAnsi="Berlin Sans FB Demi"/>
          <w:sz w:val="24"/>
          <w:szCs w:val="24"/>
        </w:rPr>
        <w:t xml:space="preserve">of two civil rights icons who passed away this week. Rest in Peace </w:t>
      </w:r>
      <w:r w:rsidR="00BD3931" w:rsidRPr="00BD3931">
        <w:rPr>
          <w:rFonts w:ascii="Berlin Sans FB Demi" w:hAnsi="Berlin Sans FB Demi"/>
          <w:color w:val="C00000"/>
          <w:sz w:val="24"/>
          <w:szCs w:val="24"/>
        </w:rPr>
        <w:t xml:space="preserve">Rev C.T. Vivian </w:t>
      </w:r>
      <w:r w:rsidR="00BD3931">
        <w:rPr>
          <w:rFonts w:ascii="Berlin Sans FB Demi" w:hAnsi="Berlin Sans FB Demi"/>
          <w:sz w:val="24"/>
          <w:szCs w:val="24"/>
        </w:rPr>
        <w:t xml:space="preserve">&amp; </w:t>
      </w:r>
      <w:r w:rsidR="00BD3931" w:rsidRPr="00F86E30">
        <w:rPr>
          <w:rFonts w:ascii="Berlin Sans FB" w:hAnsi="Berlin Sans FB"/>
          <w:color w:val="C00000"/>
          <w:sz w:val="24"/>
          <w:szCs w:val="24"/>
        </w:rPr>
        <w:t>Congressman John Lewis</w:t>
      </w:r>
      <w:r w:rsidR="00BD3931" w:rsidRPr="00F86E30">
        <w:rPr>
          <w:rFonts w:ascii="Berlin Sans FB" w:hAnsi="Berlin Sans FB"/>
          <w:sz w:val="24"/>
          <w:szCs w:val="24"/>
        </w:rPr>
        <w:t xml:space="preserve">. May their </w:t>
      </w:r>
      <w:r w:rsidR="00BD3931" w:rsidRPr="00F86E30">
        <w:rPr>
          <w:rFonts w:ascii="Berlin Sans FB" w:hAnsi="Berlin Sans FB"/>
          <w:i/>
          <w:color w:val="C00000"/>
          <w:sz w:val="24"/>
          <w:szCs w:val="24"/>
        </w:rPr>
        <w:t>living</w:t>
      </w:r>
      <w:r w:rsidR="00BD3931" w:rsidRPr="00F86E30">
        <w:rPr>
          <w:rFonts w:ascii="Berlin Sans FB" w:hAnsi="Berlin Sans FB"/>
          <w:color w:val="C00000"/>
          <w:sz w:val="24"/>
          <w:szCs w:val="24"/>
        </w:rPr>
        <w:t xml:space="preserve"> </w:t>
      </w:r>
      <w:r w:rsidR="00BD3931" w:rsidRPr="00F86E30">
        <w:rPr>
          <w:rFonts w:ascii="Berlin Sans FB" w:hAnsi="Berlin Sans FB"/>
          <w:sz w:val="24"/>
          <w:szCs w:val="24"/>
        </w:rPr>
        <w:t xml:space="preserve">for justice not be in vain. </w:t>
      </w:r>
      <w:hyperlink r:id="rId14" w:anchor="x" w:history="1">
        <w:r w:rsidR="00BD3931" w:rsidRPr="00F86E30">
          <w:rPr>
            <w:rFonts w:ascii="Berlin Sans FB" w:hAnsi="Berlin Sans FB"/>
            <w:color w:val="0000FF"/>
            <w:sz w:val="24"/>
            <w:szCs w:val="24"/>
            <w:u w:val="single"/>
          </w:rPr>
          <w:t>https://www.cbsnews.com/video/remembering-civil-rights-icons-ct-vivian-and-john-lewis/#x</w:t>
        </w:r>
      </w:hyperlink>
    </w:p>
    <w:p w14:paraId="07B567EC" w14:textId="77777777" w:rsidR="0032737E" w:rsidRPr="001818CE" w:rsidRDefault="0032737E" w:rsidP="00EE3983">
      <w:pPr>
        <w:rPr>
          <w:rFonts w:ascii="Berlin Sans FB Demi" w:hAnsi="Berlin Sans FB Demi"/>
          <w:sz w:val="24"/>
          <w:szCs w:val="24"/>
        </w:rPr>
      </w:pPr>
    </w:p>
    <w:p w14:paraId="59681D3E" w14:textId="291F936D" w:rsidR="00EE3983" w:rsidRPr="001818CE" w:rsidRDefault="00EE3983" w:rsidP="00EE3983">
      <w:pPr>
        <w:rPr>
          <w:rFonts w:ascii="Berlin Sans FB Demi" w:hAnsi="Berlin Sans FB Demi"/>
          <w:sz w:val="24"/>
          <w:szCs w:val="24"/>
        </w:rPr>
      </w:pPr>
    </w:p>
    <w:p w14:paraId="22442E75" w14:textId="173CCED8" w:rsidR="001818CE" w:rsidRPr="001818CE" w:rsidRDefault="00EE3983" w:rsidP="001818CE">
      <w:pPr>
        <w:rPr>
          <w:rFonts w:ascii="Berlin Sans FB Demi" w:hAnsi="Berlin Sans FB Demi"/>
          <w:sz w:val="24"/>
          <w:szCs w:val="24"/>
        </w:rPr>
      </w:pPr>
      <w:r w:rsidRPr="00B23D85">
        <w:rPr>
          <w:noProof/>
        </w:rPr>
        <w:drawing>
          <wp:anchor distT="0" distB="0" distL="114300" distR="114300" simplePos="0" relativeHeight="251660288" behindDoc="1" locked="0" layoutInCell="1" allowOverlap="1" wp14:anchorId="361A95CD" wp14:editId="5AAB3EFB">
            <wp:simplePos x="0" y="0"/>
            <wp:positionH relativeFrom="column">
              <wp:posOffset>3363595</wp:posOffset>
            </wp:positionH>
            <wp:positionV relativeFrom="paragraph">
              <wp:posOffset>7620</wp:posOffset>
            </wp:positionV>
            <wp:extent cx="983615" cy="985520"/>
            <wp:effectExtent l="0" t="0" r="6985" b="5080"/>
            <wp:wrapThrough wrapText="bothSides">
              <wp:wrapPolygon edited="0">
                <wp:start x="0" y="0"/>
                <wp:lineTo x="0" y="21294"/>
                <wp:lineTo x="21335" y="21294"/>
                <wp:lineTo x="21335"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83615" cy="985520"/>
                    </a:xfrm>
                    <a:prstGeom prst="rect">
                      <a:avLst/>
                    </a:prstGeom>
                  </pic:spPr>
                </pic:pic>
              </a:graphicData>
            </a:graphic>
            <wp14:sizeRelH relativeFrom="margin">
              <wp14:pctWidth>0</wp14:pctWidth>
            </wp14:sizeRelH>
            <wp14:sizeRelV relativeFrom="margin">
              <wp14:pctHeight>0</wp14:pctHeight>
            </wp14:sizeRelV>
          </wp:anchor>
        </w:drawing>
      </w:r>
    </w:p>
    <w:p w14:paraId="10528079" w14:textId="25F08576" w:rsidR="00EE3983" w:rsidRDefault="001818CE" w:rsidP="001818CE">
      <w:pPr>
        <w:rPr>
          <w:rFonts w:ascii="Berlin Sans FB Demi" w:hAnsi="Berlin Sans FB Demi"/>
          <w:sz w:val="24"/>
          <w:szCs w:val="24"/>
        </w:rPr>
      </w:pPr>
      <w:r w:rsidRPr="001818CE">
        <w:rPr>
          <w:rFonts w:ascii="Berlin Sans FB Demi" w:hAnsi="Berlin Sans FB Demi"/>
          <w:sz w:val="24"/>
          <w:szCs w:val="24"/>
        </w:rPr>
        <w:t xml:space="preserve">My clear message to our community providers is </w:t>
      </w:r>
      <w:r w:rsidRPr="0065154E">
        <w:rPr>
          <w:rFonts w:ascii="Berlin Sans FB Demi" w:hAnsi="Berlin Sans FB Demi"/>
          <w:color w:val="7030A0"/>
          <w:sz w:val="28"/>
          <w:szCs w:val="24"/>
        </w:rPr>
        <w:t>we trust you</w:t>
      </w:r>
      <w:r w:rsidR="0065154E">
        <w:rPr>
          <w:rFonts w:ascii="Berlin Sans FB Demi" w:hAnsi="Berlin Sans FB Demi"/>
          <w:color w:val="7030A0"/>
          <w:sz w:val="28"/>
          <w:szCs w:val="24"/>
        </w:rPr>
        <w:t xml:space="preserve"> </w:t>
      </w:r>
      <w:r w:rsidRPr="001818CE">
        <w:rPr>
          <w:rFonts w:ascii="Berlin Sans FB Demi" w:hAnsi="Berlin Sans FB Demi"/>
          <w:sz w:val="24"/>
          <w:szCs w:val="24"/>
        </w:rPr>
        <w:t xml:space="preserve">to safely run your operations and provide </w:t>
      </w:r>
      <w:r w:rsidRPr="0065154E">
        <w:rPr>
          <w:rFonts w:ascii="Berlin Sans FB Demi" w:hAnsi="Berlin Sans FB Demi"/>
          <w:color w:val="0070C0"/>
          <w:sz w:val="24"/>
          <w:szCs w:val="24"/>
        </w:rPr>
        <w:t xml:space="preserve">high quality </w:t>
      </w:r>
      <w:r w:rsidRPr="001818CE">
        <w:rPr>
          <w:rFonts w:ascii="Berlin Sans FB Demi" w:hAnsi="Berlin Sans FB Demi"/>
          <w:sz w:val="24"/>
          <w:szCs w:val="24"/>
        </w:rPr>
        <w:t xml:space="preserve">supports to children and families. There </w:t>
      </w:r>
      <w:r w:rsidR="0065154E">
        <w:rPr>
          <w:rFonts w:ascii="Berlin Sans FB Demi" w:hAnsi="Berlin Sans FB Demi"/>
          <w:sz w:val="24"/>
          <w:szCs w:val="24"/>
        </w:rPr>
        <w:t xml:space="preserve">are </w:t>
      </w:r>
      <w:r w:rsidRPr="0065154E">
        <w:rPr>
          <w:rFonts w:ascii="Berlin Sans FB Demi" w:hAnsi="Berlin Sans FB Demi"/>
          <w:color w:val="C00000"/>
          <w:sz w:val="24"/>
          <w:szCs w:val="24"/>
        </w:rPr>
        <w:t>no</w:t>
      </w:r>
      <w:r w:rsidRPr="001818CE">
        <w:rPr>
          <w:rFonts w:ascii="Berlin Sans FB Demi" w:hAnsi="Berlin Sans FB Demi"/>
          <w:sz w:val="24"/>
          <w:szCs w:val="24"/>
        </w:rPr>
        <w:t xml:space="preserve"> </w:t>
      </w:r>
      <w:r w:rsidRPr="0065154E">
        <w:rPr>
          <w:rFonts w:ascii="Berlin Sans FB Demi" w:hAnsi="Berlin Sans FB Demi"/>
          <w:color w:val="C00000"/>
          <w:sz w:val="24"/>
          <w:szCs w:val="24"/>
        </w:rPr>
        <w:t>prohibition</w:t>
      </w:r>
      <w:r w:rsidR="0065154E">
        <w:rPr>
          <w:rFonts w:ascii="Berlin Sans FB Demi" w:hAnsi="Berlin Sans FB Demi"/>
          <w:color w:val="C00000"/>
          <w:sz w:val="24"/>
          <w:szCs w:val="24"/>
        </w:rPr>
        <w:t>s</w:t>
      </w:r>
      <w:r w:rsidRPr="001818CE">
        <w:rPr>
          <w:rFonts w:ascii="Berlin Sans FB Demi" w:hAnsi="Berlin Sans FB Demi"/>
          <w:sz w:val="24"/>
          <w:szCs w:val="24"/>
        </w:rPr>
        <w:t xml:space="preserve"> from the Department for you to resume </w:t>
      </w:r>
      <w:r w:rsidRPr="0065154E">
        <w:rPr>
          <w:rFonts w:ascii="Berlin Sans FB Demi" w:hAnsi="Berlin Sans FB Demi"/>
          <w:color w:val="FFC000"/>
          <w:sz w:val="24"/>
          <w:szCs w:val="24"/>
        </w:rPr>
        <w:t>full</w:t>
      </w:r>
      <w:r w:rsidRPr="001818CE">
        <w:rPr>
          <w:rFonts w:ascii="Berlin Sans FB Demi" w:hAnsi="Berlin Sans FB Demi"/>
          <w:sz w:val="24"/>
          <w:szCs w:val="24"/>
        </w:rPr>
        <w:t xml:space="preserve"> </w:t>
      </w:r>
      <w:r w:rsidR="00EE3983" w:rsidRPr="00EE3983">
        <w:rPr>
          <w:rFonts w:ascii="Berlin Sans FB Demi" w:hAnsi="Berlin Sans FB Demi"/>
          <w:color w:val="FFC000"/>
          <w:sz w:val="24"/>
          <w:szCs w:val="24"/>
        </w:rPr>
        <w:t>o</w:t>
      </w:r>
      <w:r w:rsidRPr="00EE3983">
        <w:rPr>
          <w:rFonts w:ascii="Berlin Sans FB Demi" w:hAnsi="Berlin Sans FB Demi"/>
          <w:color w:val="FFC000"/>
          <w:sz w:val="24"/>
          <w:szCs w:val="24"/>
        </w:rPr>
        <w:t>p</w:t>
      </w:r>
      <w:r w:rsidRPr="0065154E">
        <w:rPr>
          <w:rFonts w:ascii="Berlin Sans FB Demi" w:hAnsi="Berlin Sans FB Demi"/>
          <w:color w:val="FFC000"/>
          <w:sz w:val="24"/>
          <w:szCs w:val="24"/>
        </w:rPr>
        <w:t xml:space="preserve">erations </w:t>
      </w:r>
      <w:r w:rsidR="0065154E">
        <w:rPr>
          <w:rFonts w:ascii="Berlin Sans FB Demi" w:hAnsi="Berlin Sans FB Demi"/>
          <w:sz w:val="24"/>
          <w:szCs w:val="24"/>
        </w:rPr>
        <w:t xml:space="preserve">grounded in </w:t>
      </w:r>
      <w:r w:rsidRPr="001818CE">
        <w:rPr>
          <w:rFonts w:ascii="Berlin Sans FB Demi" w:hAnsi="Berlin Sans FB Demi"/>
          <w:sz w:val="24"/>
          <w:szCs w:val="24"/>
        </w:rPr>
        <w:t xml:space="preserve">public health and CDC guidelines. </w:t>
      </w:r>
    </w:p>
    <w:p w14:paraId="53541815" w14:textId="3DF237C6" w:rsidR="003123F4" w:rsidRPr="001818CE" w:rsidRDefault="0065154E" w:rsidP="001818CE">
      <w:pPr>
        <w:rPr>
          <w:rFonts w:ascii="Berlin Sans FB Demi" w:hAnsi="Berlin Sans FB Demi"/>
          <w:sz w:val="24"/>
          <w:szCs w:val="24"/>
        </w:rPr>
      </w:pPr>
      <w:r>
        <w:rPr>
          <w:rFonts w:ascii="Berlin Sans FB Demi" w:hAnsi="Berlin Sans FB Demi"/>
          <w:sz w:val="24"/>
          <w:szCs w:val="24"/>
        </w:rPr>
        <w:t xml:space="preserve">Providers had different capacity to pivot to the virtual environment. The resumption of your operations </w:t>
      </w:r>
      <w:r w:rsidR="006C5A5F">
        <w:rPr>
          <w:rFonts w:ascii="Berlin Sans FB Demi" w:hAnsi="Berlin Sans FB Demi"/>
          <w:sz w:val="24"/>
          <w:szCs w:val="24"/>
        </w:rPr>
        <w:t xml:space="preserve">is </w:t>
      </w:r>
      <w:r>
        <w:rPr>
          <w:rFonts w:ascii="Berlin Sans FB Demi" w:hAnsi="Berlin Sans FB Demi"/>
          <w:sz w:val="24"/>
          <w:szCs w:val="24"/>
        </w:rPr>
        <w:t xml:space="preserve">based on your capacity </w:t>
      </w:r>
      <w:r w:rsidR="006C5A5F">
        <w:rPr>
          <w:rFonts w:ascii="Berlin Sans FB Demi" w:hAnsi="Berlin Sans FB Demi"/>
          <w:sz w:val="24"/>
          <w:szCs w:val="24"/>
        </w:rPr>
        <w:t xml:space="preserve">to deliver </w:t>
      </w:r>
      <w:r w:rsidR="00C1741C">
        <w:rPr>
          <w:rFonts w:ascii="Berlin Sans FB Demi" w:hAnsi="Berlin Sans FB Demi"/>
          <w:sz w:val="24"/>
          <w:szCs w:val="24"/>
        </w:rPr>
        <w:t>while balancing safety standards</w:t>
      </w:r>
      <w:r w:rsidR="006C5A5F">
        <w:rPr>
          <w:rFonts w:ascii="Berlin Sans FB Demi" w:hAnsi="Berlin Sans FB Demi"/>
          <w:sz w:val="24"/>
          <w:szCs w:val="24"/>
        </w:rPr>
        <w:t xml:space="preserve"> for your staff and those we serve.</w:t>
      </w:r>
      <w:r w:rsidR="00D33096">
        <w:rPr>
          <w:rFonts w:ascii="Berlin Sans FB Demi" w:hAnsi="Berlin Sans FB Demi"/>
          <w:sz w:val="24"/>
          <w:szCs w:val="24"/>
        </w:rPr>
        <w:t xml:space="preserve"> </w:t>
      </w:r>
      <w:bookmarkStart w:id="1" w:name="_GoBack"/>
      <w:r w:rsidR="00D33096">
        <w:rPr>
          <w:rFonts w:ascii="Berlin Sans FB Demi" w:hAnsi="Berlin Sans FB Demi"/>
          <w:sz w:val="24"/>
          <w:szCs w:val="24"/>
        </w:rPr>
        <w:t xml:space="preserve">Planning for short and long term future, relies heavily on provider feedback with divisions across the Department. </w:t>
      </w:r>
      <w:bookmarkEnd w:id="1"/>
      <w:r w:rsidR="00D33096">
        <w:rPr>
          <w:rFonts w:ascii="Berlin Sans FB Demi" w:hAnsi="Berlin Sans FB Demi"/>
          <w:sz w:val="24"/>
          <w:szCs w:val="24"/>
        </w:rPr>
        <w:t>You have key contacts within Fiscal, Systems and Clinical &amp; Community Supports</w:t>
      </w:r>
      <w:r w:rsidR="001B30CE">
        <w:rPr>
          <w:rFonts w:ascii="Berlin Sans FB Demi" w:hAnsi="Berlin Sans FB Demi"/>
          <w:sz w:val="24"/>
          <w:szCs w:val="24"/>
        </w:rPr>
        <w:t>-- this systemic input will continue to be reciprocal and iterative.</w:t>
      </w:r>
    </w:p>
    <w:p w14:paraId="0578CD4D" w14:textId="4CAC9854" w:rsidR="001818CE" w:rsidRPr="001818CE" w:rsidRDefault="001818CE" w:rsidP="001818CE">
      <w:pPr>
        <w:rPr>
          <w:rFonts w:ascii="Berlin Sans FB Demi" w:hAnsi="Berlin Sans FB Demi"/>
          <w:sz w:val="24"/>
          <w:szCs w:val="24"/>
        </w:rPr>
      </w:pPr>
    </w:p>
    <w:p w14:paraId="0668C297" w14:textId="289EA7E0" w:rsidR="001818CE" w:rsidRPr="001818CE" w:rsidRDefault="001818CE" w:rsidP="001818CE">
      <w:pPr>
        <w:rPr>
          <w:rFonts w:ascii="Berlin Sans FB Demi" w:hAnsi="Berlin Sans FB Demi"/>
          <w:sz w:val="24"/>
          <w:szCs w:val="24"/>
        </w:rPr>
      </w:pPr>
      <w:r w:rsidRPr="001818CE">
        <w:rPr>
          <w:rFonts w:ascii="Berlin Sans FB Demi" w:hAnsi="Berlin Sans FB Demi"/>
          <w:sz w:val="24"/>
          <w:szCs w:val="24"/>
        </w:rPr>
        <w:t>At this point, we are not sure how the state budget will impact future considerations</w:t>
      </w:r>
      <w:r w:rsidR="006C5A5F">
        <w:rPr>
          <w:rFonts w:ascii="Berlin Sans FB Demi" w:hAnsi="Berlin Sans FB Demi"/>
          <w:sz w:val="24"/>
          <w:szCs w:val="24"/>
        </w:rPr>
        <w:t xml:space="preserve">.  </w:t>
      </w:r>
      <w:r w:rsidRPr="001818CE">
        <w:rPr>
          <w:rFonts w:ascii="Berlin Sans FB Demi" w:hAnsi="Berlin Sans FB Demi"/>
          <w:sz w:val="24"/>
          <w:szCs w:val="24"/>
        </w:rPr>
        <w:t xml:space="preserve"> </w:t>
      </w:r>
      <w:r w:rsidR="003123F4">
        <w:rPr>
          <w:rFonts w:ascii="Berlin Sans FB Demi" w:hAnsi="Berlin Sans FB Demi"/>
          <w:sz w:val="24"/>
          <w:szCs w:val="24"/>
        </w:rPr>
        <w:t xml:space="preserve">For as much as we want to offer flexibility to external stakeholders, there is an authorizing environment we navigate within. </w:t>
      </w:r>
      <w:r w:rsidR="00E93144">
        <w:rPr>
          <w:rFonts w:ascii="Berlin Sans FB Demi" w:hAnsi="Berlin Sans FB Demi"/>
          <w:sz w:val="24"/>
          <w:szCs w:val="24"/>
        </w:rPr>
        <w:t>With the looming state deficit on the horizon we caution providers to be judicious in your planning and budget approach.</w:t>
      </w:r>
      <w:r w:rsidR="00E93144" w:rsidRPr="00E93144">
        <w:rPr>
          <w:rFonts w:ascii="Arial Narrow" w:hAnsi="Arial Narrow"/>
          <w:color w:val="2F5496"/>
          <w:sz w:val="24"/>
          <w:szCs w:val="24"/>
        </w:rPr>
        <w:t xml:space="preserve"> </w:t>
      </w:r>
      <w:r w:rsidR="00DB2743">
        <w:rPr>
          <w:rFonts w:ascii="Berlin Sans FB Demi" w:hAnsi="Berlin Sans FB Demi"/>
          <w:sz w:val="24"/>
          <w:szCs w:val="24"/>
        </w:rPr>
        <w:t xml:space="preserve">This is an ever-changing process with moving targets for all of us.  We </w:t>
      </w:r>
      <w:r w:rsidRPr="001818CE">
        <w:rPr>
          <w:rFonts w:ascii="Berlin Sans FB Demi" w:hAnsi="Berlin Sans FB Demi"/>
          <w:sz w:val="24"/>
          <w:szCs w:val="24"/>
        </w:rPr>
        <w:t xml:space="preserve">will continue to communicate with you in a clear and transparent manner when additional information is learned. </w:t>
      </w:r>
      <w:r w:rsidR="006C5A5F" w:rsidRPr="001818CE">
        <w:rPr>
          <w:rFonts w:ascii="Berlin Sans FB Demi" w:hAnsi="Berlin Sans FB Demi"/>
          <w:sz w:val="24"/>
          <w:szCs w:val="24"/>
        </w:rPr>
        <w:t>F</w:t>
      </w:r>
      <w:r w:rsidR="00ED045D">
        <w:rPr>
          <w:rFonts w:ascii="Berlin Sans FB Demi" w:hAnsi="Berlin Sans FB Demi"/>
          <w:sz w:val="24"/>
          <w:szCs w:val="24"/>
        </w:rPr>
        <w:t>ull f</w:t>
      </w:r>
      <w:r w:rsidR="006C5A5F" w:rsidRPr="001818CE">
        <w:rPr>
          <w:rFonts w:ascii="Berlin Sans FB Demi" w:hAnsi="Berlin Sans FB Demi"/>
          <w:sz w:val="24"/>
          <w:szCs w:val="24"/>
        </w:rPr>
        <w:t>irst quarter payments have</w:t>
      </w:r>
      <w:r w:rsidR="00ED045D">
        <w:rPr>
          <w:rFonts w:ascii="Berlin Sans FB Demi" w:hAnsi="Berlin Sans FB Demi"/>
          <w:sz w:val="24"/>
          <w:szCs w:val="24"/>
        </w:rPr>
        <w:t xml:space="preserve"> already </w:t>
      </w:r>
      <w:r w:rsidR="006C5A5F" w:rsidRPr="001818CE">
        <w:rPr>
          <w:rFonts w:ascii="Berlin Sans FB Demi" w:hAnsi="Berlin Sans FB Demi"/>
          <w:sz w:val="24"/>
          <w:szCs w:val="24"/>
        </w:rPr>
        <w:t xml:space="preserve">been processed and </w:t>
      </w:r>
      <w:r w:rsidR="00E93144">
        <w:rPr>
          <w:rFonts w:ascii="Berlin Sans FB Demi" w:hAnsi="Berlin Sans FB Demi"/>
          <w:sz w:val="24"/>
          <w:szCs w:val="24"/>
        </w:rPr>
        <w:t>released.  Y</w:t>
      </w:r>
      <w:r w:rsidR="006C5A5F" w:rsidRPr="001818CE">
        <w:rPr>
          <w:rFonts w:ascii="Berlin Sans FB Demi" w:hAnsi="Berlin Sans FB Demi"/>
          <w:sz w:val="24"/>
          <w:szCs w:val="24"/>
        </w:rPr>
        <w:t>ou should receive them in the next couple of days.</w:t>
      </w:r>
    </w:p>
    <w:p w14:paraId="7BFDD67F" w14:textId="715B2A65" w:rsidR="001818CE" w:rsidRPr="001818CE" w:rsidRDefault="001818CE" w:rsidP="001818CE">
      <w:pPr>
        <w:rPr>
          <w:rFonts w:ascii="Berlin Sans FB Demi" w:hAnsi="Berlin Sans FB Demi"/>
          <w:sz w:val="24"/>
          <w:szCs w:val="24"/>
        </w:rPr>
      </w:pPr>
    </w:p>
    <w:p w14:paraId="35DCE060" w14:textId="44D2D12E" w:rsidR="00F86E30" w:rsidRDefault="00394679" w:rsidP="001818CE">
      <w:r w:rsidRPr="001818CE">
        <w:rPr>
          <w:rFonts w:ascii="Berlin Sans FB Demi" w:hAnsi="Berlin Sans FB Demi"/>
          <w:sz w:val="24"/>
          <w:szCs w:val="24"/>
        </w:rPr>
        <w:t xml:space="preserve">Children 0-5 years of age in state custody have now been added along with the existing cohorts of children 0-6 months of age, youth with a reunification plan within the next 3 months or any child who has not been able to maintain consistent remote contact with their families. </w:t>
      </w:r>
      <w:r w:rsidR="001818CE" w:rsidRPr="001818CE">
        <w:rPr>
          <w:rFonts w:ascii="Berlin Sans FB Demi" w:hAnsi="Berlin Sans FB Demi"/>
          <w:sz w:val="24"/>
          <w:szCs w:val="24"/>
        </w:rPr>
        <w:t>Our collaborative efforts</w:t>
      </w:r>
      <w:r w:rsidR="00D820E7">
        <w:rPr>
          <w:rFonts w:ascii="Berlin Sans FB Demi" w:hAnsi="Berlin Sans FB Demi"/>
          <w:sz w:val="24"/>
          <w:szCs w:val="24"/>
        </w:rPr>
        <w:t xml:space="preserve"> with our provider community</w:t>
      </w:r>
      <w:r w:rsidR="001818CE" w:rsidRPr="001818CE">
        <w:rPr>
          <w:rFonts w:ascii="Berlin Sans FB Demi" w:hAnsi="Berlin Sans FB Demi"/>
          <w:sz w:val="24"/>
          <w:szCs w:val="24"/>
        </w:rPr>
        <w:t xml:space="preserve"> continue</w:t>
      </w:r>
      <w:r w:rsidR="00D820E7">
        <w:rPr>
          <w:rFonts w:ascii="Berlin Sans FB Demi" w:hAnsi="Berlin Sans FB Demi"/>
          <w:sz w:val="24"/>
          <w:szCs w:val="24"/>
        </w:rPr>
        <w:t>s</w:t>
      </w:r>
      <w:r w:rsidR="001818CE" w:rsidRPr="001818CE">
        <w:rPr>
          <w:rFonts w:ascii="Berlin Sans FB Demi" w:hAnsi="Berlin Sans FB Demi"/>
          <w:sz w:val="24"/>
          <w:szCs w:val="24"/>
        </w:rPr>
        <w:t xml:space="preserve"> </w:t>
      </w:r>
      <w:r w:rsidR="00D820E7">
        <w:rPr>
          <w:rFonts w:ascii="Berlin Sans FB Demi" w:hAnsi="Berlin Sans FB Demi"/>
          <w:sz w:val="24"/>
          <w:szCs w:val="24"/>
        </w:rPr>
        <w:t xml:space="preserve">with </w:t>
      </w:r>
      <w:r>
        <w:rPr>
          <w:rFonts w:ascii="Berlin Sans FB Demi" w:hAnsi="Berlin Sans FB Demi"/>
          <w:sz w:val="24"/>
          <w:szCs w:val="24"/>
        </w:rPr>
        <w:t xml:space="preserve">this </w:t>
      </w:r>
      <w:r w:rsidR="001818CE" w:rsidRPr="001818CE">
        <w:rPr>
          <w:rFonts w:ascii="Berlin Sans FB Demi" w:hAnsi="Berlin Sans FB Demi"/>
          <w:sz w:val="24"/>
          <w:szCs w:val="24"/>
        </w:rPr>
        <w:t xml:space="preserve">additional cohort of </w:t>
      </w:r>
      <w:r>
        <w:rPr>
          <w:rFonts w:ascii="Berlin Sans FB Demi" w:hAnsi="Berlin Sans FB Demi"/>
          <w:sz w:val="24"/>
          <w:szCs w:val="24"/>
        </w:rPr>
        <w:t>children</w:t>
      </w:r>
      <w:r w:rsidR="00D820E7">
        <w:rPr>
          <w:rFonts w:ascii="Berlin Sans FB Demi" w:hAnsi="Berlin Sans FB Demi"/>
          <w:sz w:val="24"/>
          <w:szCs w:val="24"/>
        </w:rPr>
        <w:t xml:space="preserve"> being </w:t>
      </w:r>
      <w:r w:rsidR="006B17B8">
        <w:rPr>
          <w:rFonts w:ascii="Berlin Sans FB Demi" w:hAnsi="Berlin Sans FB Demi"/>
          <w:sz w:val="24"/>
          <w:szCs w:val="24"/>
        </w:rPr>
        <w:t xml:space="preserve">permitted to </w:t>
      </w:r>
      <w:r w:rsidR="000511FE">
        <w:rPr>
          <w:rFonts w:ascii="Berlin Sans FB Demi" w:hAnsi="Berlin Sans FB Demi"/>
          <w:sz w:val="24"/>
          <w:szCs w:val="24"/>
        </w:rPr>
        <w:t>be included in a</w:t>
      </w:r>
      <w:r w:rsidR="00D820E7">
        <w:rPr>
          <w:rFonts w:ascii="Berlin Sans FB Demi" w:hAnsi="Berlin Sans FB Demi"/>
          <w:sz w:val="24"/>
          <w:szCs w:val="24"/>
        </w:rPr>
        <w:t xml:space="preserve">n in-person </w:t>
      </w:r>
      <w:r w:rsidR="001818CE" w:rsidRPr="006B17B8">
        <w:rPr>
          <w:rFonts w:ascii="Berlin Sans FB Demi" w:hAnsi="Berlin Sans FB Demi"/>
          <w:color w:val="00B050"/>
          <w:sz w:val="24"/>
          <w:szCs w:val="24"/>
        </w:rPr>
        <w:t>visitation triage process</w:t>
      </w:r>
      <w:r w:rsidR="001818CE" w:rsidRPr="001818CE">
        <w:rPr>
          <w:rFonts w:ascii="Berlin Sans FB Demi" w:hAnsi="Berlin Sans FB Demi"/>
          <w:sz w:val="24"/>
          <w:szCs w:val="24"/>
        </w:rPr>
        <w:t xml:space="preserve">. </w:t>
      </w:r>
      <w:r>
        <w:rPr>
          <w:rFonts w:ascii="Berlin Sans FB Demi" w:hAnsi="Berlin Sans FB Demi"/>
          <w:sz w:val="24"/>
          <w:szCs w:val="24"/>
        </w:rPr>
        <w:t xml:space="preserve">Providers should establish a </w:t>
      </w:r>
      <w:r w:rsidR="000511FE">
        <w:rPr>
          <w:rFonts w:ascii="Berlin Sans FB Demi" w:hAnsi="Berlin Sans FB Demi"/>
          <w:sz w:val="24"/>
          <w:szCs w:val="24"/>
        </w:rPr>
        <w:t xml:space="preserve">process </w:t>
      </w:r>
      <w:r>
        <w:rPr>
          <w:rFonts w:ascii="Berlin Sans FB Demi" w:hAnsi="Berlin Sans FB Demi"/>
          <w:sz w:val="24"/>
          <w:szCs w:val="24"/>
        </w:rPr>
        <w:t xml:space="preserve">to </w:t>
      </w:r>
      <w:r w:rsidR="000511FE">
        <w:rPr>
          <w:rFonts w:ascii="Berlin Sans FB Demi" w:hAnsi="Berlin Sans FB Demi"/>
          <w:sz w:val="24"/>
          <w:szCs w:val="24"/>
        </w:rPr>
        <w:t>include</w:t>
      </w:r>
      <w:r w:rsidR="00D820E7">
        <w:rPr>
          <w:rFonts w:ascii="Berlin Sans FB Demi" w:hAnsi="Berlin Sans FB Demi"/>
          <w:sz w:val="24"/>
          <w:szCs w:val="24"/>
        </w:rPr>
        <w:t xml:space="preserve"> assessment of</w:t>
      </w:r>
      <w:r w:rsidR="000511FE">
        <w:rPr>
          <w:rFonts w:ascii="Berlin Sans FB Demi" w:hAnsi="Berlin Sans FB Demi"/>
          <w:sz w:val="24"/>
          <w:szCs w:val="24"/>
        </w:rPr>
        <w:t xml:space="preserve"> any potential health </w:t>
      </w:r>
      <w:r w:rsidR="002D062C">
        <w:rPr>
          <w:rFonts w:ascii="Berlin Sans FB Demi" w:hAnsi="Berlin Sans FB Demi"/>
          <w:sz w:val="24"/>
          <w:szCs w:val="24"/>
        </w:rPr>
        <w:t>vulnerabili</w:t>
      </w:r>
      <w:r w:rsidR="000511FE">
        <w:rPr>
          <w:rFonts w:ascii="Berlin Sans FB Demi" w:hAnsi="Berlin Sans FB Demi"/>
          <w:sz w:val="24"/>
          <w:szCs w:val="24"/>
        </w:rPr>
        <w:t xml:space="preserve">ties of visit participants, where the proposed visit </w:t>
      </w:r>
      <w:r w:rsidR="00D820E7">
        <w:rPr>
          <w:rFonts w:ascii="Berlin Sans FB Demi" w:hAnsi="Berlin Sans FB Demi"/>
          <w:sz w:val="24"/>
          <w:szCs w:val="24"/>
        </w:rPr>
        <w:t xml:space="preserve">is to </w:t>
      </w:r>
      <w:r w:rsidR="000511FE">
        <w:rPr>
          <w:rFonts w:ascii="Berlin Sans FB Demi" w:hAnsi="Berlin Sans FB Demi"/>
          <w:sz w:val="24"/>
          <w:szCs w:val="24"/>
        </w:rPr>
        <w:t>take place,</w:t>
      </w:r>
      <w:r w:rsidR="002D062C">
        <w:rPr>
          <w:rFonts w:ascii="Berlin Sans FB Demi" w:hAnsi="Berlin Sans FB Demi"/>
          <w:sz w:val="24"/>
          <w:szCs w:val="24"/>
        </w:rPr>
        <w:t xml:space="preserve"> an</w:t>
      </w:r>
      <w:r w:rsidR="000511FE">
        <w:rPr>
          <w:rFonts w:ascii="Berlin Sans FB Demi" w:hAnsi="Berlin Sans FB Demi"/>
          <w:sz w:val="24"/>
          <w:szCs w:val="24"/>
        </w:rPr>
        <w:t>y</w:t>
      </w:r>
      <w:r w:rsidR="002D062C">
        <w:rPr>
          <w:rFonts w:ascii="Berlin Sans FB Demi" w:hAnsi="Berlin Sans FB Demi"/>
          <w:sz w:val="24"/>
          <w:szCs w:val="24"/>
        </w:rPr>
        <w:t xml:space="preserve"> transportation </w:t>
      </w:r>
      <w:r w:rsidR="00D820E7">
        <w:rPr>
          <w:rFonts w:ascii="Berlin Sans FB Demi" w:hAnsi="Berlin Sans FB Demi"/>
          <w:sz w:val="24"/>
          <w:szCs w:val="24"/>
        </w:rPr>
        <w:t>or personnel</w:t>
      </w:r>
      <w:r w:rsidR="000511FE">
        <w:rPr>
          <w:rFonts w:ascii="Berlin Sans FB Demi" w:hAnsi="Berlin Sans FB Demi"/>
          <w:sz w:val="24"/>
          <w:szCs w:val="24"/>
        </w:rPr>
        <w:t xml:space="preserve"> </w:t>
      </w:r>
      <w:r w:rsidR="00D820E7">
        <w:rPr>
          <w:rFonts w:ascii="Berlin Sans FB Demi" w:hAnsi="Berlin Sans FB Demi"/>
          <w:sz w:val="24"/>
          <w:szCs w:val="24"/>
        </w:rPr>
        <w:t xml:space="preserve">protection considerations.  Please use CDC or CT DPH guidance when </w:t>
      </w:r>
      <w:r>
        <w:rPr>
          <w:rFonts w:ascii="Berlin Sans FB Demi" w:hAnsi="Berlin Sans FB Demi"/>
          <w:sz w:val="24"/>
          <w:szCs w:val="24"/>
        </w:rPr>
        <w:t>planning. This document included more considerations:</w:t>
      </w:r>
      <w:r w:rsidR="00D820E7">
        <w:rPr>
          <w:rFonts w:ascii="Berlin Sans FB Demi" w:hAnsi="Berlin Sans FB Demi"/>
          <w:sz w:val="24"/>
          <w:szCs w:val="24"/>
        </w:rPr>
        <w:t xml:space="preserve"> </w:t>
      </w:r>
      <w:r w:rsidR="00F86E30">
        <w:t xml:space="preserve">   </w:t>
      </w:r>
      <w:hyperlink r:id="rId16" w:history="1">
        <w:r w:rsidR="00F86E30" w:rsidRPr="00F86E30">
          <w:rPr>
            <w:rStyle w:val="Hyperlink"/>
            <w:rFonts w:ascii="Berlin Sans FB" w:hAnsi="Berlin Sans FB"/>
            <w:sz w:val="24"/>
            <w:szCs w:val="24"/>
          </w:rPr>
          <w:t>Guiding Principles for the Development of Worker Protection Protocols during the COVID-19 Pandemic</w:t>
        </w:r>
      </w:hyperlink>
    </w:p>
    <w:p w14:paraId="541AB674" w14:textId="1C63A5D0" w:rsidR="001818CE" w:rsidRPr="001818CE" w:rsidRDefault="007B4FFD" w:rsidP="001818CE">
      <w:pPr>
        <w:rPr>
          <w:rFonts w:ascii="Berlin Sans FB Demi" w:hAnsi="Berlin Sans FB Demi"/>
          <w:sz w:val="24"/>
          <w:szCs w:val="24"/>
        </w:rPr>
      </w:pPr>
      <w:r>
        <w:t xml:space="preserve"> </w:t>
      </w:r>
    </w:p>
    <w:p w14:paraId="41824EBF" w14:textId="56CF59B8" w:rsidR="00B23D85" w:rsidRPr="001818CE" w:rsidRDefault="00B23D85" w:rsidP="00B23D85">
      <w:pPr>
        <w:rPr>
          <w:rFonts w:ascii="Berlin Sans FB Demi" w:hAnsi="Berlin Sans FB Demi"/>
          <w:sz w:val="24"/>
          <w:szCs w:val="24"/>
        </w:rPr>
      </w:pPr>
      <w:r w:rsidRPr="00FF19D0">
        <w:rPr>
          <w:noProof/>
        </w:rPr>
        <w:drawing>
          <wp:anchor distT="0" distB="0" distL="114300" distR="114300" simplePos="0" relativeHeight="251659264" behindDoc="1" locked="0" layoutInCell="1" allowOverlap="1" wp14:anchorId="28E63C12" wp14:editId="2D1C1BB2">
            <wp:simplePos x="0" y="0"/>
            <wp:positionH relativeFrom="column">
              <wp:posOffset>4419649</wp:posOffset>
            </wp:positionH>
            <wp:positionV relativeFrom="paragraph">
              <wp:posOffset>8890</wp:posOffset>
            </wp:positionV>
            <wp:extent cx="1986280" cy="1165860"/>
            <wp:effectExtent l="76200" t="0" r="223520" b="243840"/>
            <wp:wrapTight wrapText="bothSides">
              <wp:wrapPolygon edited="0">
                <wp:start x="2900" y="706"/>
                <wp:lineTo x="621" y="1412"/>
                <wp:lineTo x="621" y="7059"/>
                <wp:lineTo x="-414" y="7059"/>
                <wp:lineTo x="-829" y="22941"/>
                <wp:lineTo x="12430" y="24353"/>
                <wp:lineTo x="16780" y="25765"/>
                <wp:lineTo x="19473" y="25765"/>
                <wp:lineTo x="21545" y="24000"/>
                <wp:lineTo x="22788" y="18706"/>
                <wp:lineTo x="23824" y="3882"/>
                <wp:lineTo x="15951" y="1412"/>
                <wp:lineTo x="6629" y="706"/>
                <wp:lineTo x="2900" y="706"/>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986280" cy="1165860"/>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14:sizeRelH relativeFrom="margin">
              <wp14:pctWidth>0</wp14:pctWidth>
            </wp14:sizeRelH>
            <wp14:sizeRelV relativeFrom="margin">
              <wp14:pctHeight>0</wp14:pctHeight>
            </wp14:sizeRelV>
          </wp:anchor>
        </w:drawing>
      </w:r>
      <w:r w:rsidR="0032737E">
        <w:rPr>
          <w:rFonts w:ascii="Berlin Sans FB Demi" w:hAnsi="Berlin Sans FB Demi"/>
          <w:sz w:val="24"/>
          <w:szCs w:val="24"/>
        </w:rPr>
        <w:t>Lastly</w:t>
      </w:r>
      <w:r w:rsidRPr="001818CE">
        <w:rPr>
          <w:rFonts w:ascii="Berlin Sans FB Demi" w:hAnsi="Berlin Sans FB Demi"/>
          <w:sz w:val="24"/>
          <w:szCs w:val="24"/>
        </w:rPr>
        <w:t xml:space="preserve">, for Department staff, this past Friday was the </w:t>
      </w:r>
      <w:r>
        <w:rPr>
          <w:rFonts w:ascii="Berlin Sans FB Demi" w:hAnsi="Berlin Sans FB Demi"/>
          <w:sz w:val="24"/>
          <w:szCs w:val="24"/>
        </w:rPr>
        <w:t xml:space="preserve">'soft </w:t>
      </w:r>
      <w:r w:rsidRPr="001818CE">
        <w:rPr>
          <w:rFonts w:ascii="Berlin Sans FB Demi" w:hAnsi="Berlin Sans FB Demi"/>
          <w:sz w:val="24"/>
          <w:szCs w:val="24"/>
        </w:rPr>
        <w:t>launch</w:t>
      </w:r>
      <w:r>
        <w:rPr>
          <w:rFonts w:ascii="Berlin Sans FB Demi" w:hAnsi="Berlin Sans FB Demi"/>
          <w:sz w:val="24"/>
          <w:szCs w:val="24"/>
        </w:rPr>
        <w:t>'</w:t>
      </w:r>
      <w:r w:rsidRPr="001818CE">
        <w:rPr>
          <w:rFonts w:ascii="Berlin Sans FB Demi" w:hAnsi="Berlin Sans FB Demi"/>
          <w:sz w:val="24"/>
          <w:szCs w:val="24"/>
        </w:rPr>
        <w:t xml:space="preserve"> of </w:t>
      </w:r>
      <w:r>
        <w:rPr>
          <w:rFonts w:ascii="Berlin Sans FB Demi" w:hAnsi="Berlin Sans FB Demi"/>
          <w:sz w:val="24"/>
          <w:szCs w:val="24"/>
        </w:rPr>
        <w:t>the</w:t>
      </w:r>
      <w:r w:rsidRPr="001818CE">
        <w:rPr>
          <w:rFonts w:ascii="Berlin Sans FB Demi" w:hAnsi="Berlin Sans FB Demi"/>
          <w:sz w:val="24"/>
          <w:szCs w:val="24"/>
        </w:rPr>
        <w:t xml:space="preserve"> Kronos system. We are proud to </w:t>
      </w:r>
      <w:r>
        <w:rPr>
          <w:rFonts w:ascii="Berlin Sans FB Demi" w:hAnsi="Berlin Sans FB Demi"/>
          <w:sz w:val="24"/>
          <w:szCs w:val="24"/>
        </w:rPr>
        <w:t>be</w:t>
      </w:r>
      <w:r w:rsidRPr="001818CE">
        <w:rPr>
          <w:rFonts w:ascii="Berlin Sans FB Demi" w:hAnsi="Berlin Sans FB Demi"/>
          <w:sz w:val="24"/>
          <w:szCs w:val="24"/>
        </w:rPr>
        <w:t xml:space="preserve"> one of the first </w:t>
      </w:r>
      <w:r>
        <w:rPr>
          <w:rFonts w:ascii="Berlin Sans FB Demi" w:hAnsi="Berlin Sans FB Demi"/>
          <w:sz w:val="24"/>
          <w:szCs w:val="24"/>
        </w:rPr>
        <w:t xml:space="preserve">CT </w:t>
      </w:r>
      <w:r w:rsidRPr="001818CE">
        <w:rPr>
          <w:rFonts w:ascii="Berlin Sans FB Demi" w:hAnsi="Berlin Sans FB Demi"/>
          <w:sz w:val="24"/>
          <w:szCs w:val="24"/>
        </w:rPr>
        <w:t xml:space="preserve">state agencies to begin implementation of this electronic system </w:t>
      </w:r>
      <w:r>
        <w:rPr>
          <w:rFonts w:ascii="Berlin Sans FB Demi" w:hAnsi="Berlin Sans FB Demi"/>
          <w:sz w:val="24"/>
          <w:szCs w:val="24"/>
        </w:rPr>
        <w:t xml:space="preserve">of scheduling, timekeeping </w:t>
      </w:r>
      <w:r w:rsidRPr="001818CE">
        <w:rPr>
          <w:rFonts w:ascii="Berlin Sans FB Demi" w:hAnsi="Berlin Sans FB Demi"/>
          <w:sz w:val="24"/>
          <w:szCs w:val="24"/>
        </w:rPr>
        <w:t>and attendance. It will take time for the technology to run smoothly and for</w:t>
      </w:r>
      <w:r>
        <w:rPr>
          <w:rFonts w:ascii="Berlin Sans FB Demi" w:hAnsi="Berlin Sans FB Demi"/>
          <w:sz w:val="24"/>
          <w:szCs w:val="24"/>
        </w:rPr>
        <w:t xml:space="preserve"> </w:t>
      </w:r>
      <w:r w:rsidRPr="001818CE">
        <w:rPr>
          <w:rFonts w:ascii="Berlin Sans FB Demi" w:hAnsi="Berlin Sans FB Demi"/>
          <w:sz w:val="24"/>
          <w:szCs w:val="24"/>
        </w:rPr>
        <w:t>users to be</w:t>
      </w:r>
      <w:r>
        <w:rPr>
          <w:rFonts w:ascii="Berlin Sans FB Demi" w:hAnsi="Berlin Sans FB Demi"/>
          <w:sz w:val="24"/>
          <w:szCs w:val="24"/>
        </w:rPr>
        <w:t>come</w:t>
      </w:r>
      <w:r w:rsidRPr="001818CE">
        <w:rPr>
          <w:rFonts w:ascii="Berlin Sans FB Demi" w:hAnsi="Berlin Sans FB Demi"/>
          <w:sz w:val="24"/>
          <w:szCs w:val="24"/>
        </w:rPr>
        <w:t xml:space="preserve"> comfortable</w:t>
      </w:r>
      <w:r>
        <w:rPr>
          <w:rFonts w:ascii="Berlin Sans FB Demi" w:hAnsi="Berlin Sans FB Demi"/>
          <w:sz w:val="24"/>
          <w:szCs w:val="24"/>
        </w:rPr>
        <w:t>.  Please send questions to DCF Kronos Implementation Team</w:t>
      </w:r>
      <w:r w:rsidRPr="00F86E30">
        <w:rPr>
          <w:rFonts w:ascii="Berlin Sans FB" w:hAnsi="Berlin Sans FB"/>
          <w:sz w:val="24"/>
          <w:szCs w:val="24"/>
        </w:rPr>
        <w:t xml:space="preserve"> at </w:t>
      </w:r>
      <w:hyperlink r:id="rId18" w:history="1">
        <w:r w:rsidRPr="00F86E30">
          <w:rPr>
            <w:rStyle w:val="Hyperlink"/>
            <w:rFonts w:ascii="Berlin Sans FB" w:hAnsi="Berlin Sans FB"/>
            <w:sz w:val="24"/>
            <w:szCs w:val="24"/>
          </w:rPr>
          <w:t>DCF.Kronos@ct.gov</w:t>
        </w:r>
      </w:hyperlink>
    </w:p>
    <w:p w14:paraId="1BD5DAA8" w14:textId="77777777" w:rsidR="001818CE" w:rsidRDefault="001818CE" w:rsidP="00B23D85"/>
    <w:sectPr w:rsidR="001818CE" w:rsidSect="00E80C72">
      <w:footerReference w:type="default" r:id="rId19"/>
      <w:headerReference w:type="first" r:id="rId20"/>
      <w:pgSz w:w="12240" w:h="15840" w:code="1"/>
      <w:pgMar w:top="1440" w:right="1800" w:bottom="1440" w:left="1800" w:header="720" w:footer="720" w:gutter="0"/>
      <w:paperSrc w:firs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A8AE8" w14:textId="77777777" w:rsidR="00B53EAE" w:rsidRDefault="00B53EAE">
      <w:r>
        <w:separator/>
      </w:r>
    </w:p>
  </w:endnote>
  <w:endnote w:type="continuationSeparator" w:id="0">
    <w:p w14:paraId="3FB3F690" w14:textId="77777777" w:rsidR="00B53EAE" w:rsidRDefault="00B5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EF79C" w14:textId="77777777" w:rsidR="0004342D" w:rsidRDefault="0004342D" w:rsidP="0004342D">
    <w:pPr>
      <w:pStyle w:val="Heading3"/>
      <w:rPr>
        <w:color w:val="000080"/>
      </w:rPr>
    </w:pPr>
    <w:r>
      <w:rPr>
        <w:color w:val="000080"/>
      </w:rPr>
      <w:t>STATE OF CONNECTICUT</w:t>
    </w:r>
  </w:p>
  <w:p w14:paraId="7C3E2277" w14:textId="77777777" w:rsidR="0004342D" w:rsidRPr="005D48D6" w:rsidRDefault="0004342D" w:rsidP="0004342D">
    <w:pPr>
      <w:jc w:val="center"/>
      <w:rPr>
        <w:rFonts w:ascii="Book Antiqua" w:hAnsi="Book Antiqua"/>
        <w:b/>
        <w:bCs/>
        <w:color w:val="000080"/>
      </w:rPr>
    </w:pPr>
    <w:r w:rsidRPr="005D48D6">
      <w:rPr>
        <w:rFonts w:ascii="Book Antiqua" w:hAnsi="Book Antiqua"/>
        <w:b/>
        <w:bCs/>
        <w:color w:val="000080"/>
      </w:rPr>
      <w:t>www.ct.gov/dcf</w:t>
    </w:r>
  </w:p>
  <w:p w14:paraId="76BD26BD" w14:textId="77777777" w:rsidR="0004342D" w:rsidRPr="000B5888" w:rsidRDefault="0004342D" w:rsidP="0004342D">
    <w:pPr>
      <w:pStyle w:val="Footer"/>
      <w:jc w:val="center"/>
      <w:rPr>
        <w:sz w:val="18"/>
      </w:rPr>
    </w:pPr>
    <w:r w:rsidRPr="000B5888">
      <w:rPr>
        <w:color w:val="000080"/>
        <w:sz w:val="18"/>
      </w:rPr>
      <w:t>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1CDF7" w14:textId="77777777" w:rsidR="00B53EAE" w:rsidRDefault="00B53EAE">
      <w:r>
        <w:separator/>
      </w:r>
    </w:p>
  </w:footnote>
  <w:footnote w:type="continuationSeparator" w:id="0">
    <w:p w14:paraId="41B73922" w14:textId="77777777" w:rsidR="00B53EAE" w:rsidRDefault="00B53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FA2A7" w14:textId="77777777" w:rsidR="00E80C72" w:rsidRDefault="00E80C72">
    <w:pPr>
      <w:pStyle w:val="Header"/>
    </w:pPr>
    <w:r>
      <w:rPr>
        <w:noProof/>
      </w:rPr>
      <mc:AlternateContent>
        <mc:Choice Requires="wps">
          <w:drawing>
            <wp:anchor distT="0" distB="0" distL="114300" distR="114300" simplePos="0" relativeHeight="251662848" behindDoc="0" locked="0" layoutInCell="1" allowOverlap="1" wp14:anchorId="615F3930" wp14:editId="1D21E272">
              <wp:simplePos x="0" y="0"/>
              <wp:positionH relativeFrom="column">
                <wp:posOffset>4639945</wp:posOffset>
              </wp:positionH>
              <wp:positionV relativeFrom="paragraph">
                <wp:posOffset>795655</wp:posOffset>
              </wp:positionV>
              <wp:extent cx="1485900" cy="457200"/>
              <wp:effectExtent l="1270" t="0" r="0" b="444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356F81" w14:textId="77777777" w:rsidR="00E80C72" w:rsidRPr="00F363C4" w:rsidRDefault="00E80C72" w:rsidP="00E80C72">
                          <w:pPr>
                            <w:jc w:val="center"/>
                            <w:rPr>
                              <w:rFonts w:ascii="Book Antiqua" w:hAnsi="Book Antiqua"/>
                              <w:color w:val="0D0D0D"/>
                            </w:rPr>
                          </w:pPr>
                          <w:r w:rsidRPr="00F363C4">
                            <w:rPr>
                              <w:rFonts w:ascii="Book Antiqua" w:hAnsi="Book Antiqua"/>
                              <w:color w:val="0D0D0D"/>
                            </w:rPr>
                            <w:t>Ned Lamont</w:t>
                          </w:r>
                        </w:p>
                        <w:p w14:paraId="60035AAA" w14:textId="77777777" w:rsidR="00E80C72" w:rsidRPr="00F363C4" w:rsidRDefault="00E80C72" w:rsidP="00E80C72">
                          <w:pPr>
                            <w:jc w:val="center"/>
                            <w:rPr>
                              <w:color w:val="0D0D0D"/>
                            </w:rPr>
                          </w:pPr>
                          <w:r w:rsidRPr="00F363C4">
                            <w:rPr>
                              <w:rFonts w:ascii="Book Antiqua" w:hAnsi="Book Antiqua"/>
                              <w:color w:val="0D0D0D"/>
                            </w:rPr>
                            <w:t>Governor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5F3930" id="_x0000_t202" coordsize="21600,21600" o:spt="202" path="m,l,21600r21600,l21600,xe">
              <v:stroke joinstyle="miter"/>
              <v:path gradientshapeok="t" o:connecttype="rect"/>
            </v:shapetype>
            <v:shape id="Text Box 8" o:spid="_x0000_s1026" type="#_x0000_t202" style="position:absolute;margin-left:365.35pt;margin-top:62.65pt;width:117pt;height: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" stroked="f">
              <v:textbox>
                <w:txbxContent>
                  <w:p w14:paraId="1F356F81" w14:textId="77777777" w:rsidR="00E80C72" w:rsidRPr="00F363C4" w:rsidRDefault="00E80C72" w:rsidP="00E80C72">
                    <w:pPr>
                      <w:jc w:val="center"/>
                      <w:rPr>
                        <w:rFonts w:ascii="Book Antiqua" w:hAnsi="Book Antiqua"/>
                        <w:color w:val="0D0D0D"/>
                      </w:rPr>
                    </w:pPr>
                    <w:r w:rsidRPr="00F363C4">
                      <w:rPr>
                        <w:rFonts w:ascii="Book Antiqua" w:hAnsi="Book Antiqua"/>
                        <w:color w:val="0D0D0D"/>
                      </w:rPr>
                      <w:t>Ned Lamont</w:t>
                    </w:r>
                  </w:p>
                  <w:p w14:paraId="60035AAA" w14:textId="77777777" w:rsidR="00E80C72" w:rsidRPr="00F363C4" w:rsidRDefault="00E80C72" w:rsidP="00E80C72">
                    <w:pPr>
                      <w:jc w:val="center"/>
                      <w:rPr>
                        <w:color w:val="0D0D0D"/>
                      </w:rPr>
                    </w:pPr>
                    <w:r w:rsidRPr="00F363C4">
                      <w:rPr>
                        <w:rFonts w:ascii="Book Antiqua" w:hAnsi="Book Antiqua"/>
                        <w:color w:val="0D0D0D"/>
                      </w:rPr>
                      <w:t>Governor</w:t>
                    </w:r>
                  </w:p>
                </w:txbxContent>
              </v:textbox>
            </v:shape>
          </w:pict>
        </mc:Fallback>
      </mc:AlternateContent>
    </w:r>
    <w:r>
      <w:rPr>
        <w:noProof/>
      </w:rPr>
      <mc:AlternateContent>
        <mc:Choice Requires="wps">
          <w:drawing>
            <wp:anchor distT="0" distB="0" distL="114300" distR="114300" simplePos="0" relativeHeight="251664896" behindDoc="0" locked="0" layoutInCell="1" allowOverlap="1" wp14:anchorId="37F8FA7E" wp14:editId="65AE8DC3">
              <wp:simplePos x="0" y="0"/>
              <wp:positionH relativeFrom="column">
                <wp:posOffset>-959485</wp:posOffset>
              </wp:positionH>
              <wp:positionV relativeFrom="paragraph">
                <wp:posOffset>767080</wp:posOffset>
              </wp:positionV>
              <wp:extent cx="1943100" cy="571500"/>
              <wp:effectExtent l="2540" t="0" r="0" b="444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55C62B" w14:textId="77777777" w:rsidR="00E80C72" w:rsidRPr="00F363C4" w:rsidRDefault="00E80C72" w:rsidP="00E80C72">
                          <w:pPr>
                            <w:jc w:val="center"/>
                            <w:rPr>
                              <w:rFonts w:ascii="Book Antiqua" w:hAnsi="Book Antiqua"/>
                              <w:color w:val="0D0D0D"/>
                            </w:rPr>
                          </w:pPr>
                          <w:r w:rsidRPr="00F363C4">
                            <w:rPr>
                              <w:rFonts w:ascii="Book Antiqua" w:hAnsi="Book Antiqua"/>
                              <w:color w:val="0D0D0D"/>
                            </w:rPr>
                            <w:t>Vannessa L. Dorantes</w:t>
                          </w:r>
                        </w:p>
                        <w:p w14:paraId="14A02A7A" w14:textId="77777777" w:rsidR="00E80C72" w:rsidRPr="00F363C4" w:rsidRDefault="00E80C72" w:rsidP="00E80C72">
                          <w:pPr>
                            <w:jc w:val="center"/>
                            <w:rPr>
                              <w:color w:val="0D0D0D"/>
                            </w:rPr>
                          </w:pPr>
                          <w:r w:rsidRPr="00F363C4">
                            <w:rPr>
                              <w:rFonts w:ascii="Book Antiqua" w:hAnsi="Book Antiqua"/>
                              <w:color w:val="0D0D0D"/>
                            </w:rPr>
                            <w:t>Commissioner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8FA7E" id="Text Box 10" o:spid="_x0000_s1027" type="#_x0000_t202" style="position:absolute;margin-left:-75.55pt;margin-top:60.4pt;width:153pt;height: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" stroked="f">
              <v:textbox>
                <w:txbxContent>
                  <w:p w14:paraId="2B55C62B" w14:textId="77777777" w:rsidR="00E80C72" w:rsidRPr="00F363C4" w:rsidRDefault="00E80C72" w:rsidP="00E80C72">
                    <w:pPr>
                      <w:jc w:val="center"/>
                      <w:rPr>
                        <w:rFonts w:ascii="Book Antiqua" w:hAnsi="Book Antiqua"/>
                        <w:color w:val="0D0D0D"/>
                      </w:rPr>
                    </w:pPr>
                    <w:r w:rsidRPr="00F363C4">
                      <w:rPr>
                        <w:rFonts w:ascii="Book Antiqua" w:hAnsi="Book Antiqua"/>
                        <w:color w:val="0D0D0D"/>
                      </w:rPr>
                      <w:t>Vannessa L. Dorantes</w:t>
                    </w:r>
                  </w:p>
                  <w:p w14:paraId="14A02A7A" w14:textId="77777777" w:rsidR="00E80C72" w:rsidRPr="00F363C4" w:rsidRDefault="00E80C72" w:rsidP="00E80C72">
                    <w:pPr>
                      <w:jc w:val="center"/>
                      <w:rPr>
                        <w:color w:val="0D0D0D"/>
                      </w:rPr>
                    </w:pPr>
                    <w:r w:rsidRPr="00F363C4">
                      <w:rPr>
                        <w:rFonts w:ascii="Book Antiqua" w:hAnsi="Book Antiqua"/>
                        <w:color w:val="0D0D0D"/>
                      </w:rPr>
                      <w:t>Commissioner</w:t>
                    </w:r>
                  </w:p>
                </w:txbxContent>
              </v:textbox>
            </v:shape>
          </w:pict>
        </mc:Fallback>
      </mc:AlternateContent>
    </w:r>
    <w:r>
      <w:rPr>
        <w:noProof/>
      </w:rPr>
      <w:drawing>
        <wp:anchor distT="0" distB="0" distL="114300" distR="114300" simplePos="0" relativeHeight="251663872" behindDoc="1" locked="0" layoutInCell="1" allowOverlap="1" wp14:anchorId="74815172" wp14:editId="201E79ED">
          <wp:simplePos x="0" y="0"/>
          <wp:positionH relativeFrom="column">
            <wp:posOffset>-800100</wp:posOffset>
          </wp:positionH>
          <wp:positionV relativeFrom="paragraph">
            <wp:posOffset>0</wp:posOffset>
          </wp:positionV>
          <wp:extent cx="1300480" cy="795655"/>
          <wp:effectExtent l="0" t="0" r="0" b="4445"/>
          <wp:wrapTight wrapText="bothSides">
            <wp:wrapPolygon edited="0">
              <wp:start x="0" y="0"/>
              <wp:lineTo x="0" y="21204"/>
              <wp:lineTo x="21199" y="21204"/>
              <wp:lineTo x="2119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7956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824" behindDoc="0" locked="0" layoutInCell="1" allowOverlap="1" wp14:anchorId="4C384826" wp14:editId="2634A57C">
              <wp:simplePos x="0" y="0"/>
              <wp:positionH relativeFrom="column">
                <wp:posOffset>5029200</wp:posOffset>
              </wp:positionH>
              <wp:positionV relativeFrom="paragraph">
                <wp:posOffset>-114300</wp:posOffset>
              </wp:positionV>
              <wp:extent cx="1033780" cy="955040"/>
              <wp:effectExtent l="0" t="0" r="4445"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780" cy="955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150E63" w14:textId="77777777" w:rsidR="00E80C72" w:rsidRDefault="00E80C72" w:rsidP="00E80C72">
                          <w:pPr>
                            <w:ind w:left="-270"/>
                          </w:pPr>
                          <w:r>
                            <w:rPr>
                              <w:noProof/>
                            </w:rPr>
                            <w:drawing>
                              <wp:inline distT="0" distB="0" distL="0" distR="0" wp14:anchorId="40DB34E1" wp14:editId="348865D8">
                                <wp:extent cx="847725" cy="866775"/>
                                <wp:effectExtent l="0" t="0" r="9525" b="9525"/>
                                <wp:docPr id="6" name="Picture 6" descr="statecolo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atecolorse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7725" cy="8667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84826" id="Text Box 7" o:spid="_x0000_s1028" type="#_x0000_t202" style="position:absolute;margin-left:396pt;margin-top:-9pt;width:81.4pt;height:75.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eGxhAIAABY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" stroked="f">
              <v:textbox>
                <w:txbxContent>
                  <w:p w14:paraId="58150E63" w14:textId="77777777" w:rsidR="00E80C72" w:rsidRDefault="00E80C72" w:rsidP="00E80C72">
                    <w:pPr>
                      <w:ind w:left="-270"/>
                    </w:pPr>
                    <w:r>
                      <w:rPr>
                        <w:noProof/>
                      </w:rPr>
                      <w:drawing>
                        <wp:inline distT="0" distB="0" distL="0" distR="0" wp14:anchorId="40DB34E1" wp14:editId="348865D8">
                          <wp:extent cx="847725" cy="866775"/>
                          <wp:effectExtent l="0" t="0" r="9525" b="9525"/>
                          <wp:docPr id="6" name="Picture 6" descr="statecolo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atecolorse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7725" cy="86677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0800" behindDoc="0" locked="0" layoutInCell="1" allowOverlap="1" wp14:anchorId="4CBD4B0E" wp14:editId="14F53D18">
              <wp:simplePos x="0" y="0"/>
              <wp:positionH relativeFrom="column">
                <wp:posOffset>575310</wp:posOffset>
              </wp:positionH>
              <wp:positionV relativeFrom="paragraph">
                <wp:posOffset>0</wp:posOffset>
              </wp:positionV>
              <wp:extent cx="4114800" cy="685800"/>
              <wp:effectExtent l="381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59703C" w14:textId="77777777" w:rsidR="00E80C72" w:rsidRDefault="00E80C72" w:rsidP="00E80C72">
                          <w:pPr>
                            <w:pStyle w:val="Heading1"/>
                            <w:rPr>
                              <w:b/>
                              <w:bCs/>
                            </w:rPr>
                          </w:pPr>
                        </w:p>
                        <w:p w14:paraId="143389F6" w14:textId="77777777" w:rsidR="00E80C72" w:rsidRDefault="00E80C72" w:rsidP="00E80C72">
                          <w:pPr>
                            <w:pStyle w:val="Heading1"/>
                            <w:rPr>
                              <w:b/>
                              <w:bCs/>
                            </w:rPr>
                          </w:pPr>
                          <w:r>
                            <w:rPr>
                              <w:b/>
                              <w:bCs/>
                            </w:rPr>
                            <w:t>DEPARTMENT of CHILDREN and FAMILIES</w:t>
                          </w:r>
                        </w:p>
                        <w:p w14:paraId="184065E1" w14:textId="77777777" w:rsidR="00E80C72" w:rsidRDefault="00E80C72" w:rsidP="00E80C72">
                          <w:pPr>
                            <w:pStyle w:val="Heading2"/>
                          </w:pPr>
                          <w:r>
                            <w:t>Making a Difference for Children, Families and Communities</w:t>
                          </w:r>
                        </w:p>
                        <w:p w14:paraId="79913576" w14:textId="77777777" w:rsidR="00E80C72" w:rsidRDefault="00E80C72" w:rsidP="00E80C72">
                          <w:pPr>
                            <w:jc w:val="center"/>
                            <w:rPr>
                              <w:rFonts w:ascii="Book Antiqua" w:hAnsi="Book Antiqua"/>
                              <w:color w:val="0000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D4B0E" id="Text Box 6" o:spid="_x0000_s1029" type="#_x0000_t202" style="position:absolute;margin-left:45.3pt;margin-top:0;width:324pt;height:5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" stroked="f">
              <v:textbox>
                <w:txbxContent>
                  <w:p w14:paraId="3A59703C" w14:textId="77777777" w:rsidR="00E80C72" w:rsidRDefault="00E80C72" w:rsidP="00E80C72">
                    <w:pPr>
                      <w:pStyle w:val="Heading1"/>
                      <w:rPr>
                        <w:b/>
                        <w:bCs/>
                      </w:rPr>
                    </w:pPr>
                  </w:p>
                  <w:p w14:paraId="143389F6" w14:textId="77777777" w:rsidR="00E80C72" w:rsidRDefault="00E80C72" w:rsidP="00E80C72">
                    <w:pPr>
                      <w:pStyle w:val="Heading1"/>
                      <w:rPr>
                        <w:b/>
                        <w:bCs/>
                      </w:rPr>
                    </w:pPr>
                    <w:r>
                      <w:rPr>
                        <w:b/>
                        <w:bCs/>
                      </w:rPr>
                      <w:t>DEPARTMENT of CHILDREN and FAMILIES</w:t>
                    </w:r>
                  </w:p>
                  <w:p w14:paraId="184065E1" w14:textId="77777777" w:rsidR="00E80C72" w:rsidRDefault="00E80C72" w:rsidP="00E80C72">
                    <w:pPr>
                      <w:pStyle w:val="Heading2"/>
                    </w:pPr>
                    <w:r>
                      <w:t>Making a Difference for Children, Families and Communities</w:t>
                    </w:r>
                  </w:p>
                  <w:p w14:paraId="79913576" w14:textId="77777777" w:rsidR="00E80C72" w:rsidRDefault="00E80C72" w:rsidP="00E80C72">
                    <w:pPr>
                      <w:jc w:val="center"/>
                      <w:rPr>
                        <w:rFonts w:ascii="Book Antiqua" w:hAnsi="Book Antiqua"/>
                        <w:color w:val="00008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A5F3C"/>
    <w:multiLevelType w:val="hybridMultilevel"/>
    <w:tmpl w:val="81980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3A0CDD"/>
    <w:multiLevelType w:val="hybridMultilevel"/>
    <w:tmpl w:val="F6A0EC32"/>
    <w:lvl w:ilvl="0" w:tplc="ECC6F176">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 w15:restartNumberingAfterBreak="0">
    <w:nsid w:val="291A7B44"/>
    <w:multiLevelType w:val="hybridMultilevel"/>
    <w:tmpl w:val="1ADE0EE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8949F5"/>
    <w:multiLevelType w:val="hybridMultilevel"/>
    <w:tmpl w:val="1032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AB4A48"/>
    <w:multiLevelType w:val="hybridMultilevel"/>
    <w:tmpl w:val="3CD63D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317676C"/>
    <w:multiLevelType w:val="multilevel"/>
    <w:tmpl w:val="F17005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485B77"/>
    <w:multiLevelType w:val="hybridMultilevel"/>
    <w:tmpl w:val="D736D8CA"/>
    <w:lvl w:ilvl="0" w:tplc="72FC9C7C">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15:restartNumberingAfterBreak="0">
    <w:nsid w:val="69262014"/>
    <w:multiLevelType w:val="hybridMultilevel"/>
    <w:tmpl w:val="BF9A0F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AE8257D"/>
    <w:multiLevelType w:val="hybridMultilevel"/>
    <w:tmpl w:val="59C2F1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46D426C"/>
    <w:multiLevelType w:val="hybridMultilevel"/>
    <w:tmpl w:val="CDE8B3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6"/>
  </w:num>
  <w:num w:numId="3">
    <w:abstractNumId w:val="1"/>
  </w:num>
  <w:num w:numId="4">
    <w:abstractNumId w:val="9"/>
  </w:num>
  <w:num w:numId="5">
    <w:abstractNumId w:val="5"/>
  </w:num>
  <w:num w:numId="6">
    <w:abstractNumId w:val="2"/>
  </w:num>
  <w:num w:numId="7">
    <w:abstractNumId w:val="3"/>
  </w:num>
  <w:num w:numId="8">
    <w:abstractNumId w:val="7"/>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CFF"/>
    <w:rsid w:val="000053B9"/>
    <w:rsid w:val="00042F6F"/>
    <w:rsid w:val="0004342D"/>
    <w:rsid w:val="000511FE"/>
    <w:rsid w:val="000656BB"/>
    <w:rsid w:val="0009734D"/>
    <w:rsid w:val="000C1A8A"/>
    <w:rsid w:val="00101E17"/>
    <w:rsid w:val="001674CF"/>
    <w:rsid w:val="001818CE"/>
    <w:rsid w:val="0018798A"/>
    <w:rsid w:val="001B30CE"/>
    <w:rsid w:val="001C49A1"/>
    <w:rsid w:val="002110F9"/>
    <w:rsid w:val="002474D6"/>
    <w:rsid w:val="002515A8"/>
    <w:rsid w:val="00255925"/>
    <w:rsid w:val="00262C87"/>
    <w:rsid w:val="00276C7E"/>
    <w:rsid w:val="002B206A"/>
    <w:rsid w:val="002C1533"/>
    <w:rsid w:val="002D062C"/>
    <w:rsid w:val="002D7CEB"/>
    <w:rsid w:val="00307663"/>
    <w:rsid w:val="003123F4"/>
    <w:rsid w:val="0032737E"/>
    <w:rsid w:val="0033530D"/>
    <w:rsid w:val="00340EFD"/>
    <w:rsid w:val="00353660"/>
    <w:rsid w:val="00390CDE"/>
    <w:rsid w:val="00394679"/>
    <w:rsid w:val="003A2C4B"/>
    <w:rsid w:val="003D2F5E"/>
    <w:rsid w:val="003E7EB0"/>
    <w:rsid w:val="003F74E2"/>
    <w:rsid w:val="00411323"/>
    <w:rsid w:val="00426292"/>
    <w:rsid w:val="00455D1B"/>
    <w:rsid w:val="004762C5"/>
    <w:rsid w:val="00494940"/>
    <w:rsid w:val="004C6E77"/>
    <w:rsid w:val="004D3BE2"/>
    <w:rsid w:val="005973EA"/>
    <w:rsid w:val="005A10B2"/>
    <w:rsid w:val="005B64A6"/>
    <w:rsid w:val="0065154E"/>
    <w:rsid w:val="00675DA3"/>
    <w:rsid w:val="006B17B8"/>
    <w:rsid w:val="006C0EAE"/>
    <w:rsid w:val="006C5A5F"/>
    <w:rsid w:val="006E1663"/>
    <w:rsid w:val="00723157"/>
    <w:rsid w:val="00723B54"/>
    <w:rsid w:val="0079192E"/>
    <w:rsid w:val="00794F5F"/>
    <w:rsid w:val="007B4FFD"/>
    <w:rsid w:val="007C2ED7"/>
    <w:rsid w:val="007D796A"/>
    <w:rsid w:val="007E4966"/>
    <w:rsid w:val="008073B5"/>
    <w:rsid w:val="0083198D"/>
    <w:rsid w:val="008433E6"/>
    <w:rsid w:val="00880DFB"/>
    <w:rsid w:val="00881820"/>
    <w:rsid w:val="008B113C"/>
    <w:rsid w:val="008B2033"/>
    <w:rsid w:val="008C42F3"/>
    <w:rsid w:val="008D042B"/>
    <w:rsid w:val="00910ABA"/>
    <w:rsid w:val="00934307"/>
    <w:rsid w:val="009A66A3"/>
    <w:rsid w:val="009F0731"/>
    <w:rsid w:val="00A0246B"/>
    <w:rsid w:val="00A04291"/>
    <w:rsid w:val="00A44BBA"/>
    <w:rsid w:val="00AA3378"/>
    <w:rsid w:val="00AF35BB"/>
    <w:rsid w:val="00AF7642"/>
    <w:rsid w:val="00B11CA8"/>
    <w:rsid w:val="00B12990"/>
    <w:rsid w:val="00B23D85"/>
    <w:rsid w:val="00B53EAE"/>
    <w:rsid w:val="00B63D9F"/>
    <w:rsid w:val="00B75997"/>
    <w:rsid w:val="00BD3931"/>
    <w:rsid w:val="00C1741C"/>
    <w:rsid w:val="00C17CFF"/>
    <w:rsid w:val="00C6306E"/>
    <w:rsid w:val="00C73779"/>
    <w:rsid w:val="00C835EA"/>
    <w:rsid w:val="00C85659"/>
    <w:rsid w:val="00CB3893"/>
    <w:rsid w:val="00CB3E94"/>
    <w:rsid w:val="00CE308C"/>
    <w:rsid w:val="00D0571B"/>
    <w:rsid w:val="00D33096"/>
    <w:rsid w:val="00D425A5"/>
    <w:rsid w:val="00D57DC8"/>
    <w:rsid w:val="00D6494F"/>
    <w:rsid w:val="00D820E7"/>
    <w:rsid w:val="00D90CAB"/>
    <w:rsid w:val="00DB2743"/>
    <w:rsid w:val="00DE1FAE"/>
    <w:rsid w:val="00E21987"/>
    <w:rsid w:val="00E23CD7"/>
    <w:rsid w:val="00E32617"/>
    <w:rsid w:val="00E67AFE"/>
    <w:rsid w:val="00E80C72"/>
    <w:rsid w:val="00E93144"/>
    <w:rsid w:val="00ED001A"/>
    <w:rsid w:val="00ED045D"/>
    <w:rsid w:val="00EE3983"/>
    <w:rsid w:val="00F363C4"/>
    <w:rsid w:val="00F52171"/>
    <w:rsid w:val="00F86E30"/>
    <w:rsid w:val="00FB2DF9"/>
    <w:rsid w:val="00FF1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7B704509"/>
  <w15:chartTrackingRefBased/>
  <w15:docId w15:val="{DCF49063-8EBC-4930-8502-DE37FDF77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C2ED7"/>
    <w:rPr>
      <w:color w:val="000000"/>
      <w:kern w:val="28"/>
    </w:rPr>
  </w:style>
  <w:style w:type="paragraph" w:styleId="Heading1">
    <w:name w:val="heading 1"/>
    <w:basedOn w:val="Normal"/>
    <w:next w:val="Normal"/>
    <w:link w:val="Heading1Char"/>
    <w:qFormat/>
    <w:pPr>
      <w:keepNext/>
      <w:jc w:val="center"/>
      <w:outlineLvl w:val="0"/>
    </w:pPr>
    <w:rPr>
      <w:rFonts w:ascii="Book Antiqua" w:hAnsi="Book Antiqua"/>
      <w:color w:val="000080"/>
      <w:sz w:val="28"/>
    </w:rPr>
  </w:style>
  <w:style w:type="paragraph" w:styleId="Heading2">
    <w:name w:val="heading 2"/>
    <w:basedOn w:val="Normal"/>
    <w:next w:val="Normal"/>
    <w:link w:val="Heading2Char"/>
    <w:qFormat/>
    <w:pPr>
      <w:keepNext/>
      <w:jc w:val="center"/>
      <w:outlineLvl w:val="1"/>
    </w:pPr>
    <w:rPr>
      <w:rFonts w:ascii="Book Antiqua" w:hAnsi="Book Antiqua"/>
      <w:i/>
      <w:iCs/>
      <w:color w:val="000080"/>
    </w:rPr>
  </w:style>
  <w:style w:type="paragraph" w:styleId="Heading3">
    <w:name w:val="heading 3"/>
    <w:basedOn w:val="Normal"/>
    <w:next w:val="Normal"/>
    <w:qFormat/>
    <w:pPr>
      <w:keepNext/>
      <w:jc w:val="center"/>
      <w:outlineLvl w:val="2"/>
    </w:pPr>
    <w:rPr>
      <w:rFonts w:ascii="Book Antiqua" w:hAnsi="Book Antiqua"/>
      <w:b/>
      <w:bCs/>
    </w:rPr>
  </w:style>
  <w:style w:type="paragraph" w:styleId="Heading4">
    <w:name w:val="heading 4"/>
    <w:basedOn w:val="Normal"/>
    <w:next w:val="Normal"/>
    <w:qFormat/>
    <w:pPr>
      <w:keepNext/>
      <w:jc w:val="center"/>
      <w:outlineLvl w:val="3"/>
    </w:pPr>
    <w:rPr>
      <w:rFonts w:ascii="Book Antiqua" w:hAnsi="Book Antiqua"/>
      <w:b/>
      <w:bCs/>
      <w:i/>
      <w:iCs/>
    </w:rPr>
  </w:style>
  <w:style w:type="paragraph" w:styleId="Heading5">
    <w:name w:val="heading 5"/>
    <w:basedOn w:val="Normal"/>
    <w:next w:val="Normal"/>
    <w:qFormat/>
    <w:pPr>
      <w:keepNext/>
      <w:outlineLvl w:val="4"/>
    </w:pPr>
    <w:rPr>
      <w:rFonts w:ascii="Arial" w:hAnsi="Arial" w:cs="Arial"/>
      <w:b/>
      <w:bCs/>
    </w:rPr>
  </w:style>
  <w:style w:type="paragraph" w:styleId="Heading6">
    <w:name w:val="heading 6"/>
    <w:basedOn w:val="Normal"/>
    <w:next w:val="Normal"/>
    <w:qFormat/>
    <w:pPr>
      <w:keepNext/>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 Antiqua" w:hAnsi="Book Antiqua"/>
      <w:b/>
      <w:bCs/>
      <w:color w:val="333399"/>
    </w:rPr>
  </w:style>
  <w:style w:type="character" w:styleId="Hyperlink">
    <w:name w:val="Hyperlink"/>
    <w:rPr>
      <w:color w:val="0000FF"/>
      <w:u w:val="single"/>
    </w:rPr>
  </w:style>
  <w:style w:type="paragraph" w:styleId="Subtitle">
    <w:name w:val="Subtitle"/>
    <w:basedOn w:val="Normal"/>
    <w:qFormat/>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ind w:left="1440"/>
    </w:pPr>
    <w:rPr>
      <w:rFonts w:ascii="Arial" w:hAnsi="Arial"/>
      <w:b/>
      <w:bCs/>
    </w:rPr>
  </w:style>
  <w:style w:type="paragraph" w:styleId="BalloonText">
    <w:name w:val="Balloon Text"/>
    <w:basedOn w:val="Normal"/>
    <w:semiHidden/>
    <w:rsid w:val="007C2ED7"/>
    <w:rPr>
      <w:rFonts w:ascii="Tahoma" w:hAnsi="Tahoma" w:cs="Tahoma"/>
      <w:sz w:val="16"/>
      <w:szCs w:val="16"/>
    </w:rPr>
  </w:style>
  <w:style w:type="character" w:customStyle="1" w:styleId="Heading1Char">
    <w:name w:val="Heading 1 Char"/>
    <w:link w:val="Heading1"/>
    <w:rsid w:val="00E80C72"/>
    <w:rPr>
      <w:rFonts w:ascii="Book Antiqua" w:hAnsi="Book Antiqua"/>
      <w:color w:val="000080"/>
      <w:kern w:val="28"/>
      <w:sz w:val="28"/>
    </w:rPr>
  </w:style>
  <w:style w:type="character" w:customStyle="1" w:styleId="Heading2Char">
    <w:name w:val="Heading 2 Char"/>
    <w:link w:val="Heading2"/>
    <w:rsid w:val="00E80C72"/>
    <w:rPr>
      <w:rFonts w:ascii="Book Antiqua" w:hAnsi="Book Antiqua"/>
      <w:i/>
      <w:iCs/>
      <w:color w:val="000080"/>
      <w:kern w:val="28"/>
    </w:rPr>
  </w:style>
  <w:style w:type="paragraph" w:styleId="ListParagraph">
    <w:name w:val="List Paragraph"/>
    <w:basedOn w:val="Normal"/>
    <w:uiPriority w:val="34"/>
    <w:qFormat/>
    <w:rsid w:val="00340EFD"/>
    <w:pPr>
      <w:ind w:left="720"/>
      <w:contextualSpacing/>
    </w:pPr>
  </w:style>
  <w:style w:type="character" w:customStyle="1" w:styleId="FooterChar">
    <w:name w:val="Footer Char"/>
    <w:basedOn w:val="DefaultParagraphFont"/>
    <w:link w:val="Footer"/>
    <w:uiPriority w:val="99"/>
    <w:rsid w:val="00340EFD"/>
    <w:rPr>
      <w:color w:val="000000"/>
      <w:kern w:val="28"/>
    </w:rPr>
  </w:style>
  <w:style w:type="character" w:styleId="UnresolvedMention">
    <w:name w:val="Unresolved Mention"/>
    <w:basedOn w:val="DefaultParagraphFont"/>
    <w:uiPriority w:val="99"/>
    <w:semiHidden/>
    <w:unhideWhenUsed/>
    <w:rsid w:val="00101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377081">
      <w:bodyDiv w:val="1"/>
      <w:marLeft w:val="0"/>
      <w:marRight w:val="0"/>
      <w:marTop w:val="0"/>
      <w:marBottom w:val="0"/>
      <w:divBdr>
        <w:top w:val="none" w:sz="0" w:space="0" w:color="auto"/>
        <w:left w:val="none" w:sz="0" w:space="0" w:color="auto"/>
        <w:bottom w:val="none" w:sz="0" w:space="0" w:color="auto"/>
        <w:right w:val="none" w:sz="0" w:space="0" w:color="auto"/>
      </w:divBdr>
    </w:div>
    <w:div w:id="783421585">
      <w:bodyDiv w:val="1"/>
      <w:marLeft w:val="0"/>
      <w:marRight w:val="0"/>
      <w:marTop w:val="0"/>
      <w:marBottom w:val="0"/>
      <w:divBdr>
        <w:top w:val="none" w:sz="0" w:space="0" w:color="auto"/>
        <w:left w:val="none" w:sz="0" w:space="0" w:color="auto"/>
        <w:bottom w:val="none" w:sz="0" w:space="0" w:color="auto"/>
        <w:right w:val="none" w:sz="0" w:space="0" w:color="auto"/>
      </w:divBdr>
    </w:div>
    <w:div w:id="890189204">
      <w:bodyDiv w:val="1"/>
      <w:marLeft w:val="0"/>
      <w:marRight w:val="0"/>
      <w:marTop w:val="0"/>
      <w:marBottom w:val="0"/>
      <w:divBdr>
        <w:top w:val="none" w:sz="0" w:space="0" w:color="auto"/>
        <w:left w:val="none" w:sz="0" w:space="0" w:color="auto"/>
        <w:bottom w:val="none" w:sz="0" w:space="0" w:color="auto"/>
        <w:right w:val="none" w:sz="0" w:space="0" w:color="auto"/>
      </w:divBdr>
    </w:div>
    <w:div w:id="907499845">
      <w:bodyDiv w:val="1"/>
      <w:marLeft w:val="0"/>
      <w:marRight w:val="0"/>
      <w:marTop w:val="0"/>
      <w:marBottom w:val="0"/>
      <w:divBdr>
        <w:top w:val="none" w:sz="0" w:space="0" w:color="auto"/>
        <w:left w:val="none" w:sz="0" w:space="0" w:color="auto"/>
        <w:bottom w:val="none" w:sz="0" w:space="0" w:color="auto"/>
        <w:right w:val="none" w:sz="0" w:space="0" w:color="auto"/>
      </w:divBdr>
    </w:div>
    <w:div w:id="192172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DCF.Kronos@ct.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youtu.be/PGwE1mWQAuA"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portal.ct.gov/-/media/DCF/Agency/COVID-Emails/Guiding-Principles-for-the-Development-of-Worker-Protection-Protocols.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snews.com/video/remembering-civil-rights-icons-ct-vivian-and-john-lewi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2DC4E0AA93AD4998D893DD6C262420" ma:contentTypeVersion="7" ma:contentTypeDescription="Create a new document." ma:contentTypeScope="" ma:versionID="169d8d69edf175c2293fcd7274a06890">
  <xsd:schema xmlns:xsd="http://www.w3.org/2001/XMLSchema" xmlns:xs="http://www.w3.org/2001/XMLSchema" xmlns:p="http://schemas.microsoft.com/office/2006/metadata/properties" xmlns:ns1="http://schemas.microsoft.com/sharepoint/v3" xmlns:ns3="883000f2-076d-46ee-8204-70ad53ea98ea" xmlns:ns4="cc884fbb-d0f3-43cd-8c96-59abd4920386" targetNamespace="http://schemas.microsoft.com/office/2006/metadata/properties" ma:root="true" ma:fieldsID="764b02c6e00681c026debe7f4b0ce0d0" ns1:_="" ns3:_="" ns4:_="">
    <xsd:import namespace="http://schemas.microsoft.com/sharepoint/v3"/>
    <xsd:import namespace="883000f2-076d-46ee-8204-70ad53ea98ea"/>
    <xsd:import namespace="cc884fbb-d0f3-43cd-8c96-59abd49203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3000f2-076d-46ee-8204-70ad53ea98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84fbb-d0f3-43cd-8c96-59abd49203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BCD19-D7E9-406C-B3FF-1440DF935840}">
  <ds:schemaRefs>
    <ds:schemaRef ds:uri="http://schemas.microsoft.com/sharepoint/v3/contenttype/forms"/>
  </ds:schemaRefs>
</ds:datastoreItem>
</file>

<file path=customXml/itemProps2.xml><?xml version="1.0" encoding="utf-8"?>
<ds:datastoreItem xmlns:ds="http://schemas.openxmlformats.org/officeDocument/2006/customXml" ds:itemID="{C9AD9ECC-09FE-44BB-B38F-BC6F541DB7BF}">
  <ds:schemaRefs>
    <ds:schemaRef ds:uri="883000f2-076d-46ee-8204-70ad53ea98ea"/>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3"/>
    <ds:schemaRef ds:uri="cc884fbb-d0f3-43cd-8c96-59abd4920386"/>
    <ds:schemaRef ds:uri="http://www.w3.org/XML/1998/namespace"/>
    <ds:schemaRef ds:uri="http://purl.org/dc/terms/"/>
  </ds:schemaRefs>
</ds:datastoreItem>
</file>

<file path=customXml/itemProps3.xml><?xml version="1.0" encoding="utf-8"?>
<ds:datastoreItem xmlns:ds="http://schemas.openxmlformats.org/officeDocument/2006/customXml" ds:itemID="{57DF3434-6FE0-4C04-893A-5F67E8B59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83000f2-076d-46ee-8204-70ad53ea98ea"/>
    <ds:schemaRef ds:uri="cc884fbb-d0f3-43cd-8c96-59abd4920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D9CC35-EC17-416E-95BC-F7F5FE0DA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689</Words>
  <Characters>4311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Department of Children and Families</vt:lpstr>
    </vt:vector>
  </TitlesOfParts>
  <Company>DCF CD INSTALL</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Children and Families</dc:title>
  <dc:subject/>
  <dc:creator>MAKMETZ</dc:creator>
  <cp:keywords/>
  <dc:description/>
  <cp:lastModifiedBy>BRENNAN, DAVID</cp:lastModifiedBy>
  <cp:revision>2</cp:revision>
  <cp:lastPrinted>2020-06-16T22:06:00Z</cp:lastPrinted>
  <dcterms:created xsi:type="dcterms:W3CDTF">2020-07-20T14:13:00Z</dcterms:created>
  <dcterms:modified xsi:type="dcterms:W3CDTF">2020-07-20T14:13:00Z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0x010100C72DC4E0AA93AD4998D893DD6C262420</vt:lpwstr>
  </property>
</Properties>
</file>