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8642B" w14:textId="043F5563" w:rsidR="00082649" w:rsidRDefault="00082649" w:rsidP="00082649">
      <w:pPr>
        <w:jc w:val="both"/>
        <w:rPr>
          <w:rFonts w:ascii="Berlin Sans FB" w:hAnsi="Berlin Sans FB"/>
          <w:sz w:val="28"/>
          <w:szCs w:val="28"/>
          <w:u w:val="single"/>
        </w:rPr>
      </w:pPr>
      <w:bookmarkStart w:id="0" w:name="_GoBack"/>
      <w:bookmarkEnd w:id="0"/>
      <w:r>
        <w:rPr>
          <w:noProof/>
        </w:rPr>
        <w:drawing>
          <wp:anchor distT="0" distB="0" distL="114300" distR="114300" simplePos="0" relativeHeight="251661824" behindDoc="1" locked="0" layoutInCell="1" allowOverlap="1" wp14:anchorId="4577DF2E" wp14:editId="0A57409A">
            <wp:simplePos x="0" y="0"/>
            <wp:positionH relativeFrom="column">
              <wp:align>right</wp:align>
            </wp:positionH>
            <wp:positionV relativeFrom="paragraph">
              <wp:posOffset>210820</wp:posOffset>
            </wp:positionV>
            <wp:extent cx="1771650" cy="1153160"/>
            <wp:effectExtent l="0" t="0" r="0" b="8890"/>
            <wp:wrapTight wrapText="bothSides">
              <wp:wrapPolygon edited="0">
                <wp:start x="0" y="0"/>
                <wp:lineTo x="0" y="21410"/>
                <wp:lineTo x="21368" y="21410"/>
                <wp:lineTo x="213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t="-2542"/>
                    <a:stretch>
                      <a:fillRect/>
                    </a:stretch>
                  </pic:blipFill>
                  <pic:spPr bwMode="auto">
                    <a:xfrm>
                      <a:off x="0" y="0"/>
                      <a:ext cx="1771650" cy="1153160"/>
                    </a:xfrm>
                    <a:prstGeom prst="rect">
                      <a:avLst/>
                    </a:prstGeom>
                    <a:solidFill>
                      <a:srgbClr val="E2EFD9"/>
                    </a:solid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u w:val="single"/>
        </w:rPr>
        <w:t>Memorandum</w:t>
      </w:r>
    </w:p>
    <w:p w14:paraId="5FA77952" w14:textId="3EA997AF" w:rsidR="00082649" w:rsidRDefault="00082649" w:rsidP="00082649">
      <w:pPr>
        <w:jc w:val="both"/>
        <w:rPr>
          <w:rFonts w:ascii="Berlin Sans FB" w:hAnsi="Berlin Sans FB"/>
          <w:sz w:val="28"/>
          <w:szCs w:val="28"/>
          <w:u w:val="single"/>
        </w:rPr>
      </w:pPr>
    </w:p>
    <w:p w14:paraId="36E6255E" w14:textId="77777777" w:rsidR="00082649" w:rsidRDefault="00082649" w:rsidP="00082649">
      <w:pPr>
        <w:jc w:val="both"/>
        <w:rPr>
          <w:rFonts w:ascii="Berlin Sans FB" w:hAnsi="Berlin Sans FB"/>
          <w:sz w:val="28"/>
          <w:szCs w:val="28"/>
        </w:rPr>
      </w:pPr>
      <w:r>
        <w:rPr>
          <w:rFonts w:ascii="Berlin Sans FB" w:hAnsi="Berlin Sans FB"/>
          <w:sz w:val="28"/>
          <w:szCs w:val="28"/>
        </w:rPr>
        <w:t xml:space="preserve">To:          All DCF Staff </w:t>
      </w:r>
    </w:p>
    <w:p w14:paraId="36346B2E" w14:textId="2F4BE4A4" w:rsidR="00082649" w:rsidRDefault="00082649" w:rsidP="00082649">
      <w:pPr>
        <w:jc w:val="both"/>
        <w:rPr>
          <w:rFonts w:ascii="Berlin Sans FB" w:hAnsi="Berlin Sans FB"/>
          <w:sz w:val="28"/>
          <w:szCs w:val="28"/>
        </w:rPr>
      </w:pPr>
    </w:p>
    <w:p w14:paraId="140089FF" w14:textId="45F444B8" w:rsidR="00082649" w:rsidRDefault="00082649" w:rsidP="00082649">
      <w:pPr>
        <w:jc w:val="both"/>
        <w:outlineLvl w:val="0"/>
        <w:rPr>
          <w:rFonts w:ascii="Berlin Sans FB" w:hAnsi="Berlin Sans FB"/>
          <w:sz w:val="28"/>
          <w:szCs w:val="28"/>
        </w:rPr>
      </w:pPr>
      <w:r>
        <w:rPr>
          <w:rFonts w:ascii="Berlin Sans FB" w:hAnsi="Berlin Sans FB"/>
          <w:sz w:val="28"/>
          <w:szCs w:val="28"/>
        </w:rPr>
        <w:t xml:space="preserve">From:    Commissioner </w:t>
      </w:r>
      <w:proofErr w:type="spellStart"/>
      <w:r>
        <w:rPr>
          <w:rFonts w:ascii="Berlin Sans FB" w:hAnsi="Berlin Sans FB"/>
          <w:sz w:val="28"/>
          <w:szCs w:val="28"/>
        </w:rPr>
        <w:t>Vannessa</w:t>
      </w:r>
      <w:proofErr w:type="spellEnd"/>
      <w:r>
        <w:rPr>
          <w:rFonts w:ascii="Berlin Sans FB" w:hAnsi="Berlin Sans FB"/>
          <w:sz w:val="28"/>
          <w:szCs w:val="28"/>
        </w:rPr>
        <w:t xml:space="preserve"> </w:t>
      </w:r>
      <w:proofErr w:type="spellStart"/>
      <w:r>
        <w:rPr>
          <w:rFonts w:ascii="Berlin Sans FB" w:hAnsi="Berlin Sans FB"/>
          <w:sz w:val="28"/>
          <w:szCs w:val="28"/>
        </w:rPr>
        <w:t>Dorantes</w:t>
      </w:r>
      <w:proofErr w:type="spellEnd"/>
    </w:p>
    <w:p w14:paraId="73BABDA5" w14:textId="374A8F98" w:rsidR="00082649" w:rsidRDefault="00082649" w:rsidP="00082649">
      <w:pPr>
        <w:jc w:val="both"/>
        <w:rPr>
          <w:rFonts w:ascii="Berlin Sans FB" w:hAnsi="Berlin Sans FB"/>
          <w:sz w:val="28"/>
          <w:szCs w:val="28"/>
        </w:rPr>
      </w:pPr>
    </w:p>
    <w:p w14:paraId="5E0A641E" w14:textId="1DAC7D91" w:rsidR="00082649" w:rsidRDefault="00082649" w:rsidP="00082649">
      <w:pPr>
        <w:jc w:val="both"/>
        <w:rPr>
          <w:rFonts w:ascii="Berlin Sans FB" w:hAnsi="Berlin Sans FB"/>
          <w:sz w:val="28"/>
          <w:szCs w:val="28"/>
        </w:rPr>
      </w:pPr>
      <w:r>
        <w:rPr>
          <w:noProof/>
        </w:rPr>
        <w:drawing>
          <wp:anchor distT="0" distB="0" distL="114300" distR="114300" simplePos="0" relativeHeight="251652608" behindDoc="1" locked="0" layoutInCell="1" allowOverlap="1" wp14:anchorId="4DE97160" wp14:editId="7A1B8AC9">
            <wp:simplePos x="0" y="0"/>
            <wp:positionH relativeFrom="column">
              <wp:align>right</wp:align>
            </wp:positionH>
            <wp:positionV relativeFrom="paragraph">
              <wp:posOffset>1402715</wp:posOffset>
            </wp:positionV>
            <wp:extent cx="1600200" cy="144780"/>
            <wp:effectExtent l="0" t="0" r="0" b="7620"/>
            <wp:wrapTight wrapText="bothSides">
              <wp:wrapPolygon edited="0">
                <wp:start x="0" y="0"/>
                <wp:lineTo x="0" y="19895"/>
                <wp:lineTo x="21343" y="19895"/>
                <wp:lineTo x="21343" y="0"/>
                <wp:lineTo x="0" y="0"/>
              </wp:wrapPolygon>
            </wp:wrapTight>
            <wp:docPr id="11" name="Picture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4478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Date:     9/27/2020</w:t>
      </w:r>
    </w:p>
    <w:p w14:paraId="4FAFB26E" w14:textId="293D8427" w:rsidR="00082649" w:rsidRDefault="00082649" w:rsidP="00082649">
      <w:pPr>
        <w:jc w:val="both"/>
        <w:rPr>
          <w:rFonts w:ascii="Berlin Sans FB" w:hAnsi="Berlin Sans FB"/>
          <w:sz w:val="28"/>
          <w:szCs w:val="28"/>
        </w:rPr>
      </w:pPr>
    </w:p>
    <w:p w14:paraId="225D1681" w14:textId="3450D85D" w:rsidR="00082649" w:rsidRDefault="00082649" w:rsidP="00082649">
      <w:pPr>
        <w:jc w:val="both"/>
        <w:rPr>
          <w:rFonts w:ascii="Berlin Sans FB" w:hAnsi="Berlin Sans FB"/>
          <w:sz w:val="28"/>
          <w:szCs w:val="28"/>
        </w:rPr>
      </w:pPr>
      <w:r>
        <w:rPr>
          <w:rFonts w:ascii="Berlin Sans FB" w:hAnsi="Berlin Sans FB"/>
          <w:sz w:val="28"/>
          <w:szCs w:val="28"/>
        </w:rPr>
        <w:t>Re:         Update on Department Operations and Weekly Video</w:t>
      </w:r>
    </w:p>
    <w:p w14:paraId="683525F5" w14:textId="7F8DA044" w:rsidR="00082649" w:rsidRDefault="00082649" w:rsidP="00082649">
      <w:pPr>
        <w:jc w:val="both"/>
        <w:rPr>
          <w:rFonts w:ascii="Berlin Sans FB" w:hAnsi="Berlin Sans FB"/>
          <w:sz w:val="28"/>
          <w:szCs w:val="28"/>
        </w:rPr>
      </w:pPr>
    </w:p>
    <w:p w14:paraId="59FE12B3" w14:textId="4828BC79" w:rsidR="00082649" w:rsidRDefault="00082649" w:rsidP="00082649">
      <w:pPr>
        <w:jc w:val="both"/>
        <w:rPr>
          <w:rFonts w:ascii="Berlin Sans FB" w:hAnsi="Berlin Sans FB"/>
          <w:i/>
          <w:iCs/>
          <w:sz w:val="28"/>
          <w:szCs w:val="28"/>
        </w:rPr>
      </w:pPr>
      <w:r>
        <w:rPr>
          <w:noProof/>
        </w:rPr>
        <w:drawing>
          <wp:anchor distT="0" distB="0" distL="114300" distR="114300" simplePos="0" relativeHeight="251653632" behindDoc="1" locked="0" layoutInCell="1" allowOverlap="1" wp14:anchorId="06935E77" wp14:editId="5DD34AF1">
            <wp:simplePos x="0" y="0"/>
            <wp:positionH relativeFrom="margin">
              <wp:align>left</wp:align>
            </wp:positionH>
            <wp:positionV relativeFrom="paragraph">
              <wp:posOffset>408940</wp:posOffset>
            </wp:positionV>
            <wp:extent cx="1945005" cy="276225"/>
            <wp:effectExtent l="0" t="0" r="0" b="9525"/>
            <wp:wrapTight wrapText="bothSides">
              <wp:wrapPolygon edited="0">
                <wp:start x="0" y="0"/>
                <wp:lineTo x="0" y="20855"/>
                <wp:lineTo x="21367" y="20855"/>
                <wp:lineTo x="21367" y="0"/>
                <wp:lineTo x="0" y="0"/>
              </wp:wrapPolygon>
            </wp:wrapTight>
            <wp:docPr id="9" name="Pictur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5005" cy="2762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50951B35" wp14:editId="3A47F4F8">
            <wp:simplePos x="0" y="0"/>
            <wp:positionH relativeFrom="margin">
              <wp:align>left</wp:align>
            </wp:positionH>
            <wp:positionV relativeFrom="paragraph">
              <wp:posOffset>635</wp:posOffset>
            </wp:positionV>
            <wp:extent cx="1941830" cy="391160"/>
            <wp:effectExtent l="0" t="0" r="1270" b="8890"/>
            <wp:wrapTight wrapText="bothSides">
              <wp:wrapPolygon edited="0">
                <wp:start x="0" y="0"/>
                <wp:lineTo x="0" y="21039"/>
                <wp:lineTo x="21402" y="21039"/>
                <wp:lineTo x="2140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1830" cy="39116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 xml:space="preserve">As </w:t>
      </w:r>
      <w:r>
        <w:rPr>
          <w:rFonts w:ascii="Berlin Sans FB" w:hAnsi="Berlin Sans FB"/>
          <w:color w:val="7030A0"/>
          <w:sz w:val="28"/>
          <w:szCs w:val="28"/>
        </w:rPr>
        <w:t xml:space="preserve">Recovery Month </w:t>
      </w:r>
      <w:r>
        <w:rPr>
          <w:rFonts w:ascii="Berlin Sans FB" w:hAnsi="Berlin Sans FB"/>
          <w:sz w:val="28"/>
          <w:szCs w:val="28"/>
        </w:rPr>
        <w:t xml:space="preserve">comes to an end, we are once again highlighting the strength of those who have accessed supports and changed their lives. In a story found in the next </w:t>
      </w:r>
      <w:r>
        <w:rPr>
          <w:rFonts w:ascii="Berlin Sans FB" w:hAnsi="Berlin Sans FB"/>
          <w:i/>
          <w:iCs/>
          <w:color w:val="0070C0"/>
          <w:sz w:val="28"/>
          <w:szCs w:val="28"/>
        </w:rPr>
        <w:t>Spotlight on What's Right</w:t>
      </w:r>
      <w:r>
        <w:rPr>
          <w:rFonts w:ascii="Berlin Sans FB" w:hAnsi="Berlin Sans FB"/>
          <w:sz w:val="28"/>
          <w:szCs w:val="28"/>
        </w:rPr>
        <w:t xml:space="preserve"> newsletter, you will read about a young mother who has faced many challenges in her life. Due to the collaborative efforts of the Department, and a community partner, she is now raising her little boy while she is in recovery. She tells us, in her own words, </w:t>
      </w:r>
      <w:r>
        <w:rPr>
          <w:rFonts w:ascii="Berlin Sans FB" w:hAnsi="Berlin Sans FB"/>
          <w:i/>
          <w:iCs/>
          <w:color w:val="7030A0"/>
          <w:sz w:val="28"/>
          <w:szCs w:val="28"/>
        </w:rPr>
        <w:t xml:space="preserve">"I did it. No one else… Greatest feeling in the world." </w:t>
      </w:r>
    </w:p>
    <w:p w14:paraId="0320500C" w14:textId="77777777" w:rsidR="00082649" w:rsidRDefault="00082649" w:rsidP="00082649">
      <w:pPr>
        <w:jc w:val="both"/>
        <w:rPr>
          <w:rFonts w:ascii="Berlin Sans FB" w:hAnsi="Berlin Sans FB"/>
          <w:sz w:val="28"/>
          <w:szCs w:val="28"/>
        </w:rPr>
      </w:pPr>
    </w:p>
    <w:p w14:paraId="09AB88DF" w14:textId="706F6584" w:rsidR="00082649" w:rsidRDefault="00082649" w:rsidP="00082649">
      <w:pPr>
        <w:jc w:val="both"/>
        <w:rPr>
          <w:rFonts w:ascii="Berlin Sans FB" w:hAnsi="Berlin Sans FB"/>
          <w:sz w:val="28"/>
          <w:szCs w:val="28"/>
        </w:rPr>
      </w:pPr>
      <w:r>
        <w:rPr>
          <w:noProof/>
        </w:rPr>
        <w:drawing>
          <wp:anchor distT="0" distB="0" distL="114300" distR="114300" simplePos="0" relativeHeight="251655680" behindDoc="1" locked="0" layoutInCell="1" allowOverlap="1" wp14:anchorId="13DB11D2" wp14:editId="38495762">
            <wp:simplePos x="0" y="0"/>
            <wp:positionH relativeFrom="margin">
              <wp:align>right</wp:align>
            </wp:positionH>
            <wp:positionV relativeFrom="paragraph">
              <wp:posOffset>186690</wp:posOffset>
            </wp:positionV>
            <wp:extent cx="1162050" cy="1333500"/>
            <wp:effectExtent l="0" t="0" r="0" b="0"/>
            <wp:wrapTight wrapText="bothSides">
              <wp:wrapPolygon edited="0">
                <wp:start x="0" y="0"/>
                <wp:lineTo x="0" y="21291"/>
                <wp:lineTo x="21246" y="21291"/>
                <wp:lineTo x="212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33350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 xml:space="preserve">Her story also highlights the roles extended family members can play. </w:t>
      </w:r>
      <w:r>
        <w:rPr>
          <w:rFonts w:ascii="Berlin Sans FB" w:hAnsi="Berlin Sans FB"/>
          <w:color w:val="00B050"/>
          <w:sz w:val="28"/>
          <w:szCs w:val="28"/>
        </w:rPr>
        <w:t>September</w:t>
      </w:r>
      <w:r>
        <w:rPr>
          <w:rFonts w:ascii="Berlin Sans FB" w:hAnsi="Berlin Sans FB"/>
          <w:sz w:val="28"/>
          <w:szCs w:val="28"/>
        </w:rPr>
        <w:t xml:space="preserve"> is also known as </w:t>
      </w:r>
      <w:r>
        <w:rPr>
          <w:rFonts w:ascii="Berlin Sans FB" w:hAnsi="Berlin Sans FB"/>
          <w:color w:val="00B050"/>
          <w:sz w:val="28"/>
          <w:szCs w:val="28"/>
        </w:rPr>
        <w:t>Kinship Placement Month</w:t>
      </w:r>
      <w:r>
        <w:rPr>
          <w:rFonts w:ascii="Berlin Sans FB" w:hAnsi="Berlin Sans FB"/>
          <w:sz w:val="28"/>
          <w:szCs w:val="28"/>
        </w:rPr>
        <w:t xml:space="preserve">. CT DCF remains proud that over 40% of the children in our care are placed with relatives. However, with an aspirational goal of </w:t>
      </w:r>
      <w:r>
        <w:rPr>
          <w:rFonts w:ascii="Berlin Sans FB" w:hAnsi="Berlin Sans FB"/>
          <w:b/>
          <w:bCs/>
          <w:sz w:val="28"/>
          <w:szCs w:val="28"/>
        </w:rPr>
        <w:t>70%</w:t>
      </w:r>
      <w:r>
        <w:rPr>
          <w:rFonts w:ascii="Berlin Sans FB" w:hAnsi="Berlin Sans FB"/>
          <w:sz w:val="28"/>
          <w:szCs w:val="28"/>
        </w:rPr>
        <w:t xml:space="preserve">, we still have much work to do! You will soon hear more about the </w:t>
      </w:r>
      <w:r>
        <w:rPr>
          <w:rFonts w:ascii="Berlin Sans FB" w:hAnsi="Berlin Sans FB"/>
          <w:color w:val="0070C0"/>
          <w:sz w:val="28"/>
          <w:szCs w:val="28"/>
        </w:rPr>
        <w:t xml:space="preserve">Quality Parent Initiative (QPI) </w:t>
      </w:r>
      <w:r>
        <w:rPr>
          <w:rFonts w:ascii="Berlin Sans FB" w:hAnsi="Berlin Sans FB"/>
          <w:sz w:val="28"/>
          <w:szCs w:val="28"/>
        </w:rPr>
        <w:t xml:space="preserve">and other adjustments being made to our overall </w:t>
      </w:r>
      <w:r>
        <w:rPr>
          <w:rFonts w:ascii="Berlin Sans FB" w:hAnsi="Berlin Sans FB"/>
          <w:color w:val="00B050"/>
          <w:sz w:val="28"/>
          <w:szCs w:val="28"/>
        </w:rPr>
        <w:t>Kinship</w:t>
      </w:r>
      <w:r>
        <w:rPr>
          <w:rFonts w:ascii="Berlin Sans FB" w:hAnsi="Berlin Sans FB"/>
          <w:color w:val="92D050"/>
          <w:sz w:val="28"/>
          <w:szCs w:val="28"/>
        </w:rPr>
        <w:t xml:space="preserve"> </w:t>
      </w:r>
      <w:r>
        <w:rPr>
          <w:rFonts w:ascii="Berlin Sans FB" w:hAnsi="Berlin Sans FB"/>
          <w:sz w:val="28"/>
          <w:szCs w:val="28"/>
        </w:rPr>
        <w:t>model. Children thrive with actively involved family members in their life. Engagement of relatives, in every aspect of case planning, provides the best supports for children in the long run. (</w:t>
      </w:r>
      <w:r>
        <w:rPr>
          <w:rFonts w:ascii="Berlin Sans FB" w:hAnsi="Berlin Sans FB"/>
          <w:i/>
          <w:iCs/>
          <w:color w:val="00B050"/>
          <w:sz w:val="28"/>
          <w:szCs w:val="28"/>
        </w:rPr>
        <w:t>CAFAF</w:t>
      </w:r>
      <w:r>
        <w:rPr>
          <w:rFonts w:ascii="Berlin Sans FB" w:hAnsi="Berlin Sans FB"/>
          <w:i/>
          <w:iCs/>
          <w:sz w:val="28"/>
          <w:szCs w:val="28"/>
        </w:rPr>
        <w:t xml:space="preserve">'s annual conference is going virtual this year </w:t>
      </w:r>
      <w:r>
        <w:rPr>
          <w:rFonts w:ascii="Berlin Sans FB" w:hAnsi="Berlin Sans FB"/>
          <w:i/>
          <w:iCs/>
          <w:color w:val="00B050"/>
          <w:sz w:val="28"/>
          <w:szCs w:val="28"/>
        </w:rPr>
        <w:t>Oct 23</w:t>
      </w:r>
      <w:r>
        <w:rPr>
          <w:rFonts w:ascii="Berlin Sans FB" w:hAnsi="Berlin Sans FB"/>
          <w:i/>
          <w:iCs/>
          <w:color w:val="00B050"/>
          <w:sz w:val="28"/>
          <w:szCs w:val="28"/>
          <w:vertAlign w:val="superscript"/>
        </w:rPr>
        <w:t>rd</w:t>
      </w:r>
      <w:r>
        <w:rPr>
          <w:rFonts w:ascii="Berlin Sans FB" w:hAnsi="Berlin Sans FB"/>
          <w:i/>
          <w:iCs/>
          <w:color w:val="00B050"/>
          <w:sz w:val="28"/>
          <w:szCs w:val="28"/>
        </w:rPr>
        <w:t xml:space="preserve"> -24</w:t>
      </w:r>
      <w:r>
        <w:rPr>
          <w:rFonts w:ascii="Berlin Sans FB" w:hAnsi="Berlin Sans FB"/>
          <w:i/>
          <w:iCs/>
          <w:color w:val="00B050"/>
          <w:sz w:val="28"/>
          <w:szCs w:val="28"/>
          <w:vertAlign w:val="superscript"/>
        </w:rPr>
        <w:t>th</w:t>
      </w:r>
      <w:r>
        <w:rPr>
          <w:rFonts w:ascii="Berlin Sans FB" w:hAnsi="Berlin Sans FB"/>
          <w:i/>
          <w:iCs/>
          <w:sz w:val="28"/>
          <w:szCs w:val="28"/>
        </w:rPr>
        <w:t xml:space="preserve">! Go to their website </w:t>
      </w:r>
      <w:hyperlink r:id="rId11" w:history="1">
        <w:r>
          <w:rPr>
            <w:rStyle w:val="Hyperlink"/>
            <w:rFonts w:ascii="Berlin Sans FB" w:hAnsi="Berlin Sans FB"/>
            <w:i/>
            <w:iCs/>
            <w:sz w:val="28"/>
            <w:szCs w:val="28"/>
          </w:rPr>
          <w:t>https://cafafct.org/</w:t>
        </w:r>
      </w:hyperlink>
      <w:r>
        <w:rPr>
          <w:rFonts w:ascii="Berlin Sans FB" w:hAnsi="Berlin Sans FB"/>
          <w:i/>
          <w:iCs/>
          <w:sz w:val="28"/>
          <w:szCs w:val="28"/>
        </w:rPr>
        <w:t xml:space="preserve"> to learn more about the upcoming conference and supports for kinship care!</w:t>
      </w:r>
      <w:r>
        <w:rPr>
          <w:rFonts w:ascii="Berlin Sans FB" w:hAnsi="Berlin Sans FB"/>
          <w:sz w:val="28"/>
          <w:szCs w:val="28"/>
        </w:rPr>
        <w:t xml:space="preserve">) </w:t>
      </w:r>
    </w:p>
    <w:p w14:paraId="14AE8272" w14:textId="57BC5E02" w:rsidR="00082649" w:rsidRDefault="00082649" w:rsidP="00082649">
      <w:pPr>
        <w:jc w:val="both"/>
        <w:rPr>
          <w:rFonts w:ascii="Berlin Sans FB" w:hAnsi="Berlin Sans FB"/>
          <w:sz w:val="28"/>
          <w:szCs w:val="28"/>
        </w:rPr>
      </w:pPr>
    </w:p>
    <w:p w14:paraId="05CF1910" w14:textId="15483F58" w:rsidR="00082649" w:rsidRDefault="00082649" w:rsidP="00082649">
      <w:pPr>
        <w:jc w:val="both"/>
        <w:rPr>
          <w:rFonts w:ascii="Berlin Sans FB" w:hAnsi="Berlin Sans FB"/>
          <w:sz w:val="28"/>
          <w:szCs w:val="28"/>
        </w:rPr>
      </w:pPr>
      <w:r>
        <w:rPr>
          <w:noProof/>
        </w:rPr>
        <w:drawing>
          <wp:anchor distT="0" distB="0" distL="114300" distR="114300" simplePos="0" relativeHeight="251656704" behindDoc="1" locked="0" layoutInCell="1" allowOverlap="1" wp14:anchorId="0CD429F8" wp14:editId="51EE19E5">
            <wp:simplePos x="0" y="0"/>
            <wp:positionH relativeFrom="margin">
              <wp:align>left</wp:align>
            </wp:positionH>
            <wp:positionV relativeFrom="paragraph">
              <wp:posOffset>9525</wp:posOffset>
            </wp:positionV>
            <wp:extent cx="972185" cy="1085850"/>
            <wp:effectExtent l="0" t="0" r="0" b="0"/>
            <wp:wrapTight wrapText="bothSides">
              <wp:wrapPolygon edited="0">
                <wp:start x="0" y="0"/>
                <wp:lineTo x="0" y="21221"/>
                <wp:lineTo x="21163" y="21221"/>
                <wp:lineTo x="211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2185" cy="108585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 xml:space="preserve">Reflecting on the stops along our </w:t>
      </w:r>
      <w:r>
        <w:rPr>
          <w:rFonts w:ascii="Berlin Sans FB" w:hAnsi="Berlin Sans FB"/>
          <w:color w:val="7030A0"/>
          <w:sz w:val="28"/>
          <w:szCs w:val="28"/>
        </w:rPr>
        <w:t>Listening Tour 2.0</w:t>
      </w:r>
      <w:r>
        <w:rPr>
          <w:rFonts w:ascii="Berlin Sans FB" w:hAnsi="Berlin Sans FB"/>
          <w:sz w:val="28"/>
          <w:szCs w:val="28"/>
        </w:rPr>
        <w:t xml:space="preserve">, we have heard about the families of our own staff… CT DCF's mission critical work and the responsibilities of everyday family life has been our priority.  With children back to school, many in our workforce are balancing work, school, childcare and much more.  We are all trying our hardest to stay safe and healthy. </w:t>
      </w:r>
      <w:r>
        <w:rPr>
          <w:rFonts w:ascii="Berlin Sans FB" w:hAnsi="Berlin Sans FB"/>
          <w:color w:val="FF0000"/>
          <w:sz w:val="28"/>
          <w:szCs w:val="28"/>
        </w:rPr>
        <w:t xml:space="preserve"> I continue to be in awe of you.  </w:t>
      </w:r>
      <w:r>
        <w:rPr>
          <w:rFonts w:ascii="Berlin Sans FB" w:hAnsi="Berlin Sans FB"/>
          <w:sz w:val="28"/>
          <w:szCs w:val="28"/>
        </w:rPr>
        <w:t xml:space="preserve">The support you are giving each other as well as to the children and families we serve </w:t>
      </w:r>
      <w:r>
        <w:rPr>
          <w:rFonts w:ascii="Berlin Sans FB" w:hAnsi="Berlin Sans FB"/>
          <w:b/>
          <w:bCs/>
          <w:sz w:val="28"/>
          <w:szCs w:val="28"/>
        </w:rPr>
        <w:t>is</w:t>
      </w:r>
      <w:r>
        <w:rPr>
          <w:rFonts w:ascii="Berlin Sans FB" w:hAnsi="Berlin Sans FB"/>
          <w:sz w:val="28"/>
          <w:szCs w:val="28"/>
        </w:rPr>
        <w:t xml:space="preserve"> the DCF I know.  </w:t>
      </w:r>
      <w:r>
        <w:rPr>
          <w:rFonts w:ascii="Berlin Sans FB" w:hAnsi="Berlin Sans FB"/>
          <w:b/>
          <w:bCs/>
          <w:color w:val="7030A0"/>
          <w:sz w:val="28"/>
          <w:szCs w:val="28"/>
        </w:rPr>
        <w:t>Together</w:t>
      </w:r>
      <w:r>
        <w:rPr>
          <w:rFonts w:ascii="Berlin Sans FB" w:hAnsi="Berlin Sans FB"/>
          <w:color w:val="7030A0"/>
          <w:sz w:val="28"/>
          <w:szCs w:val="28"/>
        </w:rPr>
        <w:t xml:space="preserve"> we will make it through the </w:t>
      </w:r>
      <w:r>
        <w:rPr>
          <w:rFonts w:ascii="Berlin Sans FB" w:hAnsi="Berlin Sans FB"/>
          <w:i/>
          <w:iCs/>
          <w:color w:val="7030A0"/>
          <w:sz w:val="28"/>
          <w:szCs w:val="28"/>
        </w:rPr>
        <w:t>storm</w:t>
      </w:r>
      <w:r>
        <w:rPr>
          <w:rFonts w:ascii="Berlin Sans FB" w:hAnsi="Berlin Sans FB"/>
          <w:sz w:val="28"/>
          <w:szCs w:val="28"/>
        </w:rPr>
        <w:t>!</w:t>
      </w:r>
    </w:p>
    <w:p w14:paraId="7501343E" w14:textId="1DA79102" w:rsidR="00082649" w:rsidRDefault="00082649" w:rsidP="00082649">
      <w:pPr>
        <w:jc w:val="both"/>
        <w:rPr>
          <w:rFonts w:ascii="Berlin Sans FB" w:hAnsi="Berlin Sans FB"/>
          <w:sz w:val="28"/>
          <w:szCs w:val="28"/>
        </w:rPr>
      </w:pPr>
    </w:p>
    <w:p w14:paraId="4A3E2446" w14:textId="1061CA66" w:rsidR="00082649" w:rsidRDefault="00082649" w:rsidP="00082649">
      <w:pPr>
        <w:jc w:val="both"/>
        <w:rPr>
          <w:rFonts w:ascii="Berlin Sans FB" w:hAnsi="Berlin Sans FB"/>
          <w:sz w:val="28"/>
          <w:szCs w:val="28"/>
        </w:rPr>
      </w:pPr>
      <w:r>
        <w:rPr>
          <w:noProof/>
        </w:rPr>
        <w:drawing>
          <wp:anchor distT="0" distB="0" distL="114300" distR="114300" simplePos="0" relativeHeight="251657728" behindDoc="1" locked="0" layoutInCell="1" allowOverlap="1" wp14:anchorId="30B5F7E4" wp14:editId="594F5F59">
            <wp:simplePos x="0" y="0"/>
            <wp:positionH relativeFrom="margin">
              <wp:align>left</wp:align>
            </wp:positionH>
            <wp:positionV relativeFrom="paragraph">
              <wp:posOffset>4445</wp:posOffset>
            </wp:positionV>
            <wp:extent cx="2495550" cy="1285875"/>
            <wp:effectExtent l="0" t="0" r="0" b="9525"/>
            <wp:wrapTight wrapText="bothSides">
              <wp:wrapPolygon edited="0">
                <wp:start x="0" y="0"/>
                <wp:lineTo x="0" y="21440"/>
                <wp:lineTo x="21435" y="21440"/>
                <wp:lineTo x="214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t="-11571"/>
                    <a:stretch>
                      <a:fillRect/>
                    </a:stretch>
                  </pic:blipFill>
                  <pic:spPr bwMode="auto">
                    <a:xfrm>
                      <a:off x="0" y="0"/>
                      <a:ext cx="2495550" cy="1285875"/>
                    </a:xfrm>
                    <a:prstGeom prst="rect">
                      <a:avLst/>
                    </a:prstGeom>
                    <a:solidFill>
                      <a:srgbClr val="E2EFD9"/>
                    </a:solid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 xml:space="preserve">On Tuesday, we look forward to hosting our </w:t>
      </w:r>
      <w:r>
        <w:rPr>
          <w:rFonts w:ascii="Berlin Sans FB" w:hAnsi="Berlin Sans FB"/>
          <w:color w:val="1F4E79"/>
          <w:sz w:val="28"/>
          <w:szCs w:val="28"/>
        </w:rPr>
        <w:t>Family First State Prevention Plan Development</w:t>
      </w:r>
      <w:r>
        <w:rPr>
          <w:rFonts w:ascii="Berlin Sans FB" w:hAnsi="Berlin Sans FB"/>
          <w:sz w:val="28"/>
          <w:szCs w:val="28"/>
        </w:rPr>
        <w:t xml:space="preserve"> </w:t>
      </w:r>
      <w:r>
        <w:rPr>
          <w:rFonts w:ascii="Berlin Sans FB" w:hAnsi="Berlin Sans FB"/>
          <w:b/>
          <w:bCs/>
          <w:sz w:val="28"/>
          <w:szCs w:val="28"/>
        </w:rPr>
        <w:t>re-launch</w:t>
      </w:r>
      <w:r>
        <w:t>.   </w:t>
      </w:r>
      <w:r>
        <w:rPr>
          <w:rFonts w:ascii="Berlin Sans FB" w:hAnsi="Berlin Sans FB"/>
          <w:sz w:val="28"/>
          <w:szCs w:val="28"/>
        </w:rPr>
        <w:t xml:space="preserve">Over 500 community partners and DCF leadership will come together to collaborate in building the best system to provide supports to Connecticut's children and families. This planning process, interrupted by the pandemic, involves creativity and </w:t>
      </w:r>
      <w:r>
        <w:rPr>
          <w:rFonts w:ascii="Berlin Sans FB" w:hAnsi="Berlin Sans FB"/>
          <w:i/>
          <w:iCs/>
          <w:sz w:val="28"/>
          <w:szCs w:val="28"/>
        </w:rPr>
        <w:t>the will</w:t>
      </w:r>
      <w:r>
        <w:rPr>
          <w:rFonts w:ascii="Berlin Sans FB" w:hAnsi="Berlin Sans FB"/>
          <w:sz w:val="28"/>
          <w:szCs w:val="28"/>
        </w:rPr>
        <w:t xml:space="preserve"> for reforms. </w:t>
      </w:r>
    </w:p>
    <w:p w14:paraId="4D026952" w14:textId="5D24AC58" w:rsidR="00082649" w:rsidRDefault="00082649" w:rsidP="00082649">
      <w:pPr>
        <w:jc w:val="both"/>
        <w:rPr>
          <w:rFonts w:ascii="Berlin Sans FB" w:hAnsi="Berlin Sans FB"/>
          <w:sz w:val="28"/>
          <w:szCs w:val="28"/>
        </w:rPr>
      </w:pPr>
      <w:r>
        <w:rPr>
          <w:rFonts w:ascii="Berlin Sans FB" w:hAnsi="Berlin Sans FB"/>
          <w:sz w:val="28"/>
          <w:szCs w:val="28"/>
        </w:rPr>
        <w:lastRenderedPageBreak/>
        <w:t xml:space="preserve">All voices being heard especially those who have </w:t>
      </w:r>
      <w:proofErr w:type="gramStart"/>
      <w:r>
        <w:rPr>
          <w:rFonts w:ascii="Berlin Sans FB" w:hAnsi="Berlin Sans FB"/>
          <w:sz w:val="28"/>
          <w:szCs w:val="28"/>
        </w:rPr>
        <w:t>lived-experience</w:t>
      </w:r>
      <w:proofErr w:type="gramEnd"/>
      <w:r>
        <w:rPr>
          <w:rFonts w:ascii="Berlin Sans FB" w:hAnsi="Berlin Sans FB"/>
          <w:sz w:val="28"/>
          <w:szCs w:val="28"/>
        </w:rPr>
        <w:t xml:space="preserve"> with various systems. The current crisis has illuminated the need for sustained, easily accessible services -- provided in equitable fashion, across our communities. </w:t>
      </w:r>
    </w:p>
    <w:p w14:paraId="708F4B19" w14:textId="6850D940" w:rsidR="00082649" w:rsidRDefault="00082649" w:rsidP="00082649">
      <w:pPr>
        <w:jc w:val="both"/>
        <w:rPr>
          <w:rFonts w:ascii="Berlin Sans FB" w:hAnsi="Berlin Sans FB"/>
          <w:sz w:val="28"/>
          <w:szCs w:val="28"/>
        </w:rPr>
      </w:pPr>
      <w:r>
        <w:rPr>
          <w:rFonts w:ascii="Berlin Sans FB" w:hAnsi="Berlin Sans FB"/>
          <w:sz w:val="28"/>
          <w:szCs w:val="28"/>
        </w:rPr>
        <w:t>We look forward to getting back to work on this!</w:t>
      </w:r>
    </w:p>
    <w:p w14:paraId="4440F5E4" w14:textId="32FBE5CA" w:rsidR="00082649" w:rsidRDefault="00082649" w:rsidP="00082649">
      <w:pPr>
        <w:jc w:val="both"/>
        <w:rPr>
          <w:rFonts w:ascii="Berlin Sans FB" w:hAnsi="Berlin Sans FB"/>
          <w:sz w:val="28"/>
          <w:szCs w:val="28"/>
        </w:rPr>
      </w:pPr>
    </w:p>
    <w:p w14:paraId="0B2616C1" w14:textId="71D86F2A" w:rsidR="00082649" w:rsidRDefault="00082649" w:rsidP="00082649">
      <w:pPr>
        <w:jc w:val="both"/>
        <w:rPr>
          <w:rFonts w:ascii="Berlin Sans FB" w:hAnsi="Berlin Sans FB"/>
          <w:sz w:val="28"/>
          <w:szCs w:val="28"/>
        </w:rPr>
      </w:pPr>
      <w:r>
        <w:rPr>
          <w:noProof/>
        </w:rPr>
        <w:drawing>
          <wp:anchor distT="0" distB="0" distL="114300" distR="114300" simplePos="0" relativeHeight="251658752" behindDoc="1" locked="0" layoutInCell="1" allowOverlap="1" wp14:anchorId="53498919" wp14:editId="59A08886">
            <wp:simplePos x="0" y="0"/>
            <wp:positionH relativeFrom="margin">
              <wp:align>left</wp:align>
            </wp:positionH>
            <wp:positionV relativeFrom="paragraph">
              <wp:posOffset>5715</wp:posOffset>
            </wp:positionV>
            <wp:extent cx="1352550" cy="1809750"/>
            <wp:effectExtent l="0" t="0" r="0" b="0"/>
            <wp:wrapTight wrapText="bothSides">
              <wp:wrapPolygon edited="0">
                <wp:start x="0" y="0"/>
                <wp:lineTo x="0" y="21373"/>
                <wp:lineTo x="21296" y="21373"/>
                <wp:lineTo x="21296"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4">
                      <a:extLst>
                        <a:ext uri="{28A0092B-C50C-407E-A947-70E740481C1C}">
                          <a14:useLocalDpi xmlns:a14="http://schemas.microsoft.com/office/drawing/2010/main" val="0"/>
                        </a:ext>
                      </a:extLst>
                    </a:blip>
                    <a:srcRect l="-1515" r="-6061"/>
                    <a:stretch>
                      <a:fillRect/>
                    </a:stretch>
                  </pic:blipFill>
                  <pic:spPr bwMode="auto">
                    <a:xfrm>
                      <a:off x="0" y="0"/>
                      <a:ext cx="1352550" cy="1809750"/>
                    </a:xfrm>
                    <a:prstGeom prst="rect">
                      <a:avLst/>
                    </a:prstGeom>
                    <a:solidFill>
                      <a:srgbClr val="E2EFD9"/>
                    </a:solid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Many in our workforce have been required to leave their homes and report physically to our buildings, many others are now doing so to conduct more work of the Department.  Staff may be required to return to a location for longer periods of time to complete certain aspects of our work. </w:t>
      </w:r>
    </w:p>
    <w:p w14:paraId="172D80DE" w14:textId="77777777" w:rsidR="00082649" w:rsidRDefault="00082649" w:rsidP="00082649">
      <w:pPr>
        <w:jc w:val="both"/>
        <w:rPr>
          <w:rFonts w:ascii="Berlin Sans FB" w:hAnsi="Berlin Sans FB"/>
          <w:sz w:val="28"/>
          <w:szCs w:val="28"/>
        </w:rPr>
      </w:pPr>
    </w:p>
    <w:p w14:paraId="4F43A54E" w14:textId="47B590B3" w:rsidR="00082649" w:rsidRDefault="00082649" w:rsidP="00082649">
      <w:pPr>
        <w:jc w:val="both"/>
        <w:rPr>
          <w:rFonts w:ascii="Berlin Sans FB" w:hAnsi="Berlin Sans FB"/>
          <w:sz w:val="28"/>
          <w:szCs w:val="28"/>
        </w:rPr>
      </w:pPr>
      <w:r>
        <w:rPr>
          <w:rFonts w:ascii="Berlin Sans FB" w:hAnsi="Berlin Sans FB"/>
          <w:sz w:val="28"/>
          <w:szCs w:val="28"/>
        </w:rPr>
        <w:t xml:space="preserve">For example, as the weather gets cooler, some supervised visits are moving inside. It is important that your chain of command is aware of your intentions as the Director in each location is responsible to monitor the amount of staff </w:t>
      </w:r>
      <w:proofErr w:type="gramStart"/>
      <w:r>
        <w:rPr>
          <w:rFonts w:ascii="Berlin Sans FB" w:hAnsi="Berlin Sans FB"/>
          <w:sz w:val="28"/>
          <w:szCs w:val="28"/>
        </w:rPr>
        <w:t>actually in</w:t>
      </w:r>
      <w:proofErr w:type="gramEnd"/>
      <w:r>
        <w:rPr>
          <w:rFonts w:ascii="Berlin Sans FB" w:hAnsi="Berlin Sans FB"/>
          <w:sz w:val="28"/>
          <w:szCs w:val="28"/>
        </w:rPr>
        <w:t xml:space="preserve"> the building. </w:t>
      </w:r>
    </w:p>
    <w:p w14:paraId="1B7D0AE1" w14:textId="77777777" w:rsidR="00082649" w:rsidRDefault="00082649" w:rsidP="00082649">
      <w:pPr>
        <w:jc w:val="both"/>
        <w:rPr>
          <w:rFonts w:ascii="Berlin Sans FB" w:hAnsi="Berlin Sans FB"/>
          <w:sz w:val="28"/>
          <w:szCs w:val="28"/>
        </w:rPr>
      </w:pPr>
    </w:p>
    <w:p w14:paraId="71298E34" w14:textId="6EB961E3" w:rsidR="00082649" w:rsidRDefault="00082649" w:rsidP="00082649">
      <w:pPr>
        <w:jc w:val="both"/>
        <w:rPr>
          <w:rFonts w:ascii="Berlin Sans FB" w:hAnsi="Berlin Sans FB"/>
          <w:sz w:val="28"/>
          <w:szCs w:val="28"/>
        </w:rPr>
      </w:pPr>
      <w:r>
        <w:rPr>
          <w:rFonts w:ascii="Berlin Sans FB" w:hAnsi="Berlin Sans FB"/>
          <w:sz w:val="28"/>
          <w:szCs w:val="28"/>
        </w:rPr>
        <w:t xml:space="preserve">Special thanks to </w:t>
      </w:r>
      <w:r>
        <w:rPr>
          <w:rFonts w:ascii="Berlin Sans FB" w:hAnsi="Berlin Sans FB"/>
          <w:b/>
          <w:bCs/>
          <w:color w:val="1F4E79"/>
          <w:sz w:val="28"/>
          <w:szCs w:val="28"/>
        </w:rPr>
        <w:t>Engineering</w:t>
      </w:r>
      <w:r>
        <w:rPr>
          <w:rFonts w:ascii="Berlin Sans FB" w:hAnsi="Berlin Sans FB"/>
          <w:sz w:val="28"/>
          <w:szCs w:val="28"/>
        </w:rPr>
        <w:t xml:space="preserve"> for making sure </w:t>
      </w:r>
      <w:r>
        <w:rPr>
          <w:rFonts w:ascii="Berlin Sans FB" w:hAnsi="Berlin Sans FB"/>
          <w:sz w:val="28"/>
          <w:szCs w:val="28"/>
          <w:u w:val="single"/>
        </w:rPr>
        <w:t>our</w:t>
      </w:r>
      <w:r>
        <w:rPr>
          <w:rFonts w:ascii="Berlin Sans FB" w:hAnsi="Berlin Sans FB"/>
          <w:sz w:val="28"/>
          <w:szCs w:val="28"/>
        </w:rPr>
        <w:t xml:space="preserve"> buildings are </w:t>
      </w:r>
      <w:r>
        <w:rPr>
          <w:rFonts w:ascii="Berlin Sans FB" w:hAnsi="Berlin Sans FB"/>
          <w:color w:val="1F4E79"/>
          <w:sz w:val="28"/>
          <w:szCs w:val="28"/>
        </w:rPr>
        <w:t xml:space="preserve">Safe &amp; Sound </w:t>
      </w:r>
      <w:r>
        <w:rPr>
          <w:rFonts w:ascii="Berlin Sans FB" w:hAnsi="Berlin Sans FB"/>
          <w:sz w:val="28"/>
          <w:szCs w:val="28"/>
        </w:rPr>
        <w:t>too!</w:t>
      </w:r>
    </w:p>
    <w:p w14:paraId="62415E2B" w14:textId="1C988132" w:rsidR="00082649" w:rsidRDefault="00082649" w:rsidP="00082649">
      <w:pPr>
        <w:jc w:val="both"/>
        <w:rPr>
          <w:rFonts w:ascii="Berlin Sans FB" w:hAnsi="Berlin Sans FB"/>
          <w:sz w:val="28"/>
          <w:szCs w:val="28"/>
        </w:rPr>
      </w:pPr>
    </w:p>
    <w:p w14:paraId="00C68C70" w14:textId="3EED6408" w:rsidR="00082649" w:rsidRDefault="00082649" w:rsidP="00082649">
      <w:pPr>
        <w:jc w:val="both"/>
        <w:rPr>
          <w:rFonts w:ascii="Berlin Sans FB" w:hAnsi="Berlin Sans FB"/>
          <w:sz w:val="28"/>
          <w:szCs w:val="28"/>
        </w:rPr>
      </w:pPr>
      <w:r>
        <w:rPr>
          <w:rFonts w:ascii="Berlin Sans FB" w:hAnsi="Berlin Sans FB"/>
          <w:sz w:val="28"/>
          <w:szCs w:val="28"/>
        </w:rPr>
        <w:t xml:space="preserve">The triage processes are to be used to step through </w:t>
      </w:r>
      <w:r>
        <w:rPr>
          <w:rFonts w:ascii="Berlin Sans FB" w:hAnsi="Berlin Sans FB"/>
          <w:color w:val="1F4E79"/>
          <w:sz w:val="28"/>
          <w:szCs w:val="28"/>
        </w:rPr>
        <w:t xml:space="preserve">in-person activities </w:t>
      </w:r>
      <w:r>
        <w:rPr>
          <w:rFonts w:ascii="Berlin Sans FB" w:hAnsi="Berlin Sans FB"/>
          <w:sz w:val="28"/>
          <w:szCs w:val="28"/>
        </w:rPr>
        <w:t xml:space="preserve">to mitigate potential transmission points. </w:t>
      </w:r>
      <w:r>
        <w:rPr>
          <w:rFonts w:ascii="Berlin Sans FB" w:hAnsi="Berlin Sans FB"/>
          <w:color w:val="C00000"/>
          <w:sz w:val="28"/>
          <w:szCs w:val="28"/>
        </w:rPr>
        <w:t xml:space="preserve">Do not wait </w:t>
      </w:r>
      <w:r>
        <w:rPr>
          <w:rFonts w:ascii="Berlin Sans FB" w:hAnsi="Berlin Sans FB"/>
          <w:sz w:val="28"/>
          <w:szCs w:val="28"/>
        </w:rPr>
        <w:t xml:space="preserve">until </w:t>
      </w:r>
      <w:r>
        <w:rPr>
          <w:rFonts w:ascii="Berlin Sans FB" w:hAnsi="Berlin Sans FB"/>
          <w:i/>
          <w:iCs/>
          <w:sz w:val="28"/>
          <w:szCs w:val="28"/>
          <w:u w:val="single"/>
        </w:rPr>
        <w:t>during</w:t>
      </w:r>
      <w:r>
        <w:rPr>
          <w:rFonts w:ascii="Berlin Sans FB" w:hAnsi="Berlin Sans FB"/>
          <w:sz w:val="28"/>
          <w:szCs w:val="28"/>
        </w:rPr>
        <w:t xml:space="preserve"> the </w:t>
      </w:r>
      <w:r>
        <w:rPr>
          <w:rFonts w:ascii="Berlin Sans FB" w:hAnsi="Berlin Sans FB"/>
          <w:color w:val="1F4E79"/>
          <w:sz w:val="28"/>
          <w:szCs w:val="28"/>
        </w:rPr>
        <w:t xml:space="preserve">in-person activity </w:t>
      </w:r>
      <w:r>
        <w:rPr>
          <w:rFonts w:ascii="Berlin Sans FB" w:hAnsi="Berlin Sans FB"/>
          <w:sz w:val="28"/>
          <w:szCs w:val="28"/>
        </w:rPr>
        <w:t xml:space="preserve">to trouble shoot… </w:t>
      </w:r>
    </w:p>
    <w:p w14:paraId="5C065EFB" w14:textId="0A2EB803" w:rsidR="00082649" w:rsidRDefault="00082649" w:rsidP="00082649">
      <w:pPr>
        <w:jc w:val="both"/>
        <w:rPr>
          <w:rFonts w:ascii="Berlin Sans FB" w:hAnsi="Berlin Sans FB"/>
          <w:b/>
          <w:bCs/>
          <w:sz w:val="28"/>
          <w:szCs w:val="28"/>
        </w:rPr>
      </w:pPr>
      <w:r>
        <w:rPr>
          <w:rFonts w:ascii="Berlin Sans FB" w:hAnsi="Berlin Sans FB"/>
          <w:b/>
          <w:bCs/>
          <w:color w:val="C00000"/>
          <w:sz w:val="28"/>
          <w:szCs w:val="28"/>
        </w:rPr>
        <w:t>PLAN AHEAD</w:t>
      </w:r>
      <w:r>
        <w:rPr>
          <w:rFonts w:ascii="Berlin Sans FB" w:hAnsi="Berlin Sans FB"/>
          <w:b/>
          <w:bCs/>
          <w:sz w:val="28"/>
          <w:szCs w:val="28"/>
        </w:rPr>
        <w:t xml:space="preserve"> </w:t>
      </w:r>
      <w:r>
        <w:rPr>
          <w:rFonts w:ascii="Berlin Sans FB" w:hAnsi="Berlin Sans FB"/>
          <w:b/>
          <w:bCs/>
          <w:color w:val="C00000"/>
          <w:sz w:val="28"/>
          <w:szCs w:val="28"/>
        </w:rPr>
        <w:t>TO REDUCE THE SPREAD</w:t>
      </w:r>
      <w:r>
        <w:rPr>
          <w:rFonts w:ascii="Berlin Sans FB" w:hAnsi="Berlin Sans FB"/>
          <w:b/>
          <w:bCs/>
          <w:sz w:val="28"/>
          <w:szCs w:val="28"/>
        </w:rPr>
        <w:t>.</w:t>
      </w:r>
    </w:p>
    <w:p w14:paraId="7B76A929" w14:textId="4889E096" w:rsidR="00082649" w:rsidRDefault="00082649" w:rsidP="00082649">
      <w:pPr>
        <w:jc w:val="both"/>
        <w:rPr>
          <w:rFonts w:ascii="Berlin Sans FB" w:hAnsi="Berlin Sans FB"/>
          <w:sz w:val="28"/>
          <w:szCs w:val="28"/>
        </w:rPr>
      </w:pPr>
    </w:p>
    <w:p w14:paraId="67A41328" w14:textId="7A940789" w:rsidR="00082649" w:rsidRDefault="00082649" w:rsidP="00082649">
      <w:pPr>
        <w:jc w:val="both"/>
        <w:rPr>
          <w:rFonts w:ascii="Berlin Sans FB" w:hAnsi="Berlin Sans FB"/>
          <w:sz w:val="28"/>
          <w:szCs w:val="28"/>
        </w:rPr>
      </w:pPr>
      <w:r>
        <w:rPr>
          <w:noProof/>
        </w:rPr>
        <w:drawing>
          <wp:anchor distT="0" distB="0" distL="114300" distR="114300" simplePos="0" relativeHeight="251659776" behindDoc="1" locked="0" layoutInCell="1" allowOverlap="1" wp14:anchorId="50F79E81" wp14:editId="3DBC7A9A">
            <wp:simplePos x="0" y="0"/>
            <wp:positionH relativeFrom="margin">
              <wp:align>left</wp:align>
            </wp:positionH>
            <wp:positionV relativeFrom="paragraph">
              <wp:posOffset>7620</wp:posOffset>
            </wp:positionV>
            <wp:extent cx="1153160" cy="1095375"/>
            <wp:effectExtent l="0" t="0" r="8890" b="9525"/>
            <wp:wrapTight wrapText="bothSides">
              <wp:wrapPolygon edited="0">
                <wp:start x="0" y="0"/>
                <wp:lineTo x="0" y="21412"/>
                <wp:lineTo x="21410" y="21412"/>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3160" cy="10953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1" locked="0" layoutInCell="1" allowOverlap="1" wp14:anchorId="2D48F201" wp14:editId="1E6F0B9A">
            <wp:simplePos x="0" y="0"/>
            <wp:positionH relativeFrom="column">
              <wp:posOffset>5593080</wp:posOffset>
            </wp:positionH>
            <wp:positionV relativeFrom="paragraph">
              <wp:posOffset>9525</wp:posOffset>
            </wp:positionV>
            <wp:extent cx="1331595" cy="947420"/>
            <wp:effectExtent l="0" t="0" r="1905" b="5080"/>
            <wp:wrapTight wrapText="bothSides">
              <wp:wrapPolygon edited="0">
                <wp:start x="0" y="0"/>
                <wp:lineTo x="0" y="21282"/>
                <wp:lineTo x="21322" y="21282"/>
                <wp:lineTo x="213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1595" cy="947420"/>
                    </a:xfrm>
                    <a:prstGeom prst="rect">
                      <a:avLst/>
                    </a:prstGeom>
                    <a:noFill/>
                  </pic:spPr>
                </pic:pic>
              </a:graphicData>
            </a:graphic>
            <wp14:sizeRelH relativeFrom="margin">
              <wp14:pctWidth>0</wp14:pctWidth>
            </wp14:sizeRelH>
            <wp14:sizeRelV relativeFrom="margin">
              <wp14:pctHeight>0</wp14:pctHeight>
            </wp14:sizeRelV>
          </wp:anchor>
        </w:drawing>
      </w:r>
      <w:r>
        <w:rPr>
          <w:rFonts w:ascii="Berlin Sans FB" w:hAnsi="Berlin Sans FB"/>
          <w:sz w:val="28"/>
          <w:szCs w:val="28"/>
        </w:rPr>
        <w:t xml:space="preserve">As a reminder, wearing PPE, social distancing guidelines and hand hygiene are </w:t>
      </w:r>
      <w:r>
        <w:rPr>
          <w:rFonts w:ascii="Berlin Sans FB" w:hAnsi="Berlin Sans FB"/>
          <w:color w:val="C00000"/>
          <w:sz w:val="28"/>
          <w:szCs w:val="28"/>
        </w:rPr>
        <w:t>workplace requirements</w:t>
      </w:r>
      <w:r>
        <w:rPr>
          <w:rFonts w:ascii="Berlin Sans FB" w:hAnsi="Berlin Sans FB"/>
          <w:sz w:val="28"/>
          <w:szCs w:val="28"/>
        </w:rPr>
        <w:t xml:space="preserve">.   Cold and flu season are also upon us. Staff are strongly advised to get a </w:t>
      </w:r>
      <w:r>
        <w:rPr>
          <w:rFonts w:ascii="Berlin Sans FB" w:hAnsi="Berlin Sans FB"/>
          <w:color w:val="0070C0"/>
          <w:sz w:val="28"/>
          <w:szCs w:val="28"/>
        </w:rPr>
        <w:t xml:space="preserve">flu shot </w:t>
      </w:r>
      <w:r>
        <w:rPr>
          <w:rFonts w:ascii="Berlin Sans FB" w:hAnsi="Berlin Sans FB"/>
          <w:sz w:val="28"/>
          <w:szCs w:val="28"/>
        </w:rPr>
        <w:t xml:space="preserve">at any healthcare location that accepts our insurance. </w:t>
      </w:r>
    </w:p>
    <w:p w14:paraId="1C7FE6B6" w14:textId="439EE95E" w:rsidR="00082649" w:rsidRDefault="00082649" w:rsidP="00082649">
      <w:pPr>
        <w:jc w:val="both"/>
        <w:rPr>
          <w:rFonts w:ascii="Berlin Sans FB" w:hAnsi="Berlin Sans FB"/>
          <w:sz w:val="28"/>
          <w:szCs w:val="28"/>
        </w:rPr>
      </w:pPr>
    </w:p>
    <w:p w14:paraId="71C28D49" w14:textId="066CCA2C" w:rsidR="00082649" w:rsidRDefault="00082649" w:rsidP="00082649">
      <w:pPr>
        <w:jc w:val="both"/>
        <w:rPr>
          <w:rFonts w:ascii="Berlin Sans FB" w:hAnsi="Berlin Sans FB"/>
          <w:sz w:val="28"/>
          <w:szCs w:val="28"/>
        </w:rPr>
      </w:pPr>
      <w:r>
        <w:rPr>
          <w:rFonts w:ascii="Berlin Sans FB" w:hAnsi="Berlin Sans FB"/>
          <w:sz w:val="28"/>
          <w:szCs w:val="28"/>
        </w:rPr>
        <w:t xml:space="preserve">Click here to view the weekly video update </w:t>
      </w:r>
      <w:r>
        <w:rPr>
          <w:rFonts w:ascii="Wingdings" w:hAnsi="Wingdings"/>
          <w:sz w:val="28"/>
          <w:szCs w:val="28"/>
        </w:rPr>
        <w:t></w:t>
      </w:r>
      <w:r>
        <w:rPr>
          <w:rFonts w:ascii="Berlin Sans FB" w:hAnsi="Berlin Sans FB"/>
          <w:sz w:val="28"/>
          <w:szCs w:val="28"/>
        </w:rPr>
        <w:t xml:space="preserve">  </w:t>
      </w:r>
      <w:hyperlink r:id="rId17" w:tooltip="https://youtu.be/uJwA2xyhk8c " w:history="1">
        <w:r>
          <w:rPr>
            <w:rStyle w:val="Hyperlink"/>
            <w:rFonts w:ascii="Berlin Sans FB" w:hAnsi="Berlin Sans FB"/>
            <w:sz w:val="28"/>
            <w:szCs w:val="28"/>
          </w:rPr>
          <w:t>Commissioner's Weekly Video 9-27-20</w:t>
        </w:r>
      </w:hyperlink>
    </w:p>
    <w:p w14:paraId="4FB31A10" w14:textId="77777777" w:rsidR="00082649" w:rsidRDefault="00082649" w:rsidP="00082649">
      <w:pPr>
        <w:jc w:val="both"/>
        <w:rPr>
          <w:rFonts w:ascii="Berlin Sans FB" w:hAnsi="Berlin Sans FB"/>
          <w:sz w:val="28"/>
          <w:szCs w:val="28"/>
        </w:rPr>
      </w:pPr>
    </w:p>
    <w:p w14:paraId="24FBAB0F" w14:textId="0965CE1E" w:rsidR="00082649" w:rsidRDefault="00082649" w:rsidP="00082649">
      <w:pPr>
        <w:jc w:val="both"/>
      </w:pPr>
    </w:p>
    <w:p w14:paraId="65DE30B8" w14:textId="77777777" w:rsidR="00082649" w:rsidRDefault="00082649" w:rsidP="00082649">
      <w:pPr>
        <w:jc w:val="both"/>
        <w:rPr>
          <w:rFonts w:ascii="Century Gothic" w:hAnsi="Century Gothic"/>
          <w:b/>
          <w:bCs/>
          <w:color w:val="44546A"/>
          <w:sz w:val="20"/>
          <w:szCs w:val="20"/>
        </w:rPr>
      </w:pPr>
      <w:r>
        <w:rPr>
          <w:noProof/>
        </w:rPr>
        <w:drawing>
          <wp:anchor distT="0" distB="0" distL="114300" distR="114300" simplePos="0" relativeHeight="251662848" behindDoc="1" locked="0" layoutInCell="1" allowOverlap="1" wp14:anchorId="03BD0C89" wp14:editId="0696A303">
            <wp:simplePos x="0" y="0"/>
            <wp:positionH relativeFrom="column">
              <wp:posOffset>0</wp:posOffset>
            </wp:positionH>
            <wp:positionV relativeFrom="paragraph">
              <wp:posOffset>0</wp:posOffset>
            </wp:positionV>
            <wp:extent cx="828040" cy="828040"/>
            <wp:effectExtent l="0" t="0" r="0" b="0"/>
            <wp:wrapTight wrapText="bothSides">
              <wp:wrapPolygon edited="0">
                <wp:start x="0" y="0"/>
                <wp:lineTo x="0" y="20871"/>
                <wp:lineTo x="20871" y="20871"/>
                <wp:lineTo x="20871" y="0"/>
                <wp:lineTo x="0" y="0"/>
              </wp:wrapPolygon>
            </wp:wrapTight>
            <wp:docPr id="1" name="Picture 1" descr="Image result for CT 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T DCF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bCs/>
          <w:color w:val="44546A"/>
          <w:sz w:val="20"/>
          <w:szCs w:val="20"/>
        </w:rPr>
        <w:t>VANNESSA L. DORANTES, LMSW</w:t>
      </w:r>
    </w:p>
    <w:p w14:paraId="17FFED9F" w14:textId="77777777" w:rsidR="00082649" w:rsidRDefault="00082649" w:rsidP="00082649">
      <w:pPr>
        <w:jc w:val="both"/>
        <w:rPr>
          <w:rFonts w:ascii="Century Gothic" w:hAnsi="Century Gothic"/>
          <w:sz w:val="18"/>
          <w:szCs w:val="18"/>
        </w:rPr>
      </w:pPr>
      <w:r>
        <w:rPr>
          <w:rFonts w:ascii="Century Gothic" w:hAnsi="Century Gothic"/>
          <w:sz w:val="18"/>
          <w:szCs w:val="18"/>
        </w:rPr>
        <w:t xml:space="preserve">COMMISSIONER </w:t>
      </w:r>
    </w:p>
    <w:p w14:paraId="504B9A05" w14:textId="77777777" w:rsidR="00082649" w:rsidRDefault="00082649" w:rsidP="00082649">
      <w:pPr>
        <w:jc w:val="both"/>
        <w:rPr>
          <w:rFonts w:ascii="Century Gothic" w:hAnsi="Century Gothic"/>
          <w:sz w:val="18"/>
          <w:szCs w:val="18"/>
        </w:rPr>
      </w:pPr>
      <w:r>
        <w:rPr>
          <w:rFonts w:ascii="Century Gothic" w:hAnsi="Century Gothic"/>
          <w:sz w:val="18"/>
          <w:szCs w:val="18"/>
        </w:rPr>
        <w:t xml:space="preserve">CT DEPT OF CHILDREN &amp; FAMILIES </w:t>
      </w:r>
    </w:p>
    <w:p w14:paraId="7F608090" w14:textId="0EA8E9C9" w:rsidR="00082649" w:rsidRDefault="00082649" w:rsidP="00082649">
      <w:pPr>
        <w:jc w:val="both"/>
        <w:rPr>
          <w:rFonts w:ascii="Century Gothic" w:hAnsi="Century Gothic"/>
          <w:sz w:val="18"/>
          <w:szCs w:val="18"/>
        </w:rPr>
      </w:pPr>
      <w:r>
        <w:rPr>
          <w:rFonts w:ascii="Century Gothic" w:hAnsi="Century Gothic"/>
          <w:sz w:val="18"/>
          <w:szCs w:val="18"/>
        </w:rPr>
        <w:t xml:space="preserve">505 HUDSON STREET </w:t>
      </w:r>
    </w:p>
    <w:p w14:paraId="343110D8" w14:textId="6179B93A" w:rsidR="00082649" w:rsidRDefault="00082649" w:rsidP="00082649">
      <w:pPr>
        <w:jc w:val="both"/>
        <w:rPr>
          <w:rFonts w:ascii="Century Gothic" w:hAnsi="Century Gothic"/>
          <w:sz w:val="18"/>
          <w:szCs w:val="18"/>
        </w:rPr>
      </w:pPr>
      <w:r>
        <w:rPr>
          <w:rFonts w:ascii="Century Gothic" w:hAnsi="Century Gothic"/>
          <w:sz w:val="18"/>
          <w:szCs w:val="18"/>
        </w:rPr>
        <w:t>HARTFORD, CT 06106</w:t>
      </w:r>
    </w:p>
    <w:p w14:paraId="5960041C" w14:textId="77777777" w:rsidR="00082649" w:rsidRDefault="00082649" w:rsidP="00082649">
      <w:pPr>
        <w:jc w:val="both"/>
        <w:rPr>
          <w:rFonts w:ascii="Century Gothic" w:hAnsi="Century Gothic"/>
          <w:sz w:val="18"/>
          <w:szCs w:val="18"/>
        </w:rPr>
      </w:pPr>
    </w:p>
    <w:p w14:paraId="538A979D" w14:textId="0B47A423" w:rsidR="00082649" w:rsidRDefault="00E867AA" w:rsidP="00082649">
      <w:pPr>
        <w:jc w:val="both"/>
        <w:rPr>
          <w:rFonts w:ascii="Century Gothic" w:hAnsi="Century Gothic"/>
          <w:sz w:val="18"/>
          <w:szCs w:val="18"/>
        </w:rPr>
      </w:pPr>
      <w:hyperlink r:id="rId19" w:history="1">
        <w:r w:rsidR="00082649">
          <w:rPr>
            <w:rStyle w:val="Hyperlink"/>
            <w:rFonts w:ascii="Century Gothic" w:hAnsi="Century Gothic"/>
            <w:sz w:val="18"/>
            <w:szCs w:val="18"/>
          </w:rPr>
          <w:t>commissioner.dcf@ct.gov</w:t>
        </w:r>
      </w:hyperlink>
      <w:r w:rsidR="00082649">
        <w:rPr>
          <w:rFonts w:ascii="Century Gothic" w:hAnsi="Century Gothic"/>
          <w:sz w:val="18"/>
          <w:szCs w:val="18"/>
        </w:rPr>
        <w:t>  (860)550-6300</w:t>
      </w:r>
    </w:p>
    <w:p w14:paraId="06E73C07" w14:textId="77777777" w:rsidR="00082649" w:rsidRDefault="00082649" w:rsidP="00082649">
      <w:pPr>
        <w:jc w:val="both"/>
        <w:rPr>
          <w:rFonts w:ascii="Century Gothic" w:hAnsi="Century Gothic"/>
          <w:i/>
          <w:iCs/>
          <w:color w:val="8496B0"/>
          <w:sz w:val="18"/>
          <w:szCs w:val="18"/>
          <w:shd w:val="clear" w:color="auto" w:fill="FFFFFF"/>
        </w:rPr>
      </w:pPr>
      <w:r>
        <w:rPr>
          <w:rFonts w:ascii="Century Gothic" w:hAnsi="Century Gothic"/>
          <w:i/>
          <w:iCs/>
          <w:color w:val="8496B0"/>
          <w:sz w:val="18"/>
          <w:szCs w:val="18"/>
        </w:rPr>
        <w:t>"</w:t>
      </w:r>
      <w:r>
        <w:rPr>
          <w:rFonts w:ascii="Century Gothic" w:hAnsi="Century Gothic"/>
          <w:i/>
          <w:iCs/>
          <w:color w:val="8496B0"/>
          <w:sz w:val="18"/>
          <w:szCs w:val="18"/>
          <w:shd w:val="clear" w:color="auto" w:fill="FFFFFF"/>
        </w:rPr>
        <w:t xml:space="preserve"> I do my best because I'm </w:t>
      </w:r>
      <w:r>
        <w:rPr>
          <w:rFonts w:ascii="Century Gothic" w:hAnsi="Century Gothic"/>
          <w:color w:val="8496B0"/>
          <w:sz w:val="18"/>
          <w:szCs w:val="18"/>
        </w:rPr>
        <w:t>counting on</w:t>
      </w:r>
      <w:r>
        <w:rPr>
          <w:i/>
          <w:iCs/>
          <w:color w:val="8496B0"/>
          <w:sz w:val="18"/>
          <w:szCs w:val="18"/>
        </w:rPr>
        <w:t xml:space="preserve"> </w:t>
      </w:r>
      <w:r>
        <w:rPr>
          <w:rFonts w:ascii="Century Gothic" w:hAnsi="Century Gothic"/>
          <w:i/>
          <w:iCs/>
          <w:color w:val="8496B0"/>
          <w:sz w:val="18"/>
          <w:szCs w:val="18"/>
          <w:shd w:val="clear" w:color="auto" w:fill="FFFFFF"/>
        </w:rPr>
        <w:t xml:space="preserve">YOU counting on me…" </w:t>
      </w:r>
    </w:p>
    <w:p w14:paraId="6FF691C9" w14:textId="77777777" w:rsidR="00082649" w:rsidRDefault="00082649" w:rsidP="00082649">
      <w:pPr>
        <w:jc w:val="both"/>
        <w:rPr>
          <w:i/>
          <w:iCs/>
          <w:color w:val="8496B0"/>
          <w:sz w:val="18"/>
          <w:szCs w:val="18"/>
        </w:rPr>
      </w:pPr>
      <w:r>
        <w:rPr>
          <w:rFonts w:ascii="Century Gothic" w:hAnsi="Century Gothic"/>
          <w:i/>
          <w:iCs/>
          <w:color w:val="8496B0"/>
          <w:sz w:val="18"/>
          <w:szCs w:val="18"/>
          <w:shd w:val="clear" w:color="auto" w:fill="FFFFFF"/>
        </w:rPr>
        <w:t xml:space="preserve">m </w:t>
      </w:r>
      <w:proofErr w:type="spellStart"/>
      <w:r>
        <w:rPr>
          <w:rFonts w:ascii="Century Gothic" w:hAnsi="Century Gothic"/>
          <w:i/>
          <w:iCs/>
          <w:color w:val="8496B0"/>
          <w:sz w:val="18"/>
          <w:szCs w:val="18"/>
          <w:shd w:val="clear" w:color="auto" w:fill="FFFFFF"/>
        </w:rPr>
        <w:t>angelou</w:t>
      </w:r>
      <w:proofErr w:type="spellEnd"/>
    </w:p>
    <w:sectPr w:rsidR="00082649" w:rsidSect="000826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9"/>
    <w:rsid w:val="0001587D"/>
    <w:rsid w:val="00082649"/>
    <w:rsid w:val="00DF3662"/>
    <w:rsid w:val="00E8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1118"/>
  <w15:chartTrackingRefBased/>
  <w15:docId w15:val="{C7BF9410-D34D-42DD-B9BF-422F5CB7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64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264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2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7.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recoverymonth.gov/" TargetMode="External"/><Relationship Id="rId12" Type="http://schemas.openxmlformats.org/officeDocument/2006/relationships/image" Target="media/image6.jpeg"/><Relationship Id="rId17" Type="http://schemas.openxmlformats.org/officeDocument/2006/relationships/hyperlink" Target="https://youtu.be/uJwA2xyhk8c"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hyperlink" Target="https://cafafct.org/" TargetMode="External"/><Relationship Id="rId5" Type="http://schemas.openxmlformats.org/officeDocument/2006/relationships/hyperlink" Target="https://www.preventsuicidect.org/" TargetMode="Externa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hyperlink" Target="mailto:commissioner.dcf@ct.gov"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BRENNAN</dc:creator>
  <cp:keywords/>
  <dc:description/>
  <cp:lastModifiedBy>BRENNAN, DAVID</cp:lastModifiedBy>
  <cp:revision>2</cp:revision>
  <dcterms:created xsi:type="dcterms:W3CDTF">2020-09-28T10:55:00Z</dcterms:created>
  <dcterms:modified xsi:type="dcterms:W3CDTF">2020-09-28T10:55:00Z</dcterms:modified>
</cp:coreProperties>
</file>