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E9313" w14:textId="06477063"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32"/>
          <w:szCs w:val="32"/>
        </w:rPr>
      </w:pPr>
      <w:r w:rsidRPr="008138D2">
        <w:rPr>
          <w:rFonts w:asciiTheme="minorHAnsi" w:eastAsiaTheme="minorHAnsi" w:hAnsiTheme="minorHAnsi" w:cstheme="minorHAnsi"/>
          <w:noProof/>
          <w:sz w:val="32"/>
          <w:szCs w:val="32"/>
        </w:rPr>
        <w:drawing>
          <wp:anchor distT="0" distB="0" distL="114300" distR="114300" simplePos="0" relativeHeight="251658240" behindDoc="1" locked="0" layoutInCell="1" allowOverlap="1" wp14:anchorId="6CBBEC7C" wp14:editId="21743526">
            <wp:simplePos x="0" y="0"/>
            <wp:positionH relativeFrom="column">
              <wp:posOffset>-35169</wp:posOffset>
            </wp:positionH>
            <wp:positionV relativeFrom="paragraph">
              <wp:posOffset>64330</wp:posOffset>
            </wp:positionV>
            <wp:extent cx="1992630" cy="1465580"/>
            <wp:effectExtent l="0" t="0" r="7620" b="1270"/>
            <wp:wrapTight wrapText="bothSides">
              <wp:wrapPolygon edited="0">
                <wp:start x="0" y="0"/>
                <wp:lineTo x="0" y="21338"/>
                <wp:lineTo x="21476" y="21338"/>
                <wp:lineTo x="214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2630" cy="1465580"/>
                    </a:xfrm>
                    <a:prstGeom prst="rect">
                      <a:avLst/>
                    </a:prstGeom>
                    <a:noFill/>
                    <a:ln>
                      <a:noFill/>
                    </a:ln>
                  </pic:spPr>
                </pic:pic>
              </a:graphicData>
            </a:graphic>
          </wp:anchor>
        </w:drawing>
      </w:r>
      <w:r w:rsidRPr="008138D2">
        <w:rPr>
          <w:rFonts w:asciiTheme="minorHAnsi" w:hAnsiTheme="minorHAnsi" w:cstheme="minorHAnsi"/>
          <w:color w:val="212121"/>
          <w:sz w:val="32"/>
          <w:szCs w:val="32"/>
          <w:u w:val="single"/>
          <w:bdr w:val="none" w:sz="0" w:space="0" w:color="auto" w:frame="1"/>
        </w:rPr>
        <w:t>Memorandum</w:t>
      </w:r>
    </w:p>
    <w:p w14:paraId="41BD2641" w14:textId="612FF8E1"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 </w:t>
      </w:r>
    </w:p>
    <w:p w14:paraId="10716A1A" w14:textId="59AB4143" w:rsidR="008138D2" w:rsidRPr="008138D2" w:rsidRDefault="008138D2" w:rsidP="008138D2">
      <w:pPr>
        <w:pStyle w:val="xmsonormal"/>
        <w:shd w:val="clear" w:color="auto" w:fill="FFFFFF"/>
        <w:tabs>
          <w:tab w:val="left" w:pos="3870"/>
          <w:tab w:val="left" w:pos="396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To:</w:t>
      </w:r>
      <w:r>
        <w:rPr>
          <w:rFonts w:asciiTheme="minorHAnsi" w:hAnsiTheme="minorHAnsi" w:cstheme="minorHAnsi"/>
          <w:color w:val="212121"/>
          <w:sz w:val="20"/>
          <w:szCs w:val="20"/>
          <w:bdr w:val="none" w:sz="0" w:space="0" w:color="auto" w:frame="1"/>
        </w:rPr>
        <w:tab/>
      </w:r>
      <w:r w:rsidRPr="008138D2">
        <w:rPr>
          <w:rFonts w:asciiTheme="minorHAnsi" w:hAnsiTheme="minorHAnsi" w:cstheme="minorHAnsi"/>
          <w:color w:val="212121"/>
          <w:sz w:val="20"/>
          <w:szCs w:val="20"/>
          <w:bdr w:val="none" w:sz="0" w:space="0" w:color="auto" w:frame="1"/>
        </w:rPr>
        <w:t xml:space="preserve">All DCF Staff </w:t>
      </w:r>
    </w:p>
    <w:p w14:paraId="6A001CCB" w14:textId="52078A0A"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p>
    <w:p w14:paraId="215D7E2D" w14:textId="434A236D"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From:</w:t>
      </w:r>
      <w:r>
        <w:rPr>
          <w:rFonts w:asciiTheme="minorHAnsi" w:hAnsiTheme="minorHAnsi" w:cstheme="minorHAnsi"/>
          <w:color w:val="212121"/>
          <w:sz w:val="20"/>
          <w:szCs w:val="20"/>
          <w:bdr w:val="none" w:sz="0" w:space="0" w:color="auto" w:frame="1"/>
        </w:rPr>
        <w:tab/>
      </w:r>
      <w:r w:rsidRPr="008138D2">
        <w:rPr>
          <w:rFonts w:asciiTheme="minorHAnsi" w:hAnsiTheme="minorHAnsi" w:cstheme="minorHAnsi"/>
          <w:color w:val="212121"/>
          <w:sz w:val="20"/>
          <w:szCs w:val="20"/>
          <w:bdr w:val="none" w:sz="0" w:space="0" w:color="auto" w:frame="1"/>
        </w:rPr>
        <w:t xml:space="preserve">Commissioner </w:t>
      </w:r>
      <w:proofErr w:type="spellStart"/>
      <w:r w:rsidRPr="008138D2">
        <w:rPr>
          <w:rFonts w:asciiTheme="minorHAnsi" w:hAnsiTheme="minorHAnsi" w:cstheme="minorHAnsi"/>
          <w:color w:val="212121"/>
          <w:sz w:val="20"/>
          <w:szCs w:val="20"/>
          <w:bdr w:val="none" w:sz="0" w:space="0" w:color="auto" w:frame="1"/>
        </w:rPr>
        <w:t>Vannessa</w:t>
      </w:r>
      <w:proofErr w:type="spellEnd"/>
      <w:r w:rsidRPr="008138D2">
        <w:rPr>
          <w:rFonts w:asciiTheme="minorHAnsi" w:hAnsiTheme="minorHAnsi" w:cstheme="minorHAnsi"/>
          <w:color w:val="212121"/>
          <w:sz w:val="20"/>
          <w:szCs w:val="20"/>
          <w:bdr w:val="none" w:sz="0" w:space="0" w:color="auto" w:frame="1"/>
        </w:rPr>
        <w:t xml:space="preserve"> </w:t>
      </w:r>
      <w:proofErr w:type="spellStart"/>
      <w:r w:rsidRPr="008138D2">
        <w:rPr>
          <w:rFonts w:asciiTheme="minorHAnsi" w:hAnsiTheme="minorHAnsi" w:cstheme="minorHAnsi"/>
          <w:color w:val="212121"/>
          <w:sz w:val="20"/>
          <w:szCs w:val="20"/>
          <w:bdr w:val="none" w:sz="0" w:space="0" w:color="auto" w:frame="1"/>
        </w:rPr>
        <w:t>Dorantes</w:t>
      </w:r>
      <w:proofErr w:type="spellEnd"/>
    </w:p>
    <w:p w14:paraId="1ABE4371" w14:textId="77777777"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 </w:t>
      </w:r>
    </w:p>
    <w:p w14:paraId="102DF748" w14:textId="64D3250E"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Date:</w:t>
      </w:r>
      <w:r>
        <w:rPr>
          <w:rFonts w:asciiTheme="minorHAnsi" w:hAnsiTheme="minorHAnsi" w:cstheme="minorHAnsi"/>
          <w:color w:val="212121"/>
          <w:sz w:val="20"/>
          <w:szCs w:val="20"/>
          <w:bdr w:val="none" w:sz="0" w:space="0" w:color="auto" w:frame="1"/>
        </w:rPr>
        <w:tab/>
      </w:r>
      <w:r w:rsidRPr="008138D2">
        <w:rPr>
          <w:rFonts w:asciiTheme="minorHAnsi" w:hAnsiTheme="minorHAnsi" w:cstheme="minorHAnsi"/>
          <w:color w:val="212121"/>
          <w:sz w:val="20"/>
          <w:szCs w:val="20"/>
          <w:bdr w:val="none" w:sz="0" w:space="0" w:color="auto" w:frame="1"/>
        </w:rPr>
        <w:t>4/11/2021</w:t>
      </w:r>
    </w:p>
    <w:p w14:paraId="4E744598" w14:textId="77777777"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 </w:t>
      </w:r>
    </w:p>
    <w:p w14:paraId="5D9EBA26" w14:textId="143825E6" w:rsidR="008138D2" w:rsidRPr="008138D2" w:rsidRDefault="008138D2" w:rsidP="008138D2">
      <w:pPr>
        <w:pStyle w:val="xmsonormal"/>
        <w:shd w:val="clear" w:color="auto" w:fill="FFFFFF"/>
        <w:tabs>
          <w:tab w:val="left" w:pos="3870"/>
        </w:tabs>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12121"/>
          <w:sz w:val="20"/>
          <w:szCs w:val="20"/>
          <w:bdr w:val="none" w:sz="0" w:space="0" w:color="auto" w:frame="1"/>
        </w:rPr>
        <w:t>Re</w:t>
      </w:r>
      <w:r>
        <w:rPr>
          <w:rFonts w:asciiTheme="minorHAnsi" w:hAnsiTheme="minorHAnsi" w:cstheme="minorHAnsi"/>
          <w:color w:val="212121"/>
          <w:sz w:val="20"/>
          <w:szCs w:val="20"/>
          <w:bdr w:val="none" w:sz="0" w:space="0" w:color="auto" w:frame="1"/>
        </w:rPr>
        <w:tab/>
      </w:r>
      <w:r w:rsidRPr="008138D2">
        <w:rPr>
          <w:rFonts w:asciiTheme="minorHAnsi" w:hAnsiTheme="minorHAnsi" w:cstheme="minorHAnsi"/>
          <w:color w:val="212121"/>
          <w:sz w:val="20"/>
          <w:szCs w:val="20"/>
          <w:bdr w:val="none" w:sz="0" w:space="0" w:color="auto" w:frame="1"/>
        </w:rPr>
        <w:t>Update on Department Operations &amp; Commissioner Video</w:t>
      </w:r>
    </w:p>
    <w:p w14:paraId="2D582D28"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w:t>
      </w:r>
    </w:p>
    <w:p w14:paraId="2AC919D8" w14:textId="74B57C5C" w:rsid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bdr w:val="none" w:sz="0" w:space="0" w:color="auto" w:frame="1"/>
        </w:rPr>
      </w:pPr>
      <w:r w:rsidRPr="008138D2">
        <w:rPr>
          <w:rFonts w:asciiTheme="minorHAnsi" w:hAnsiTheme="minorHAnsi" w:cstheme="minorHAnsi"/>
          <w:sz w:val="20"/>
          <w:szCs w:val="20"/>
          <w:bdr w:val="none" w:sz="0" w:space="0" w:color="auto" w:frame="1"/>
        </w:rPr>
        <w:t xml:space="preserve">April is </w:t>
      </w:r>
      <w:r w:rsidRPr="008138D2">
        <w:rPr>
          <w:rFonts w:asciiTheme="minorHAnsi" w:hAnsiTheme="minorHAnsi" w:cstheme="minorHAnsi"/>
          <w:color w:val="0070C0"/>
          <w:sz w:val="20"/>
          <w:szCs w:val="20"/>
          <w:bdr w:val="none" w:sz="0" w:space="0" w:color="auto" w:frame="1"/>
        </w:rPr>
        <w:t>Child Abuse Prevention Month</w:t>
      </w:r>
      <w:r w:rsidRPr="008138D2">
        <w:rPr>
          <w:rFonts w:asciiTheme="minorHAnsi" w:hAnsiTheme="minorHAnsi" w:cstheme="minorHAnsi"/>
          <w:sz w:val="20"/>
          <w:szCs w:val="20"/>
          <w:bdr w:val="none" w:sz="0" w:space="0" w:color="auto" w:frame="1"/>
        </w:rPr>
        <w:t xml:space="preserve">! </w:t>
      </w:r>
    </w:p>
    <w:p w14:paraId="7170BA6C"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p>
    <w:p w14:paraId="7FF143CA"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xml:space="preserve">Watch for more information in the next couple of weeks on the Department's prevention work and our efforts to strengthen engagement with parents, supporting families with community partners across the state! </w:t>
      </w:r>
    </w:p>
    <w:p w14:paraId="65C291CB" w14:textId="21658F54"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eastAsiaTheme="minorHAnsi" w:hAnsiTheme="minorHAnsi" w:cstheme="minorHAnsi"/>
          <w:noProof/>
          <w:sz w:val="20"/>
          <w:szCs w:val="20"/>
        </w:rPr>
        <w:drawing>
          <wp:anchor distT="0" distB="0" distL="114300" distR="114300" simplePos="0" relativeHeight="251659264" behindDoc="1" locked="0" layoutInCell="1" allowOverlap="1" wp14:anchorId="006C3288" wp14:editId="51C7FCD8">
            <wp:simplePos x="0" y="0"/>
            <wp:positionH relativeFrom="column">
              <wp:posOffset>0</wp:posOffset>
            </wp:positionH>
            <wp:positionV relativeFrom="paragraph">
              <wp:posOffset>153035</wp:posOffset>
            </wp:positionV>
            <wp:extent cx="1828800" cy="1547495"/>
            <wp:effectExtent l="0" t="0" r="0" b="0"/>
            <wp:wrapTight wrapText="bothSides">
              <wp:wrapPolygon edited="0">
                <wp:start x="0" y="0"/>
                <wp:lineTo x="0" y="21272"/>
                <wp:lineTo x="21375" y="21272"/>
                <wp:lineTo x="213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54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D2">
        <w:rPr>
          <w:rFonts w:asciiTheme="minorHAnsi" w:hAnsiTheme="minorHAnsi" w:cstheme="minorHAnsi"/>
          <w:sz w:val="20"/>
          <w:szCs w:val="20"/>
          <w:bdr w:val="none" w:sz="0" w:space="0" w:color="auto" w:frame="1"/>
        </w:rPr>
        <w:t> </w:t>
      </w:r>
    </w:p>
    <w:p w14:paraId="74600ADC" w14:textId="0BE624C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xml:space="preserve">Some of our best work is happening at the </w:t>
      </w:r>
      <w:r w:rsidRPr="008138D2">
        <w:rPr>
          <w:rFonts w:asciiTheme="minorHAnsi" w:hAnsiTheme="minorHAnsi" w:cstheme="minorHAnsi"/>
          <w:color w:val="0070C0"/>
          <w:sz w:val="20"/>
          <w:szCs w:val="20"/>
          <w:bdr w:val="none" w:sz="0" w:space="0" w:color="auto" w:frame="1"/>
        </w:rPr>
        <w:t>Albert J. Solnit Children's Center</w:t>
      </w:r>
      <w:r w:rsidRPr="008138D2">
        <w:rPr>
          <w:rFonts w:asciiTheme="minorHAnsi" w:hAnsiTheme="minorHAnsi" w:cstheme="minorHAnsi"/>
          <w:sz w:val="20"/>
          <w:szCs w:val="20"/>
          <w:bdr w:val="none" w:sz="0" w:space="0" w:color="auto" w:frame="1"/>
        </w:rPr>
        <w:t xml:space="preserve"> North Campus in East Windsor.  They have continued, 24/7-- at reduced capacity, throughout the pandemic to mitigate COVID transmission.  </w:t>
      </w:r>
    </w:p>
    <w:p w14:paraId="238D8C44" w14:textId="48DA2B21"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eastAsiaTheme="minorHAnsi" w:hAnsiTheme="minorHAnsi" w:cstheme="minorHAnsi"/>
          <w:noProof/>
          <w:sz w:val="20"/>
          <w:szCs w:val="20"/>
        </w:rPr>
        <w:drawing>
          <wp:anchor distT="0" distB="0" distL="114300" distR="114300" simplePos="0" relativeHeight="251660288" behindDoc="1" locked="0" layoutInCell="1" allowOverlap="1" wp14:anchorId="51DB4B05" wp14:editId="7AC849B3">
            <wp:simplePos x="0" y="0"/>
            <wp:positionH relativeFrom="column">
              <wp:posOffset>4436745</wp:posOffset>
            </wp:positionH>
            <wp:positionV relativeFrom="paragraph">
              <wp:posOffset>5080</wp:posOffset>
            </wp:positionV>
            <wp:extent cx="2485390" cy="2065655"/>
            <wp:effectExtent l="0" t="0" r="0" b="0"/>
            <wp:wrapTight wrapText="bothSides">
              <wp:wrapPolygon edited="0">
                <wp:start x="0" y="0"/>
                <wp:lineTo x="0" y="21314"/>
                <wp:lineTo x="21357" y="21314"/>
                <wp:lineTo x="213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5390" cy="206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D2">
        <w:rPr>
          <w:rFonts w:asciiTheme="minorHAnsi" w:hAnsiTheme="minorHAnsi" w:cstheme="minorHAnsi"/>
          <w:color w:val="0070C0"/>
          <w:sz w:val="20"/>
          <w:szCs w:val="20"/>
          <w:bdr w:val="none" w:sz="0" w:space="0" w:color="auto" w:frame="1"/>
        </w:rPr>
        <w:t>Who came to visit this week???</w:t>
      </w:r>
    </w:p>
    <w:p w14:paraId="084AC760" w14:textId="21E77E04"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p>
    <w:p w14:paraId="37CF69F8" w14:textId="2C596A19"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eastAsiaTheme="minorHAnsi" w:hAnsiTheme="minorHAnsi" w:cstheme="minorHAnsi"/>
          <w:noProof/>
          <w:sz w:val="20"/>
          <w:szCs w:val="20"/>
        </w:rPr>
        <w:drawing>
          <wp:anchor distT="0" distB="0" distL="114300" distR="114300" simplePos="0" relativeHeight="251661312" behindDoc="1" locked="0" layoutInCell="1" allowOverlap="1" wp14:anchorId="64D9E0D2" wp14:editId="65315F44">
            <wp:simplePos x="0" y="0"/>
            <wp:positionH relativeFrom="column">
              <wp:posOffset>0</wp:posOffset>
            </wp:positionH>
            <wp:positionV relativeFrom="paragraph">
              <wp:posOffset>565150</wp:posOffset>
            </wp:positionV>
            <wp:extent cx="1798955" cy="1195070"/>
            <wp:effectExtent l="0" t="0" r="0" b="5080"/>
            <wp:wrapTight wrapText="bothSides">
              <wp:wrapPolygon edited="0">
                <wp:start x="0" y="0"/>
                <wp:lineTo x="0" y="21348"/>
                <wp:lineTo x="21272" y="21348"/>
                <wp:lineTo x="212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955" cy="1195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D2">
        <w:rPr>
          <w:rFonts w:asciiTheme="minorHAnsi" w:hAnsiTheme="minorHAnsi" w:cstheme="minorHAnsi"/>
          <w:sz w:val="20"/>
          <w:szCs w:val="20"/>
          <w:bdr w:val="none" w:sz="0" w:space="0" w:color="auto" w:frame="1"/>
        </w:rPr>
        <w:t xml:space="preserve">Governor Ned Lamont &amp; Lieutenant Governor Susan </w:t>
      </w:r>
      <w:proofErr w:type="spellStart"/>
      <w:r w:rsidRPr="008138D2">
        <w:rPr>
          <w:rFonts w:asciiTheme="minorHAnsi" w:hAnsiTheme="minorHAnsi" w:cstheme="minorHAnsi"/>
          <w:sz w:val="20"/>
          <w:szCs w:val="20"/>
          <w:bdr w:val="none" w:sz="0" w:space="0" w:color="auto" w:frame="1"/>
        </w:rPr>
        <w:t>Bysiewicz</w:t>
      </w:r>
      <w:proofErr w:type="spellEnd"/>
      <w:r w:rsidRPr="008138D2">
        <w:rPr>
          <w:rFonts w:asciiTheme="minorHAnsi" w:hAnsiTheme="minorHAnsi" w:cstheme="minorHAnsi"/>
          <w:sz w:val="20"/>
          <w:szCs w:val="20"/>
          <w:bdr w:val="none" w:sz="0" w:space="0" w:color="auto" w:frame="1"/>
        </w:rPr>
        <w:t xml:space="preserve"> came to the campus and heard about building entrepreneurial and food safety skills from the young men there. </w:t>
      </w:r>
    </w:p>
    <w:p w14:paraId="2B211C7F" w14:textId="5594E11C"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w:t>
      </w:r>
    </w:p>
    <w:p w14:paraId="304EFFF7" w14:textId="069D31F5" w:rsid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color w:val="0070C0"/>
          <w:sz w:val="20"/>
          <w:szCs w:val="20"/>
          <w:bdr w:val="none" w:sz="0" w:space="0" w:color="auto" w:frame="1"/>
        </w:rPr>
      </w:pPr>
      <w:r w:rsidRPr="008138D2">
        <w:rPr>
          <w:rFonts w:asciiTheme="minorHAnsi" w:hAnsiTheme="minorHAnsi" w:cstheme="minorHAnsi"/>
          <w:sz w:val="20"/>
          <w:szCs w:val="20"/>
          <w:bdr w:val="none" w:sz="0" w:space="0" w:color="auto" w:frame="1"/>
        </w:rPr>
        <w:t xml:space="preserve">The tour included hearing about an enhancement to our clinical toolbox is the </w:t>
      </w:r>
      <w:r w:rsidRPr="008138D2">
        <w:rPr>
          <w:rFonts w:asciiTheme="minorHAnsi" w:hAnsiTheme="minorHAnsi" w:cstheme="minorHAnsi"/>
          <w:color w:val="0070C0"/>
          <w:sz w:val="20"/>
          <w:szCs w:val="20"/>
          <w:bdr w:val="none" w:sz="0" w:space="0" w:color="auto" w:frame="1"/>
        </w:rPr>
        <w:t xml:space="preserve">Sensory Integration Room. </w:t>
      </w:r>
    </w:p>
    <w:p w14:paraId="579229B1"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p>
    <w:p w14:paraId="61BE79AD"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xml:space="preserve">Thank you to Dr. Rayford and staff for an excellent visit. </w:t>
      </w:r>
    </w:p>
    <w:p w14:paraId="634EBE9B"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w:t>
      </w:r>
    </w:p>
    <w:p w14:paraId="3440FBCC"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b/>
          <w:bCs/>
          <w:sz w:val="20"/>
          <w:szCs w:val="20"/>
          <w:bdr w:val="none" w:sz="0" w:space="0" w:color="auto" w:frame="1"/>
        </w:rPr>
        <w:t xml:space="preserve">Watch this week's </w:t>
      </w:r>
      <w:r w:rsidRPr="008138D2">
        <w:rPr>
          <w:rFonts w:asciiTheme="minorHAnsi" w:hAnsiTheme="minorHAnsi" w:cstheme="minorHAnsi"/>
          <w:sz w:val="20"/>
          <w:szCs w:val="20"/>
          <w:bdr w:val="none" w:sz="0" w:space="0" w:color="auto" w:frame="1"/>
        </w:rPr>
        <w:t xml:space="preserve">à </w:t>
      </w:r>
      <w:hyperlink r:id="rId9" w:tooltip="https://youtu.be/AIa8xzM0NKk" w:history="1">
        <w:r w:rsidRPr="008138D2">
          <w:rPr>
            <w:rStyle w:val="Hyperlink"/>
            <w:rFonts w:asciiTheme="minorHAnsi" w:hAnsiTheme="minorHAnsi" w:cstheme="minorHAnsi"/>
            <w:sz w:val="20"/>
            <w:szCs w:val="20"/>
            <w:bdr w:val="none" w:sz="0" w:space="0" w:color="auto" w:frame="1"/>
          </w:rPr>
          <w:t>Commissioner's Bi-Weekly Video 4-11-21</w:t>
        </w:r>
      </w:hyperlink>
      <w:r w:rsidRPr="008138D2">
        <w:rPr>
          <w:rFonts w:asciiTheme="minorHAnsi" w:hAnsiTheme="minorHAnsi" w:cstheme="minorHAnsi"/>
          <w:sz w:val="20"/>
          <w:szCs w:val="20"/>
          <w:bdr w:val="none" w:sz="0" w:space="0" w:color="auto" w:frame="1"/>
        </w:rPr>
        <w:t xml:space="preserve"> for more on this and other hot topics such as: </w:t>
      </w:r>
    </w:p>
    <w:p w14:paraId="3C089DF2" w14:textId="77777777" w:rsidR="008138D2" w:rsidRPr="008138D2" w:rsidRDefault="008138D2" w:rsidP="008138D2">
      <w:pPr>
        <w:pStyle w:val="xmsolistparagraph"/>
        <w:numPr>
          <w:ilvl w:val="0"/>
          <w:numId w:val="1"/>
        </w:numPr>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xml:space="preserve">Connecticut's potential increased involvement with </w:t>
      </w:r>
      <w:r w:rsidRPr="008138D2">
        <w:rPr>
          <w:rFonts w:asciiTheme="minorHAnsi" w:hAnsiTheme="minorHAnsi" w:cstheme="minorHAnsi"/>
          <w:color w:val="0070C0"/>
          <w:sz w:val="20"/>
          <w:szCs w:val="20"/>
          <w:bdr w:val="none" w:sz="0" w:space="0" w:color="auto" w:frame="1"/>
        </w:rPr>
        <w:t xml:space="preserve">unaccompanied minors </w:t>
      </w:r>
      <w:r w:rsidRPr="008138D2">
        <w:rPr>
          <w:rFonts w:asciiTheme="minorHAnsi" w:hAnsiTheme="minorHAnsi" w:cstheme="minorHAnsi"/>
          <w:sz w:val="20"/>
          <w:szCs w:val="20"/>
          <w:bdr w:val="none" w:sz="0" w:space="0" w:color="auto" w:frame="1"/>
        </w:rPr>
        <w:t xml:space="preserve">at our country's southern border. </w:t>
      </w:r>
    </w:p>
    <w:p w14:paraId="31A028C7" w14:textId="77777777" w:rsidR="008138D2" w:rsidRPr="008138D2" w:rsidRDefault="008138D2" w:rsidP="008138D2">
      <w:pPr>
        <w:pStyle w:val="xmsolistparagraph"/>
        <w:numPr>
          <w:ilvl w:val="0"/>
          <w:numId w:val="1"/>
        </w:numPr>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000000"/>
          <w:sz w:val="20"/>
          <w:szCs w:val="20"/>
          <w:bdr w:val="none" w:sz="0" w:space="0" w:color="auto" w:frame="1"/>
        </w:rPr>
        <w:t>Increasing the Department's in-person functions, re-entry capacity in Offices. Please help us hear more of your perspective by completing this</w:t>
      </w:r>
      <w:r w:rsidRPr="008138D2">
        <w:rPr>
          <w:rFonts w:asciiTheme="minorHAnsi" w:hAnsiTheme="minorHAnsi" w:cstheme="minorHAnsi"/>
          <w:sz w:val="20"/>
          <w:szCs w:val="20"/>
          <w:bdr w:val="none" w:sz="0" w:space="0" w:color="auto" w:frame="1"/>
        </w:rPr>
        <w:t>à</w:t>
      </w:r>
      <w:r w:rsidRPr="008138D2">
        <w:rPr>
          <w:rFonts w:asciiTheme="minorHAnsi" w:hAnsiTheme="minorHAnsi" w:cstheme="minorHAnsi"/>
          <w:color w:val="000000"/>
          <w:sz w:val="20"/>
          <w:szCs w:val="20"/>
          <w:bdr w:val="none" w:sz="0" w:space="0" w:color="auto" w:frame="1"/>
        </w:rPr>
        <w:t xml:space="preserve"> </w:t>
      </w:r>
      <w:hyperlink r:id="rId10" w:history="1">
        <w:r w:rsidRPr="008138D2">
          <w:rPr>
            <w:rStyle w:val="Hyperlink"/>
            <w:rFonts w:asciiTheme="minorHAnsi" w:hAnsiTheme="minorHAnsi" w:cstheme="minorHAnsi"/>
            <w:sz w:val="20"/>
            <w:szCs w:val="20"/>
            <w:bdr w:val="none" w:sz="0" w:space="0" w:color="auto" w:frame="1"/>
          </w:rPr>
          <w:t>DCF Teleworking Survey 2021</w:t>
        </w:r>
      </w:hyperlink>
      <w:r w:rsidRPr="008138D2">
        <w:rPr>
          <w:rFonts w:asciiTheme="minorHAnsi" w:hAnsiTheme="minorHAnsi" w:cstheme="minorHAnsi"/>
          <w:color w:val="000000"/>
          <w:sz w:val="20"/>
          <w:szCs w:val="20"/>
          <w:bdr w:val="none" w:sz="0" w:space="0" w:color="auto" w:frame="1"/>
        </w:rPr>
        <w:t xml:space="preserve">… </w:t>
      </w:r>
      <w:r w:rsidRPr="008138D2">
        <w:rPr>
          <w:rFonts w:asciiTheme="minorHAnsi" w:hAnsiTheme="minorHAnsi" w:cstheme="minorHAnsi"/>
          <w:i/>
          <w:iCs/>
          <w:color w:val="000000"/>
          <w:sz w:val="20"/>
          <w:szCs w:val="20"/>
          <w:bdr w:val="none" w:sz="0" w:space="0" w:color="auto" w:frame="1"/>
        </w:rPr>
        <w:t>Planning and preparation eases anxiety created by pandemic isolation &amp; uncertainty</w:t>
      </w:r>
      <w:r w:rsidRPr="008138D2">
        <w:rPr>
          <w:rFonts w:asciiTheme="minorHAnsi" w:hAnsiTheme="minorHAnsi" w:cstheme="minorHAnsi"/>
          <w:color w:val="000000"/>
          <w:sz w:val="20"/>
          <w:szCs w:val="20"/>
          <w:bdr w:val="none" w:sz="0" w:space="0" w:color="auto" w:frame="1"/>
        </w:rPr>
        <w:t xml:space="preserve">. </w:t>
      </w:r>
    </w:p>
    <w:p w14:paraId="6849284B" w14:textId="77777777" w:rsidR="008138D2" w:rsidRPr="008138D2" w:rsidRDefault="008138D2" w:rsidP="008138D2">
      <w:pPr>
        <w:pStyle w:val="xmsolistparagraph"/>
        <w:numPr>
          <w:ilvl w:val="0"/>
          <w:numId w:val="1"/>
        </w:numPr>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000000"/>
          <w:sz w:val="20"/>
          <w:szCs w:val="20"/>
          <w:bdr w:val="none" w:sz="0" w:space="0" w:color="auto" w:frame="1"/>
        </w:rPr>
        <w:t xml:space="preserve">Stats, </w:t>
      </w:r>
      <w:proofErr w:type="gramStart"/>
      <w:r w:rsidRPr="008138D2">
        <w:rPr>
          <w:rFonts w:asciiTheme="minorHAnsi" w:hAnsiTheme="minorHAnsi" w:cstheme="minorHAnsi"/>
          <w:color w:val="000000"/>
          <w:sz w:val="20"/>
          <w:szCs w:val="20"/>
          <w:bdr w:val="none" w:sz="0" w:space="0" w:color="auto" w:frame="1"/>
        </w:rPr>
        <w:t>trends</w:t>
      </w:r>
      <w:proofErr w:type="gramEnd"/>
      <w:r w:rsidRPr="008138D2">
        <w:rPr>
          <w:rFonts w:asciiTheme="minorHAnsi" w:hAnsiTheme="minorHAnsi" w:cstheme="minorHAnsi"/>
          <w:color w:val="000000"/>
          <w:sz w:val="20"/>
          <w:szCs w:val="20"/>
          <w:bdr w:val="none" w:sz="0" w:space="0" w:color="auto" w:frame="1"/>
        </w:rPr>
        <w:t xml:space="preserve"> and </w:t>
      </w:r>
      <w:r w:rsidRPr="008138D2">
        <w:rPr>
          <w:rFonts w:asciiTheme="minorHAnsi" w:hAnsiTheme="minorHAnsi" w:cstheme="minorHAnsi"/>
          <w:color w:val="0070C0"/>
          <w:sz w:val="20"/>
          <w:szCs w:val="20"/>
          <w:bdr w:val="none" w:sz="0" w:space="0" w:color="auto" w:frame="1"/>
        </w:rPr>
        <w:t xml:space="preserve">contact tracing </w:t>
      </w:r>
      <w:r w:rsidRPr="008138D2">
        <w:rPr>
          <w:rFonts w:asciiTheme="minorHAnsi" w:hAnsiTheme="minorHAnsi" w:cstheme="minorHAnsi"/>
          <w:color w:val="000000"/>
          <w:sz w:val="20"/>
          <w:szCs w:val="20"/>
          <w:bdr w:val="none" w:sz="0" w:space="0" w:color="auto" w:frame="1"/>
        </w:rPr>
        <w:t>themes as access to vaccine and variant-spread compete.</w:t>
      </w:r>
    </w:p>
    <w:p w14:paraId="599BA275" w14:textId="77777777" w:rsidR="008138D2" w:rsidRPr="008138D2" w:rsidRDefault="008138D2" w:rsidP="008138D2">
      <w:pPr>
        <w:pStyle w:val="xmsolistparagraph"/>
        <w:shd w:val="clear" w:color="auto" w:fill="FFFFFF"/>
        <w:spacing w:before="0" w:beforeAutospacing="0" w:after="0" w:afterAutospacing="0"/>
        <w:ind w:left="108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w:t>
      </w:r>
    </w:p>
    <w:p w14:paraId="42B43AD8" w14:textId="77777777" w:rsidR="008138D2" w:rsidRPr="008138D2" w:rsidRDefault="008138D2" w:rsidP="008138D2">
      <w:pPr>
        <w:pStyle w:val="xmsolistparagraph"/>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i/>
          <w:iCs/>
          <w:sz w:val="20"/>
          <w:szCs w:val="20"/>
          <w:bdr w:val="none" w:sz="0" w:space="0" w:color="auto" w:frame="1"/>
        </w:rPr>
        <w:t xml:space="preserve">Please encourage others, who don’t watch routinely, to listen for themselves. It continues to be important to </w:t>
      </w:r>
      <w:r w:rsidRPr="008138D2">
        <w:rPr>
          <w:rFonts w:asciiTheme="minorHAnsi" w:hAnsiTheme="minorHAnsi" w:cstheme="minorHAnsi"/>
          <w:i/>
          <w:iCs/>
          <w:color w:val="0070C0"/>
          <w:sz w:val="20"/>
          <w:szCs w:val="20"/>
          <w:bdr w:val="none" w:sz="0" w:space="0" w:color="auto" w:frame="1"/>
        </w:rPr>
        <w:t xml:space="preserve">"come to the source of information" </w:t>
      </w:r>
      <w:r w:rsidRPr="008138D2">
        <w:rPr>
          <w:rFonts w:asciiTheme="minorHAnsi" w:hAnsiTheme="minorHAnsi" w:cstheme="minorHAnsi"/>
          <w:i/>
          <w:iCs/>
          <w:sz w:val="20"/>
          <w:szCs w:val="20"/>
          <w:bdr w:val="none" w:sz="0" w:space="0" w:color="auto" w:frame="1"/>
        </w:rPr>
        <w:t>on these and other topics involving DCF - another reason why we continue to publish these videos and newsletters. This is how we stay connected and informed.</w:t>
      </w:r>
    </w:p>
    <w:p w14:paraId="1742503B" w14:textId="77777777" w:rsidR="008138D2" w:rsidRPr="008138D2" w:rsidRDefault="008138D2" w:rsidP="008138D2">
      <w:pPr>
        <w:pStyle w:val="xmsolistparagraph"/>
        <w:shd w:val="clear" w:color="auto" w:fill="FFFFFF"/>
        <w:spacing w:before="0" w:beforeAutospacing="0" w:after="0" w:afterAutospacing="0"/>
        <w:ind w:left="1080"/>
        <w:textAlignment w:val="baseline"/>
        <w:rPr>
          <w:rFonts w:asciiTheme="minorHAnsi" w:hAnsiTheme="minorHAnsi" w:cstheme="minorHAnsi"/>
          <w:sz w:val="20"/>
          <w:szCs w:val="20"/>
        </w:rPr>
      </w:pPr>
      <w:r w:rsidRPr="008138D2">
        <w:rPr>
          <w:rFonts w:asciiTheme="minorHAnsi" w:hAnsiTheme="minorHAnsi" w:cstheme="minorHAnsi"/>
          <w:i/>
          <w:iCs/>
          <w:color w:val="000000"/>
          <w:sz w:val="20"/>
          <w:szCs w:val="20"/>
          <w:bdr w:val="none" w:sz="0" w:space="0" w:color="auto" w:frame="1"/>
        </w:rPr>
        <w:t> </w:t>
      </w:r>
    </w:p>
    <w:p w14:paraId="660CA027"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000000"/>
          <w:sz w:val="20"/>
          <w:szCs w:val="20"/>
          <w:bdr w:val="none" w:sz="0" w:space="0" w:color="auto" w:frame="1"/>
        </w:rPr>
        <w:t>Thank you everyone…</w:t>
      </w:r>
      <w:r w:rsidRPr="008138D2">
        <w:rPr>
          <w:rFonts w:asciiTheme="minorHAnsi" w:hAnsiTheme="minorHAnsi" w:cstheme="minorHAnsi"/>
          <w:color w:val="0070C0"/>
          <w:sz w:val="20"/>
          <w:szCs w:val="20"/>
          <w:bdr w:val="none" w:sz="0" w:space="0" w:color="auto" w:frame="1"/>
        </w:rPr>
        <w:t>Be Safe</w:t>
      </w:r>
      <w:r w:rsidRPr="008138D2">
        <w:rPr>
          <w:rFonts w:asciiTheme="minorHAnsi" w:hAnsiTheme="minorHAnsi" w:cstheme="minorHAnsi"/>
          <w:color w:val="000000"/>
          <w:sz w:val="20"/>
          <w:szCs w:val="20"/>
          <w:bdr w:val="none" w:sz="0" w:space="0" w:color="auto" w:frame="1"/>
        </w:rPr>
        <w:t xml:space="preserve">…We will get through this </w:t>
      </w:r>
      <w:r w:rsidRPr="008138D2">
        <w:rPr>
          <w:rFonts w:asciiTheme="minorHAnsi" w:hAnsiTheme="minorHAnsi" w:cstheme="minorHAnsi"/>
          <w:color w:val="0070C0"/>
          <w:sz w:val="20"/>
          <w:szCs w:val="20"/>
          <w:bdr w:val="none" w:sz="0" w:space="0" w:color="auto" w:frame="1"/>
        </w:rPr>
        <w:t>TOGETHER</w:t>
      </w:r>
      <w:r w:rsidRPr="008138D2">
        <w:rPr>
          <w:rFonts w:asciiTheme="minorHAnsi" w:hAnsiTheme="minorHAnsi" w:cstheme="minorHAnsi"/>
          <w:color w:val="000000"/>
          <w:sz w:val="20"/>
          <w:szCs w:val="20"/>
          <w:bdr w:val="none" w:sz="0" w:space="0" w:color="auto" w:frame="1"/>
        </w:rPr>
        <w:t>!!!</w:t>
      </w:r>
    </w:p>
    <w:p w14:paraId="0D68E544"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000000"/>
          <w:sz w:val="20"/>
          <w:szCs w:val="20"/>
          <w:bdr w:val="none" w:sz="0" w:space="0" w:color="auto" w:frame="1"/>
        </w:rPr>
        <w:t> </w:t>
      </w:r>
    </w:p>
    <w:p w14:paraId="0C30272A" w14:textId="1E542F62"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eastAsiaTheme="minorHAnsi" w:hAnsiTheme="minorHAnsi" w:cstheme="minorHAnsi"/>
          <w:noProof/>
          <w:sz w:val="20"/>
          <w:szCs w:val="20"/>
        </w:rPr>
        <w:drawing>
          <wp:anchor distT="0" distB="0" distL="114300" distR="114300" simplePos="0" relativeHeight="251662336" behindDoc="1" locked="0" layoutInCell="1" allowOverlap="1" wp14:anchorId="1592D413" wp14:editId="4531958B">
            <wp:simplePos x="0" y="0"/>
            <wp:positionH relativeFrom="column">
              <wp:posOffset>0</wp:posOffset>
            </wp:positionH>
            <wp:positionV relativeFrom="paragraph">
              <wp:posOffset>2247</wp:posOffset>
            </wp:positionV>
            <wp:extent cx="1828800" cy="1277620"/>
            <wp:effectExtent l="0" t="0" r="0" b="0"/>
            <wp:wrapTight wrapText="bothSides">
              <wp:wrapPolygon edited="0">
                <wp:start x="0" y="0"/>
                <wp:lineTo x="0" y="21256"/>
                <wp:lineTo x="21375" y="21256"/>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77620"/>
                    </a:xfrm>
                    <a:prstGeom prst="rect">
                      <a:avLst/>
                    </a:prstGeom>
                    <a:noFill/>
                    <a:ln>
                      <a:noFill/>
                    </a:ln>
                  </pic:spPr>
                </pic:pic>
              </a:graphicData>
            </a:graphic>
          </wp:anchor>
        </w:drawing>
      </w:r>
      <w:r w:rsidRPr="008138D2">
        <w:rPr>
          <w:rFonts w:asciiTheme="minorHAnsi" w:hAnsiTheme="minorHAnsi" w:cstheme="minorHAnsi"/>
          <w:color w:val="44546A"/>
          <w:sz w:val="20"/>
          <w:szCs w:val="20"/>
          <w:bdr w:val="none" w:sz="0" w:space="0" w:color="auto" w:frame="1"/>
        </w:rPr>
        <w:t>VANNESSA L. DORANTES, LMSW</w:t>
      </w:r>
    </w:p>
    <w:p w14:paraId="2E5B3859"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color w:val="2F5496"/>
          <w:sz w:val="20"/>
          <w:szCs w:val="20"/>
          <w:bdr w:val="none" w:sz="0" w:space="0" w:color="auto" w:frame="1"/>
        </w:rPr>
        <w:t xml:space="preserve">COMMISSIONER </w:t>
      </w:r>
    </w:p>
    <w:p w14:paraId="7C8D69BF"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xml:space="preserve">CT DEPT OF CHILDREN &amp; FAMILIES </w:t>
      </w:r>
    </w:p>
    <w:p w14:paraId="581EC629"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 xml:space="preserve">505 HUDSON STREET </w:t>
      </w:r>
    </w:p>
    <w:p w14:paraId="2FA503D0"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bdr w:val="none" w:sz="0" w:space="0" w:color="auto" w:frame="1"/>
        </w:rPr>
        <w:t>HARTFORD, CT 06106</w:t>
      </w:r>
    </w:p>
    <w:p w14:paraId="68901222"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hyperlink r:id="rId12" w:history="1">
        <w:r w:rsidRPr="008138D2">
          <w:rPr>
            <w:rStyle w:val="Hyperlink"/>
            <w:rFonts w:asciiTheme="minorHAnsi" w:hAnsiTheme="minorHAnsi" w:cstheme="minorHAnsi"/>
            <w:sz w:val="20"/>
            <w:szCs w:val="20"/>
            <w:bdr w:val="none" w:sz="0" w:space="0" w:color="auto" w:frame="1"/>
          </w:rPr>
          <w:t>commissioner.dcf@ct.gov</w:t>
        </w:r>
      </w:hyperlink>
      <w:r w:rsidRPr="008138D2">
        <w:rPr>
          <w:rFonts w:asciiTheme="minorHAnsi" w:hAnsiTheme="minorHAnsi" w:cstheme="minorHAnsi"/>
          <w:sz w:val="20"/>
          <w:szCs w:val="20"/>
          <w:bdr w:val="none" w:sz="0" w:space="0" w:color="auto" w:frame="1"/>
        </w:rPr>
        <w:t>  (860)550-6300</w:t>
      </w:r>
    </w:p>
    <w:p w14:paraId="7A149ECE"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i/>
          <w:iCs/>
          <w:color w:val="222A35"/>
          <w:sz w:val="20"/>
          <w:szCs w:val="20"/>
          <w:bdr w:val="none" w:sz="0" w:space="0" w:color="auto" w:frame="1"/>
        </w:rPr>
        <w:t>" I do my best because I'm </w:t>
      </w:r>
      <w:r w:rsidRPr="008138D2">
        <w:rPr>
          <w:rFonts w:asciiTheme="minorHAnsi" w:hAnsiTheme="minorHAnsi" w:cstheme="minorHAnsi"/>
          <w:color w:val="222A35"/>
          <w:sz w:val="20"/>
          <w:szCs w:val="20"/>
          <w:bdr w:val="none" w:sz="0" w:space="0" w:color="auto" w:frame="1"/>
        </w:rPr>
        <w:t>counting on</w:t>
      </w:r>
      <w:r w:rsidRPr="008138D2">
        <w:rPr>
          <w:rFonts w:asciiTheme="minorHAnsi" w:hAnsiTheme="minorHAnsi" w:cstheme="minorHAnsi"/>
          <w:i/>
          <w:iCs/>
          <w:color w:val="222A35"/>
          <w:sz w:val="20"/>
          <w:szCs w:val="20"/>
          <w:bdr w:val="none" w:sz="0" w:space="0" w:color="auto" w:frame="1"/>
        </w:rPr>
        <w:t xml:space="preserve"> YOU counting on me…" </w:t>
      </w:r>
    </w:p>
    <w:p w14:paraId="041D39BA" w14:textId="77777777" w:rsidR="008138D2" w:rsidRPr="008138D2" w:rsidRDefault="008138D2" w:rsidP="008138D2">
      <w:pPr>
        <w:pStyle w:val="xmsonormal"/>
        <w:shd w:val="clear" w:color="auto" w:fill="FFFFFF"/>
        <w:spacing w:before="0" w:beforeAutospacing="0" w:after="0" w:afterAutospacing="0"/>
        <w:ind w:left="2880"/>
        <w:textAlignment w:val="baseline"/>
        <w:rPr>
          <w:rFonts w:asciiTheme="minorHAnsi" w:hAnsiTheme="minorHAnsi" w:cstheme="minorHAnsi"/>
          <w:sz w:val="20"/>
          <w:szCs w:val="20"/>
        </w:rPr>
      </w:pPr>
      <w:r w:rsidRPr="008138D2">
        <w:rPr>
          <w:rFonts w:asciiTheme="minorHAnsi" w:hAnsiTheme="minorHAnsi" w:cstheme="minorHAnsi"/>
          <w:i/>
          <w:iCs/>
          <w:color w:val="222A35"/>
          <w:sz w:val="20"/>
          <w:szCs w:val="20"/>
          <w:bdr w:val="none" w:sz="0" w:space="0" w:color="auto" w:frame="1"/>
        </w:rPr>
        <w:t xml:space="preserve"> m </w:t>
      </w:r>
      <w:proofErr w:type="spellStart"/>
      <w:r w:rsidRPr="008138D2">
        <w:rPr>
          <w:rFonts w:asciiTheme="minorHAnsi" w:hAnsiTheme="minorHAnsi" w:cstheme="minorHAnsi"/>
          <w:i/>
          <w:iCs/>
          <w:color w:val="222A35"/>
          <w:sz w:val="20"/>
          <w:szCs w:val="20"/>
          <w:bdr w:val="none" w:sz="0" w:space="0" w:color="auto" w:frame="1"/>
        </w:rPr>
        <w:t>angelou</w:t>
      </w:r>
      <w:proofErr w:type="spellEnd"/>
    </w:p>
    <w:p w14:paraId="703C55D5" w14:textId="77777777" w:rsidR="008138D2" w:rsidRPr="008138D2" w:rsidRDefault="008138D2" w:rsidP="008138D2">
      <w:pPr>
        <w:pStyle w:val="xmsonormal"/>
        <w:shd w:val="clear" w:color="auto" w:fill="FFFFFF"/>
        <w:spacing w:before="0" w:beforeAutospacing="0" w:after="0" w:afterAutospacing="0"/>
        <w:textAlignment w:val="baseline"/>
        <w:rPr>
          <w:rFonts w:asciiTheme="minorHAnsi" w:hAnsiTheme="minorHAnsi" w:cstheme="minorHAnsi"/>
          <w:sz w:val="20"/>
          <w:szCs w:val="20"/>
        </w:rPr>
      </w:pPr>
      <w:r w:rsidRPr="008138D2">
        <w:rPr>
          <w:rFonts w:asciiTheme="minorHAnsi" w:hAnsiTheme="minorHAnsi" w:cstheme="minorHAnsi"/>
          <w:sz w:val="20"/>
          <w:szCs w:val="20"/>
        </w:rPr>
        <w:t> </w:t>
      </w:r>
    </w:p>
    <w:p w14:paraId="461E6589" w14:textId="77777777" w:rsidR="003906AE" w:rsidRPr="008138D2" w:rsidRDefault="003906AE">
      <w:pPr>
        <w:rPr>
          <w:rFonts w:cstheme="minorHAnsi"/>
          <w:sz w:val="20"/>
          <w:szCs w:val="20"/>
        </w:rPr>
      </w:pPr>
    </w:p>
    <w:sectPr w:rsidR="003906AE" w:rsidRPr="008138D2" w:rsidSect="008138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726FE"/>
    <w:multiLevelType w:val="multilevel"/>
    <w:tmpl w:val="3F7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D2"/>
    <w:rsid w:val="003906AE"/>
    <w:rsid w:val="0081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8DBB"/>
  <w15:chartTrackingRefBased/>
  <w15:docId w15:val="{468DB50D-12E4-4293-B6E5-47A45CA9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138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38D2"/>
    <w:rPr>
      <w:color w:val="0000FF"/>
      <w:u w:val="single"/>
    </w:rPr>
  </w:style>
  <w:style w:type="paragraph" w:customStyle="1" w:styleId="xmsolistparagraph">
    <w:name w:val="x_msolistparagraph"/>
    <w:basedOn w:val="Normal"/>
    <w:rsid w:val="008138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357108">
      <w:bodyDiv w:val="1"/>
      <w:marLeft w:val="0"/>
      <w:marRight w:val="0"/>
      <w:marTop w:val="0"/>
      <w:marBottom w:val="0"/>
      <w:divBdr>
        <w:top w:val="none" w:sz="0" w:space="0" w:color="auto"/>
        <w:left w:val="none" w:sz="0" w:space="0" w:color="auto"/>
        <w:bottom w:val="none" w:sz="0" w:space="0" w:color="auto"/>
        <w:right w:val="none" w:sz="0" w:space="0" w:color="auto"/>
      </w:divBdr>
      <w:divsChild>
        <w:div w:id="713506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commissioner.dcf@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s://forms.office.com/Pages/ResponsePage.aspx?id=-nyLEd2juUiwJjH_abtzi_Q8DkrFUUVPtdsVGH6sl-NUQTdZSjgwNlhPT0xXVFZTUTc2VjZRQ0VFOC4u" TargetMode="External"/><Relationship Id="rId4" Type="http://schemas.openxmlformats.org/officeDocument/2006/relationships/webSettings" Target="webSettings.xml"/><Relationship Id="rId9" Type="http://schemas.openxmlformats.org/officeDocument/2006/relationships/hyperlink" Target="https://youtu.be/AIa8xzM0NK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2021-04-11T19:20:00Z</dcterms:created>
  <dcterms:modified xsi:type="dcterms:W3CDTF">2021-04-11T19:25:00Z</dcterms:modified>
</cp:coreProperties>
</file>