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0"/>
      </w:tblGrid>
      <w:tr w:rsidR="006740B5" w14:paraId="785A62C1" w14:textId="77777777" w:rsidTr="006B56D6">
        <w:trPr>
          <w:trHeight w:val="2140"/>
          <w:jc w:val="center"/>
        </w:trPr>
        <w:tc>
          <w:tcPr>
            <w:tcW w:w="10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DBD2" w14:textId="77777777" w:rsidR="006740B5" w:rsidRPr="00082022" w:rsidRDefault="006740B5" w:rsidP="006B56D6">
            <w:pPr>
              <w:pStyle w:val="xmsonormal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86DEBC" w14:textId="42D98CB1" w:rsidR="006740B5" w:rsidRPr="00082022" w:rsidRDefault="00620ED9" w:rsidP="006B56D6">
            <w:pPr>
              <w:pStyle w:val="xmsonormal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EF74C2D" wp14:editId="112F4624">
                  <wp:extent cx="1233293" cy="903168"/>
                  <wp:effectExtent l="0" t="0" r="5080" b="0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36" cy="916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E4C53" w14:textId="77777777" w:rsidR="00267093" w:rsidRPr="00082022" w:rsidRDefault="00267093" w:rsidP="006B56D6">
            <w:pPr>
              <w:pStyle w:val="xmsonormal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2C27049" w14:textId="4A362803" w:rsidR="006740B5" w:rsidRPr="00082022" w:rsidRDefault="001F230F" w:rsidP="001F230F">
            <w:pPr>
              <w:pStyle w:val="xxmsonormal0"/>
              <w:spacing w:before="0" w:beforeAutospacing="0" w:after="160" w:afterAutospacing="0" w:line="252" w:lineRule="auto"/>
              <w:jc w:val="center"/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</w:pPr>
            <w:r w:rsidRPr="00082022"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  <w:t>"</w:t>
            </w:r>
            <w:r w:rsidRPr="00082022"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  <w:t>Advancing the Children's Behavioral Health Plan" Summit</w:t>
            </w:r>
          </w:p>
        </w:tc>
      </w:tr>
      <w:tr w:rsidR="006740B5" w14:paraId="0734568E" w14:textId="77777777" w:rsidTr="006B56D6">
        <w:trPr>
          <w:trHeight w:val="477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75D6" w14:textId="6949AB1B" w:rsidR="00491EAF" w:rsidRPr="00491EAF" w:rsidRDefault="001F230F" w:rsidP="001F230F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June 2</w:t>
            </w:r>
            <w:r w:rsidR="00491EAF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, 2</w:t>
            </w:r>
            <w:r w:rsidR="006740B5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02</w:t>
            </w:r>
            <w:r w:rsidR="00567FF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6740B5" w14:paraId="1630C3BD" w14:textId="77777777" w:rsidTr="00B10D66">
        <w:trPr>
          <w:trHeight w:val="48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D908" w14:textId="77777777" w:rsidR="001F230F" w:rsidRDefault="001F230F" w:rsidP="001F23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trong"/>
                <w:rFonts w:asciiTheme="minorHAnsi" w:hAnsiTheme="minorHAnsi" w:cstheme="minorHAnsi"/>
                <w:color w:val="111111"/>
                <w:sz w:val="22"/>
                <w:szCs w:val="22"/>
                <w:bdr w:val="none" w:sz="0" w:space="0" w:color="auto" w:frame="1"/>
              </w:rPr>
            </w:pPr>
          </w:p>
          <w:p w14:paraId="0D616C9A" w14:textId="31F7DF6A" w:rsidR="001F230F" w:rsidRPr="001F230F" w:rsidRDefault="00082022" w:rsidP="001F23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111111"/>
                <w:sz w:val="22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0D42B2D6" wp14:editId="74CF8804">
                  <wp:simplePos x="0" y="0"/>
                  <wp:positionH relativeFrom="column">
                    <wp:posOffset>1724</wp:posOffset>
                  </wp:positionH>
                  <wp:positionV relativeFrom="paragraph">
                    <wp:posOffset>-181</wp:posOffset>
                  </wp:positionV>
                  <wp:extent cx="3600450" cy="1266825"/>
                  <wp:effectExtent l="0" t="0" r="0" b="9525"/>
                  <wp:wrapTight wrapText="bothSides">
                    <wp:wrapPolygon edited="0">
                      <wp:start x="0" y="0"/>
                      <wp:lineTo x="0" y="21438"/>
                      <wp:lineTo x="21486" y="21438"/>
                      <wp:lineTo x="2148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230F" w:rsidRPr="001F230F">
              <w:rPr>
                <w:rStyle w:val="Strong"/>
                <w:rFonts w:asciiTheme="minorHAnsi" w:hAnsiTheme="minorHAnsi" w:cstheme="minorHAnsi"/>
                <w:color w:val="111111"/>
                <w:sz w:val="22"/>
                <w:szCs w:val="22"/>
                <w:bdr w:val="none" w:sz="0" w:space="0" w:color="auto" w:frame="1"/>
              </w:rPr>
              <w:t xml:space="preserve">The State of Connecticut's vision is for children and their families to be connected to the </w:t>
            </w:r>
            <w:r w:rsidR="001F230F" w:rsidRPr="001F230F"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z w:val="22"/>
                <w:szCs w:val="22"/>
                <w:bdr w:val="none" w:sz="0" w:space="0" w:color="auto" w:frame="1"/>
              </w:rPr>
              <w:t xml:space="preserve">care they need </w:t>
            </w:r>
            <w:proofErr w:type="gramStart"/>
            <w:r w:rsidR="001F230F" w:rsidRPr="001F230F"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z w:val="22"/>
                <w:szCs w:val="22"/>
                <w:bdr w:val="none" w:sz="0" w:space="0" w:color="auto" w:frame="1"/>
              </w:rPr>
              <w:t xml:space="preserve">in order </w:t>
            </w:r>
            <w:r w:rsidR="001F230F" w:rsidRPr="001F230F">
              <w:rPr>
                <w:rStyle w:val="Strong"/>
                <w:rFonts w:asciiTheme="minorHAnsi" w:hAnsiTheme="minorHAnsi" w:cstheme="minorHAnsi"/>
                <w:color w:val="111111"/>
                <w:sz w:val="22"/>
                <w:szCs w:val="22"/>
                <w:bdr w:val="none" w:sz="0" w:space="0" w:color="auto" w:frame="1"/>
              </w:rPr>
              <w:t>to</w:t>
            </w:r>
            <w:proofErr w:type="gramEnd"/>
            <w:r w:rsidR="001F230F" w:rsidRPr="001F230F">
              <w:rPr>
                <w:rStyle w:val="Strong"/>
                <w:rFonts w:asciiTheme="minorHAnsi" w:hAnsiTheme="minorHAnsi" w:cstheme="minorHAnsi"/>
                <w:color w:val="111111"/>
                <w:sz w:val="22"/>
                <w:szCs w:val="22"/>
                <w:bdr w:val="none" w:sz="0" w:space="0" w:color="auto" w:frame="1"/>
              </w:rPr>
              <w:t xml:space="preserve"> grow up healthy and thrive.</w:t>
            </w:r>
            <w:r w:rsidR="001F230F" w:rsidRPr="001F230F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</w:rPr>
              <w:t xml:space="preserve">  </w:t>
            </w:r>
          </w:p>
          <w:p w14:paraId="6D8FFB1A" w14:textId="77777777" w:rsidR="001F230F" w:rsidRPr="001F230F" w:rsidRDefault="001F230F" w:rsidP="001F23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111111"/>
                <w:sz w:val="22"/>
                <w:szCs w:val="22"/>
                <w:bdr w:val="none" w:sz="0" w:space="0" w:color="auto" w:frame="1"/>
              </w:rPr>
              <w:t> </w:t>
            </w:r>
          </w:p>
          <w:p w14:paraId="47A10643" w14:textId="77777777" w:rsidR="001F230F" w:rsidRPr="001F230F" w:rsidRDefault="001F230F" w:rsidP="001F23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111111"/>
                <w:sz w:val="22"/>
                <w:szCs w:val="22"/>
                <w:bdr w:val="none" w:sz="0" w:space="0" w:color="auto" w:frame="1"/>
              </w:rPr>
              <w:t>It is important that no matter what “door” or “system” a child enters thorough, (such as pediatrics, school, juvenile justice, or child welfare), they can be matched to the treatment, services, and supports they need.</w:t>
            </w:r>
          </w:p>
          <w:p w14:paraId="077A0EE3" w14:textId="77777777" w:rsidR="001F230F" w:rsidRPr="001F230F" w:rsidRDefault="001F230F" w:rsidP="001F23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111111"/>
                <w:sz w:val="22"/>
                <w:szCs w:val="22"/>
                <w:bdr w:val="none" w:sz="0" w:space="0" w:color="auto" w:frame="1"/>
              </w:rPr>
              <w:t> </w:t>
            </w:r>
          </w:p>
          <w:p w14:paraId="7099C612" w14:textId="4BE8E467" w:rsidR="001F230F" w:rsidRPr="001F230F" w:rsidRDefault="001F230F" w:rsidP="001F23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111111"/>
                <w:sz w:val="22"/>
                <w:szCs w:val="22"/>
                <w:bdr w:val="none" w:sz="0" w:space="0" w:color="auto" w:frame="1"/>
              </w:rPr>
              <w:t xml:space="preserve">The 2014 Behavioral Health Plan for Children outlined Connecticut's vision and set goals and strategies to be implemented by the end of 2019. </w:t>
            </w:r>
          </w:p>
          <w:p w14:paraId="565095CD" w14:textId="566646F9" w:rsidR="001F230F" w:rsidRPr="001F230F" w:rsidRDefault="001F230F" w:rsidP="00082022">
            <w:pPr>
              <w:pStyle w:val="xxmsonospacing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</w:t>
            </w:r>
            <w:r w:rsidR="00082022">
              <w:rPr>
                <w:rFonts w:asciiTheme="minorHAnsi" w:hAnsiTheme="minorHAnsi" w:cstheme="minorHAnsi"/>
                <w:noProof/>
                <w:color w:val="201F1E"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2CBD9A2C" wp14:editId="4A844480">
                  <wp:simplePos x="0" y="0"/>
                  <wp:positionH relativeFrom="column">
                    <wp:posOffset>5014595</wp:posOffset>
                  </wp:positionH>
                  <wp:positionV relativeFrom="paragraph">
                    <wp:posOffset>0</wp:posOffset>
                  </wp:positionV>
                  <wp:extent cx="1583055" cy="1254760"/>
                  <wp:effectExtent l="0" t="0" r="0" b="2540"/>
                  <wp:wrapTight wrapText="bothSides">
                    <wp:wrapPolygon edited="0">
                      <wp:start x="0" y="0"/>
                      <wp:lineTo x="0" y="21316"/>
                      <wp:lineTo x="21314" y="21316"/>
                      <wp:lineTo x="21314" y="0"/>
                      <wp:lineTo x="0" y="0"/>
                    </wp:wrapPolygon>
                  </wp:wrapTight>
                  <wp:docPr id="7" name="Picture 7" descr="A picture containing tree, person, outdoor, chi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ree, person, outdoor, child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125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8FBDA6" w14:textId="77777777" w:rsidR="001F230F" w:rsidRPr="001F230F" w:rsidRDefault="001F230F" w:rsidP="001F230F">
            <w:pPr>
              <w:pStyle w:val="xxmsonormal0"/>
              <w:spacing w:before="0" w:beforeAutospacing="0" w:after="160" w:afterAutospacing="0" w:line="252" w:lineRule="auto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The overarching goals of the plan are to:</w:t>
            </w:r>
          </w:p>
          <w:p w14:paraId="616B83E3" w14:textId="77777777" w:rsidR="001F230F" w:rsidRPr="001F230F" w:rsidRDefault="001F230F" w:rsidP="001F230F">
            <w:pPr>
              <w:pStyle w:val="xxmsolistparagraph"/>
              <w:numPr>
                <w:ilvl w:val="0"/>
                <w:numId w:val="11"/>
              </w:numPr>
              <w:spacing w:before="0" w:beforeAutospacing="0" w:after="0" w:afterAutospacing="0" w:line="252" w:lineRule="auto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Promote wellbeing of</w:t>
            </w:r>
            <w:r w:rsidRPr="001F230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1F230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all </w:t>
            </w:r>
            <w:r w:rsidRPr="001F230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of Connecticut’s Children through prevention, early </w:t>
            </w:r>
            <w:proofErr w:type="gramStart"/>
            <w:r w:rsidRPr="001F230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detection</w:t>
            </w:r>
            <w:proofErr w:type="gramEnd"/>
            <w:r w:rsidRPr="001F230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and access to responsive and effective services</w:t>
            </w:r>
          </w:p>
          <w:p w14:paraId="74AF7B98" w14:textId="77777777" w:rsidR="001F230F" w:rsidRPr="001F230F" w:rsidRDefault="001F230F" w:rsidP="001F230F">
            <w:pPr>
              <w:pStyle w:val="xxmsolistparagraph"/>
              <w:numPr>
                <w:ilvl w:val="0"/>
                <w:numId w:val="11"/>
              </w:numPr>
              <w:spacing w:before="0" w:beforeAutospacing="0" w:after="0" w:afterAutospacing="0" w:line="252" w:lineRule="auto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Provide a broad array of services through a coordinated and integrated system that maximizes available resources</w:t>
            </w:r>
          </w:p>
          <w:p w14:paraId="0B257826" w14:textId="77777777" w:rsidR="001F230F" w:rsidRPr="001F230F" w:rsidRDefault="001F230F" w:rsidP="001F230F">
            <w:pPr>
              <w:pStyle w:val="xxmsolistparagraph"/>
              <w:numPr>
                <w:ilvl w:val="0"/>
                <w:numId w:val="11"/>
              </w:numPr>
              <w:spacing w:before="0" w:beforeAutospacing="0" w:after="0" w:afterAutospacing="0" w:line="252" w:lineRule="auto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Empower and support families to raise healthy and happy children</w:t>
            </w:r>
          </w:p>
          <w:p w14:paraId="377EFC15" w14:textId="65CDF82E" w:rsidR="001F230F" w:rsidRPr="001F230F" w:rsidRDefault="001F230F" w:rsidP="001F230F">
            <w:pPr>
              <w:pStyle w:val="xxmsolistparagraph"/>
              <w:numPr>
                <w:ilvl w:val="0"/>
                <w:numId w:val="11"/>
              </w:numPr>
              <w:spacing w:before="0" w:beforeAutospacing="0" w:after="0" w:afterAutospacing="0" w:line="252" w:lineRule="auto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Reduce racial and ethnic disparities in outcomes for children and families of color</w:t>
            </w:r>
          </w:p>
          <w:p w14:paraId="29B6EBD5" w14:textId="77777777" w:rsidR="001F230F" w:rsidRPr="001F230F" w:rsidRDefault="001F230F" w:rsidP="001F230F">
            <w:pPr>
              <w:pStyle w:val="xxmsolistparagraph"/>
              <w:spacing w:before="0" w:beforeAutospacing="0" w:after="0" w:afterAutospacing="0" w:line="252" w:lineRule="auto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1D9986E6" w14:textId="77777777" w:rsidR="001F230F" w:rsidRPr="001F230F" w:rsidRDefault="001F230F" w:rsidP="001F230F">
            <w:pPr>
              <w:pStyle w:val="xxmsonormal0"/>
              <w:spacing w:before="0" w:beforeAutospacing="0" w:after="160" w:afterAutospacing="0" w:line="252" w:lineRule="auto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Recently, an "Advancing the Children's Behavioral Health Plan" summit occurred bringing together over 100 community partners - creating an opportunity to review the </w:t>
            </w:r>
            <w:proofErr w:type="gramStart"/>
            <w:r w:rsidRPr="001F230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current status</w:t>
            </w:r>
            <w:proofErr w:type="gramEnd"/>
            <w:r w:rsidRPr="001F230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 of the plan and move the work in Connecticut from "good to great." </w:t>
            </w:r>
          </w:p>
          <w:p w14:paraId="25D8F428" w14:textId="7C6A7486" w:rsidR="001F230F" w:rsidRDefault="001F230F" w:rsidP="001F230F">
            <w:pPr>
              <w:pStyle w:val="xxmsonormal0"/>
              <w:spacing w:before="0" w:beforeAutospacing="0" w:after="0" w:afterAutospacing="0" w:line="252" w:lineRule="auto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Please take this opportunity to watch the summit: </w:t>
            </w:r>
            <w:hyperlink r:id="rId8" w:tgtFrame="_blank" w:history="1">
              <w:r w:rsidRPr="001F230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Children's Behavioral Health Summit</w:t>
              </w:r>
            </w:hyperlink>
          </w:p>
          <w:p w14:paraId="1B05204F" w14:textId="77777777" w:rsidR="001F230F" w:rsidRPr="001F230F" w:rsidRDefault="001F230F" w:rsidP="001F230F">
            <w:pPr>
              <w:pStyle w:val="xxmsonormal0"/>
              <w:spacing w:before="0" w:beforeAutospacing="0" w:after="0" w:afterAutospacing="0" w:line="252" w:lineRule="auto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0F1B6AC4" w14:textId="7856440D" w:rsidR="001F230F" w:rsidRDefault="001F230F" w:rsidP="001F230F">
            <w:pPr>
              <w:pStyle w:val="xxmsonormal0"/>
              <w:spacing w:before="0" w:beforeAutospacing="0" w:after="0" w:afterAutospacing="0" w:line="252" w:lineRule="auto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Here are the PowerPoints utilized: </w:t>
            </w:r>
            <w:hyperlink r:id="rId9" w:tgtFrame="_blank" w:tooltip="https://portal.ct.gov/-/media/DCF/Behavioral_Health/Advancing-the-Childrens-Behavioral-Health-System-in-Connecticut-final.pptx" w:history="1">
              <w:r w:rsidRPr="001F230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Advancing the Children's Behavioral Health System in Connecticut</w:t>
              </w:r>
            </w:hyperlink>
          </w:p>
          <w:p w14:paraId="207D8F66" w14:textId="77777777" w:rsidR="001F230F" w:rsidRPr="001F230F" w:rsidRDefault="001F230F" w:rsidP="001F230F">
            <w:pPr>
              <w:pStyle w:val="xxmsonormal0"/>
              <w:spacing w:before="0" w:beforeAutospacing="0" w:after="0" w:afterAutospacing="0" w:line="252" w:lineRule="auto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6B973849" w14:textId="0BF30C75" w:rsidR="00CB1264" w:rsidRPr="001F230F" w:rsidRDefault="001F230F" w:rsidP="001F230F">
            <w:pPr>
              <w:pStyle w:val="xxmsonormal0"/>
              <w:spacing w:before="0" w:beforeAutospacing="0" w:after="0" w:afterAutospacing="0" w:line="252" w:lineRule="auto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1F230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Further information can be found at </w:t>
            </w:r>
            <w:hyperlink r:id="rId10" w:tgtFrame="_blank" w:history="1">
              <w:r w:rsidRPr="001F230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www.plan4children.org</w:t>
              </w:r>
            </w:hyperlink>
          </w:p>
          <w:p w14:paraId="3933E04D" w14:textId="06BF150D" w:rsidR="00CB1264" w:rsidRPr="001F230F" w:rsidRDefault="00CB1264" w:rsidP="001F230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496056E" w14:textId="77777777" w:rsidR="004B7065" w:rsidRPr="004B7065" w:rsidRDefault="004B7065">
      <w:pPr>
        <w:rPr>
          <w:sz w:val="2"/>
          <w:szCs w:val="2"/>
        </w:rPr>
      </w:pPr>
    </w:p>
    <w:sectPr w:rsidR="004B7065" w:rsidRPr="004B7065" w:rsidSect="00674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93C"/>
    <w:multiLevelType w:val="multilevel"/>
    <w:tmpl w:val="ED6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73298"/>
    <w:multiLevelType w:val="hybridMultilevel"/>
    <w:tmpl w:val="3A2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186B"/>
    <w:multiLevelType w:val="multilevel"/>
    <w:tmpl w:val="0AC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E27D3"/>
    <w:multiLevelType w:val="multilevel"/>
    <w:tmpl w:val="067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9710B0"/>
    <w:multiLevelType w:val="hybridMultilevel"/>
    <w:tmpl w:val="A606D2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07D4DA8"/>
    <w:multiLevelType w:val="hybridMultilevel"/>
    <w:tmpl w:val="CD90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00EC4"/>
    <w:multiLevelType w:val="multilevel"/>
    <w:tmpl w:val="424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225826"/>
    <w:multiLevelType w:val="hybridMultilevel"/>
    <w:tmpl w:val="5E182EBC"/>
    <w:lvl w:ilvl="0" w:tplc="729896A2">
      <w:numFmt w:val="bullet"/>
      <w:lvlText w:val="·"/>
      <w:lvlJc w:val="left"/>
      <w:pPr>
        <w:ind w:left="480" w:hanging="360"/>
      </w:pPr>
      <w:rPr>
        <w:rFonts w:ascii="inherit" w:eastAsiaTheme="minorHAnsi" w:hAnsi="inherit" w:cs="Calibri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6A2314B8"/>
    <w:multiLevelType w:val="multilevel"/>
    <w:tmpl w:val="058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783075"/>
    <w:multiLevelType w:val="hybridMultilevel"/>
    <w:tmpl w:val="4E8E218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F5B4EB6"/>
    <w:multiLevelType w:val="multilevel"/>
    <w:tmpl w:val="AE3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5"/>
    <w:rsid w:val="00082022"/>
    <w:rsid w:val="00120311"/>
    <w:rsid w:val="00195417"/>
    <w:rsid w:val="001F230F"/>
    <w:rsid w:val="00267093"/>
    <w:rsid w:val="002B28A4"/>
    <w:rsid w:val="00305FF4"/>
    <w:rsid w:val="003444B7"/>
    <w:rsid w:val="003A5999"/>
    <w:rsid w:val="003D697A"/>
    <w:rsid w:val="00491EAF"/>
    <w:rsid w:val="004B7065"/>
    <w:rsid w:val="00567FF3"/>
    <w:rsid w:val="005F1F22"/>
    <w:rsid w:val="00620ED9"/>
    <w:rsid w:val="006357EC"/>
    <w:rsid w:val="006740B5"/>
    <w:rsid w:val="00687422"/>
    <w:rsid w:val="006B56D6"/>
    <w:rsid w:val="007E1B6C"/>
    <w:rsid w:val="009A0D5D"/>
    <w:rsid w:val="00AE7FDF"/>
    <w:rsid w:val="00B10D66"/>
    <w:rsid w:val="00CB1264"/>
    <w:rsid w:val="00E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3BC883"/>
  <w15:chartTrackingRefBased/>
  <w15:docId w15:val="{F3A07588-953B-4F8D-BA9C-8961295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B5"/>
    <w:rPr>
      <w:color w:val="0563C1"/>
      <w:u w:val="single"/>
    </w:rPr>
  </w:style>
  <w:style w:type="paragraph" w:customStyle="1" w:styleId="xmsonormal">
    <w:name w:val="x_msonormal"/>
    <w:basedOn w:val="Normal"/>
    <w:rsid w:val="006740B5"/>
    <w:pPr>
      <w:spacing w:after="160" w:line="252" w:lineRule="auto"/>
    </w:pPr>
  </w:style>
  <w:style w:type="paragraph" w:customStyle="1" w:styleId="xxmsonormal">
    <w:name w:val="x_xmsonormal"/>
    <w:basedOn w:val="Normal"/>
    <w:rsid w:val="00674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0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357EC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1F23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23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30F"/>
    <w:rPr>
      <w:b/>
      <w:bCs/>
    </w:rPr>
  </w:style>
  <w:style w:type="paragraph" w:customStyle="1" w:styleId="xxmsonospacing">
    <w:name w:val="x_x_msonospacing"/>
    <w:basedOn w:val="Normal"/>
    <w:rsid w:val="001F23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_msolistparagraph"/>
    <w:basedOn w:val="Normal"/>
    <w:rsid w:val="001F23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V_YLV_h5B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lan4childre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-/media/DCF/Behavioral_Health/Advancing-the-Childrens-Behavioral-Health-System-in-Connecticut-final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cp:lastPrinted>2020-11-24T16:58:00Z</cp:lastPrinted>
  <dcterms:created xsi:type="dcterms:W3CDTF">2021-06-02T11:29:00Z</dcterms:created>
  <dcterms:modified xsi:type="dcterms:W3CDTF">2021-06-02T11:29:00Z</dcterms:modified>
</cp:coreProperties>
</file>