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0"/>
        <w:gridCol w:w="2250"/>
      </w:tblGrid>
      <w:tr w:rsidR="006740B5" w14:paraId="785A62C1" w14:textId="77777777" w:rsidTr="004D7E27">
        <w:trPr>
          <w:trHeight w:val="1330"/>
          <w:jc w:val="center"/>
        </w:trPr>
        <w:tc>
          <w:tcPr>
            <w:tcW w:w="106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DBD2" w14:textId="77777777" w:rsidR="006740B5" w:rsidRPr="00FD0E82" w:rsidRDefault="006740B5" w:rsidP="006B56D6">
            <w:pPr>
              <w:pStyle w:val="xmsonormal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0386DEBC" w14:textId="0B18C871" w:rsidR="006740B5" w:rsidRDefault="006740B5" w:rsidP="006B56D6">
            <w:pPr>
              <w:pStyle w:val="xmsonormal"/>
              <w:spacing w:after="0" w:line="240" w:lineRule="auto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350C19" wp14:editId="354211FB">
                  <wp:extent cx="990600" cy="690155"/>
                  <wp:effectExtent l="0" t="0" r="0" b="0"/>
                  <wp:docPr id="1" name="Picture 1" descr="9BCFE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BCFE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116" cy="69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E4C53" w14:textId="77777777" w:rsidR="00267093" w:rsidRPr="00FD0E82" w:rsidRDefault="00267093" w:rsidP="006B56D6">
            <w:pPr>
              <w:pStyle w:val="xmsonormal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02C27049" w14:textId="3C7DCD50" w:rsidR="00DE2C48" w:rsidRPr="00DB1680" w:rsidRDefault="00866E4F" w:rsidP="003418CB">
            <w:pPr>
              <w:pStyle w:val="xmsonormal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201F1E"/>
                <w:sz w:val="32"/>
                <w:szCs w:val="32"/>
              </w:rPr>
            </w:pPr>
            <w:r w:rsidRPr="00866E4F">
              <w:rPr>
                <w:rFonts w:asciiTheme="minorHAnsi" w:hAnsiTheme="minorHAnsi" w:cstheme="minorHAnsi"/>
                <w:b/>
                <w:bCs/>
                <w:color w:val="201F1E"/>
                <w:sz w:val="32"/>
                <w:szCs w:val="32"/>
              </w:rPr>
              <w:t>Emergency Broadband Benefit: Helping households struggling to afford Internet service during the COVID-19</w:t>
            </w:r>
          </w:p>
        </w:tc>
      </w:tr>
      <w:tr w:rsidR="006740B5" w14:paraId="0734568E" w14:textId="77777777" w:rsidTr="003418CB">
        <w:trPr>
          <w:trHeight w:val="396"/>
          <w:jc w:val="center"/>
        </w:trPr>
        <w:tc>
          <w:tcPr>
            <w:tcW w:w="1061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75D6" w14:textId="75934406" w:rsidR="00491EAF" w:rsidRPr="004D7E27" w:rsidRDefault="00866E4F" w:rsidP="00491EAF">
            <w:pPr>
              <w:pStyle w:val="xmsonormal"/>
              <w:spacing w:after="0" w:line="240" w:lineRule="auto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May 7</w:t>
            </w:r>
            <w:r w:rsidR="00491EAF" w:rsidRPr="004D7E27">
              <w:rPr>
                <w:b/>
                <w:bCs/>
                <w:color w:val="000000"/>
                <w:bdr w:val="none" w:sz="0" w:space="0" w:color="auto" w:frame="1"/>
              </w:rPr>
              <w:t>, 2</w:t>
            </w:r>
            <w:r w:rsidR="006740B5" w:rsidRPr="004D7E27">
              <w:rPr>
                <w:b/>
                <w:bCs/>
                <w:color w:val="000000"/>
                <w:bdr w:val="none" w:sz="0" w:space="0" w:color="auto" w:frame="1"/>
              </w:rPr>
              <w:t>02</w:t>
            </w:r>
            <w:r w:rsidR="00567FF3" w:rsidRPr="004D7E27">
              <w:rPr>
                <w:b/>
                <w:bCs/>
                <w:color w:val="000000"/>
                <w:bdr w:val="none" w:sz="0" w:space="0" w:color="auto" w:frame="1"/>
              </w:rPr>
              <w:t>1</w:t>
            </w:r>
          </w:p>
        </w:tc>
      </w:tr>
      <w:tr w:rsidR="00866E4F" w14:paraId="1E5D79AB" w14:textId="77777777" w:rsidTr="003418CB">
        <w:trPr>
          <w:trHeight w:val="396"/>
          <w:jc w:val="center"/>
        </w:trPr>
        <w:tc>
          <w:tcPr>
            <w:tcW w:w="8360" w:type="dxa"/>
            <w:tcBorders>
              <w:top w:val="nil"/>
              <w:lef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9679" w14:textId="77777777" w:rsidR="003418CB" w:rsidRDefault="003418CB" w:rsidP="003418CB">
            <w:pPr>
              <w:pStyle w:val="xmsonospacing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20D73DB8" w14:textId="1DEFDC92" w:rsidR="003418CB" w:rsidRPr="00866E4F" w:rsidRDefault="003418CB" w:rsidP="003418CB">
            <w:pPr>
              <w:pStyle w:val="xmsonospacing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Dear Partners:</w:t>
            </w:r>
          </w:p>
          <w:p w14:paraId="7C6774A3" w14:textId="23CED74E" w:rsidR="003418CB" w:rsidRPr="00866E4F" w:rsidRDefault="003418CB" w:rsidP="003418CB">
            <w:pPr>
              <w:pStyle w:val="xmsonospacing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27F28548" w14:textId="6FC4EA1C" w:rsidR="003418CB" w:rsidRDefault="003418CB" w:rsidP="003418CB">
            <w:pPr>
              <w:pStyle w:val="xmsonospacing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The Federal Communications Commission has launched a temporary program to help families and households struggling to afford Internet service during the COVID-19 pandemic.  The Emergency Broadband Benefit provides a discount of up to $50 per month toward broadband service for eligible households and up to $75 per month for households on qualifying Tribal lands. Eligible households can also receive a one-time discount of up to $100 to purchase a laptop, desktop computer, or tablet from participating providers.</w:t>
            </w:r>
          </w:p>
          <w:p w14:paraId="0E97F37A" w14:textId="77777777" w:rsidR="00866E4F" w:rsidRDefault="00866E4F" w:rsidP="003418CB">
            <w:pPr>
              <w:pStyle w:val="xmsonormal"/>
              <w:spacing w:after="0" w:line="240" w:lineRule="auto"/>
              <w:jc w:val="both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2250" w:type="dxa"/>
            <w:tcBorders>
              <w:top w:val="nil"/>
              <w:right w:val="single" w:sz="8" w:space="0" w:color="auto"/>
            </w:tcBorders>
            <w:shd w:val="clear" w:color="auto" w:fill="auto"/>
            <w:vAlign w:val="center"/>
          </w:tcPr>
          <w:p w14:paraId="460A90B0" w14:textId="7DD3CFC1" w:rsidR="00866E4F" w:rsidRDefault="00866E4F" w:rsidP="00866E4F">
            <w:pPr>
              <w:pStyle w:val="xmsonormal"/>
              <w:spacing w:after="0" w:line="240" w:lineRule="auto"/>
              <w:jc w:val="right"/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b/>
                <w:bCs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41D61C52" wp14:editId="1E095DF9">
                  <wp:simplePos x="5970814" y="2100943"/>
                  <wp:positionH relativeFrom="column">
                    <wp:align>right</wp:align>
                  </wp:positionH>
                  <wp:positionV relativeFrom="paragraph">
                    <wp:posOffset>0</wp:posOffset>
                  </wp:positionV>
                  <wp:extent cx="1278442" cy="1133856"/>
                  <wp:effectExtent l="0" t="0" r="0" b="9525"/>
                  <wp:wrapTight wrapText="bothSides">
                    <wp:wrapPolygon edited="0">
                      <wp:start x="0" y="0"/>
                      <wp:lineTo x="0" y="21418"/>
                      <wp:lineTo x="21246" y="21418"/>
                      <wp:lineTo x="21246" y="0"/>
                      <wp:lineTo x="0" y="0"/>
                    </wp:wrapPolygon>
                  </wp:wrapTight>
                  <wp:docPr id="4" name="Picture 4" descr="A picture containing webs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websit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442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40B5" w14:paraId="1630C3BD" w14:textId="77777777" w:rsidTr="003418CB">
        <w:trPr>
          <w:trHeight w:val="48"/>
          <w:jc w:val="center"/>
        </w:trPr>
        <w:tc>
          <w:tcPr>
            <w:tcW w:w="106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F009" w14:textId="12431A7B" w:rsidR="00866E4F" w:rsidRDefault="00866E4F" w:rsidP="003418CB">
            <w:pPr>
              <w:pStyle w:val="xmsonospacing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201F1E"/>
                <w:sz w:val="22"/>
                <w:szCs w:val="22"/>
                <w:u w:val="single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Eligible households can enroll through a </w:t>
            </w:r>
            <w:hyperlink r:id="rId8" w:tgtFrame="_blank" w:history="1">
              <w:r w:rsidRPr="00866E4F">
                <w:rPr>
                  <w:rStyle w:val="Hyperlink"/>
                  <w:rFonts w:asciiTheme="minorHAnsi" w:hAnsiTheme="minorHAnsi" w:cstheme="minorHAnsi"/>
                  <w:color w:val="954F72"/>
                  <w:sz w:val="22"/>
                  <w:szCs w:val="22"/>
                  <w:bdr w:val="none" w:sz="0" w:space="0" w:color="auto" w:frame="1"/>
                </w:rPr>
                <w:t>participating broadband provider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 or directly with the Universal Service Administrative Company (USAC) using an </w:t>
            </w:r>
            <w:hyperlink r:id="rId9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online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 or mail in application. Please help us raise awareness about this program with your networks and constituencies’ families using the following </w:t>
            </w:r>
            <w:r w:rsidRPr="00530BB6">
              <w:rPr>
                <w:rFonts w:asciiTheme="minorHAnsi" w:hAnsiTheme="minorHAnsi" w:cstheme="minorHAnsi"/>
                <w:b/>
                <w:bCs/>
                <w:color w:val="201F1E"/>
                <w:sz w:val="22"/>
                <w:szCs w:val="22"/>
              </w:rPr>
              <w:t>FCC Emergency Broadband Benefit Messaging Toolkit:</w:t>
            </w:r>
          </w:p>
          <w:p w14:paraId="335BA997" w14:textId="77777777" w:rsidR="003418CB" w:rsidRPr="00866E4F" w:rsidRDefault="003418CB" w:rsidP="003418CB">
            <w:pPr>
              <w:pStyle w:val="xmsonospacing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347D29CA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Infographic (</w:t>
            </w:r>
            <w:hyperlink r:id="rId10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PDF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 </w:t>
            </w:r>
            <w:hyperlink r:id="rId11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Spanish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40B8FDC7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Newsletter Blurb (</w:t>
            </w:r>
            <w:hyperlink r:id="rId12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Word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 </w:t>
            </w:r>
            <w:hyperlink r:id="rId13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Spanish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13EC9B81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Press Release (</w:t>
            </w:r>
            <w:hyperlink r:id="rId14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Word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77166007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Twitter and Facebook Posts (</w:t>
            </w:r>
            <w:hyperlink r:id="rId15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Word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 </w:t>
            </w:r>
            <w:hyperlink r:id="rId16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Spanish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306EE747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Fact Sheet (8 1/2" x 11" </w:t>
            </w:r>
            <w:hyperlink r:id="rId17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Word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; </w:t>
            </w:r>
            <w:hyperlink r:id="rId18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PDF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 Spanish: </w:t>
            </w:r>
            <w:hyperlink r:id="rId19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Word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; </w:t>
            </w:r>
            <w:hyperlink r:id="rId20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PDF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29AB56A7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Flyer I (8 1/2" x 11" </w:t>
            </w:r>
            <w:hyperlink r:id="rId21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PDF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 </w:t>
            </w:r>
            <w:hyperlink r:id="rId22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Spanish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2D27FF90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Poster (8 1/2" x 11" </w:t>
            </w:r>
            <w:hyperlink r:id="rId23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PNG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 </w:t>
            </w:r>
            <w:hyperlink r:id="rId24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Spanish PDF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7284084F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Consumer Handout (9" x 5" </w:t>
            </w:r>
            <w:hyperlink r:id="rId25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PDF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 </w:t>
            </w:r>
            <w:hyperlink r:id="rId26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Spanish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4E3FA61A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Consumer Handout (4" x 5" two-sided </w:t>
            </w:r>
            <w:hyperlink r:id="rId27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PDF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 </w:t>
            </w:r>
            <w:hyperlink r:id="rId28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Spanish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7AD40065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Consumer Handout (4" x 5" one-sided </w:t>
            </w:r>
            <w:hyperlink r:id="rId29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PDF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 </w:t>
            </w:r>
            <w:hyperlink r:id="rId30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Spanish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32201170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Audio PSA (</w:t>
            </w:r>
            <w:hyperlink r:id="rId31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MP3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| </w:t>
            </w:r>
            <w:hyperlink r:id="rId32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Spanish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1349BB26" w14:textId="77777777" w:rsidR="00866E4F" w:rsidRPr="00866E4F" w:rsidRDefault="00866E4F" w:rsidP="00866E4F">
            <w:pPr>
              <w:pStyle w:val="xmsonospacing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Tribal Benefit PSA (</w:t>
            </w:r>
            <w:hyperlink r:id="rId33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MP3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)</w:t>
            </w:r>
          </w:p>
          <w:p w14:paraId="0E9D62E5" w14:textId="30AF4464" w:rsidR="00866E4F" w:rsidRPr="00866E4F" w:rsidRDefault="00866E4F" w:rsidP="00866E4F">
            <w:pPr>
              <w:pStyle w:val="xmsonospacing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46E7A69C" w14:textId="290EFA35" w:rsidR="00866E4F" w:rsidRPr="00866E4F" w:rsidRDefault="00866E4F" w:rsidP="003418CB">
            <w:pPr>
              <w:pStyle w:val="xmsonospacing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You can learn more about the benefit, including eligibility and enrollment information, by</w:t>
            </w:r>
            <w:r w:rsidR="003418CB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 </w:t>
            </w: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visiting </w:t>
            </w:r>
            <w:hyperlink r:id="rId34" w:tgtFrame="_blank" w:history="1">
              <w:r w:rsidRPr="00866E4F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www.fcc.gov/broadbandbenefit</w:t>
              </w:r>
            </w:hyperlink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, or by calling 833-511-0311.</w:t>
            </w:r>
          </w:p>
          <w:p w14:paraId="3FEF8A16" w14:textId="3EA17C6D" w:rsidR="00866E4F" w:rsidRPr="00866E4F" w:rsidRDefault="00866E4F" w:rsidP="00866E4F">
            <w:pPr>
              <w:pStyle w:val="xmsonospacing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6391388B" w14:textId="77777777" w:rsidR="00866E4F" w:rsidRPr="00866E4F" w:rsidRDefault="00866E4F" w:rsidP="00866E4F">
            <w:pPr>
              <w:pStyle w:val="xmsonospacing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866E4F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Thank you,</w:t>
            </w:r>
          </w:p>
          <w:p w14:paraId="5533226F" w14:textId="542F2BC7" w:rsidR="00866E4F" w:rsidRPr="00866E4F" w:rsidRDefault="00866E4F" w:rsidP="00866E4F">
            <w:pPr>
              <w:pStyle w:val="xmsonormal"/>
              <w:spacing w:after="0" w:line="240" w:lineRule="auto"/>
              <w:rPr>
                <w:rFonts w:asciiTheme="minorHAnsi" w:hAnsiTheme="minorHAnsi" w:cstheme="minorHAnsi"/>
                <w:color w:val="201F1E"/>
              </w:rPr>
            </w:pPr>
          </w:p>
          <w:p w14:paraId="25BCD26B" w14:textId="5BD960F8" w:rsidR="00866E4F" w:rsidRPr="00866E4F" w:rsidRDefault="00866E4F" w:rsidP="00866E4F">
            <w:pPr>
              <w:pStyle w:val="xmsonormal"/>
              <w:spacing w:after="0" w:line="240" w:lineRule="auto"/>
              <w:rPr>
                <w:rFonts w:asciiTheme="minorHAnsi" w:hAnsiTheme="minorHAnsi" w:cstheme="minorHAnsi"/>
                <w:color w:val="201F1E"/>
              </w:rPr>
            </w:pPr>
            <w:r w:rsidRPr="00866E4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FD7F128" wp14:editId="7E494497">
                  <wp:extent cx="2307590" cy="7073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5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12165" w14:textId="77777777" w:rsidR="00866E4F" w:rsidRPr="00866E4F" w:rsidRDefault="00866E4F" w:rsidP="00866E4F">
            <w:pPr>
              <w:pStyle w:val="xmsonormal"/>
              <w:spacing w:after="0" w:line="240" w:lineRule="auto"/>
              <w:ind w:left="360"/>
              <w:rPr>
                <w:rFonts w:asciiTheme="minorHAnsi" w:hAnsiTheme="minorHAnsi" w:cstheme="minorHAnsi"/>
                <w:color w:val="201F1E"/>
              </w:rPr>
            </w:pPr>
            <w:r w:rsidRPr="00866E4F">
              <w:rPr>
                <w:rFonts w:asciiTheme="minorHAnsi" w:hAnsiTheme="minorHAnsi" w:cstheme="minorHAnsi"/>
                <w:b/>
                <w:bCs/>
                <w:color w:val="A6A6A6"/>
                <w:bdr w:val="none" w:sz="0" w:space="0" w:color="auto" w:frame="1"/>
              </w:rPr>
              <w:t>Peter A. Yazbak</w:t>
            </w:r>
          </w:p>
          <w:p w14:paraId="72CB0751" w14:textId="77777777" w:rsidR="00866E4F" w:rsidRPr="00866E4F" w:rsidRDefault="00866E4F" w:rsidP="00866E4F">
            <w:pPr>
              <w:pStyle w:val="xmsonormal"/>
              <w:spacing w:after="0" w:line="240" w:lineRule="auto"/>
              <w:ind w:left="360"/>
              <w:rPr>
                <w:rFonts w:asciiTheme="minorHAnsi" w:hAnsiTheme="minorHAnsi" w:cstheme="minorHAnsi"/>
                <w:color w:val="201F1E"/>
              </w:rPr>
            </w:pPr>
            <w:r w:rsidRPr="00866E4F">
              <w:rPr>
                <w:rFonts w:asciiTheme="minorHAnsi" w:hAnsiTheme="minorHAnsi" w:cstheme="minorHAnsi"/>
                <w:b/>
                <w:bCs/>
                <w:color w:val="A6A6A6"/>
                <w:bdr w:val="none" w:sz="0" w:space="0" w:color="auto" w:frame="1"/>
              </w:rPr>
              <w:t>Director of Communications</w:t>
            </w:r>
          </w:p>
          <w:p w14:paraId="71E49048" w14:textId="77777777" w:rsidR="00866E4F" w:rsidRPr="00866E4F" w:rsidRDefault="00866E4F" w:rsidP="00866E4F">
            <w:pPr>
              <w:pStyle w:val="xmsonormal"/>
              <w:spacing w:after="0" w:line="240" w:lineRule="auto"/>
              <w:ind w:left="360"/>
              <w:rPr>
                <w:rFonts w:asciiTheme="minorHAnsi" w:hAnsiTheme="minorHAnsi" w:cstheme="minorHAnsi"/>
                <w:color w:val="201F1E"/>
              </w:rPr>
            </w:pPr>
            <w:r w:rsidRPr="00866E4F">
              <w:rPr>
                <w:rFonts w:asciiTheme="minorHAnsi" w:hAnsiTheme="minorHAnsi" w:cstheme="minorHAnsi"/>
                <w:color w:val="A6A6A6"/>
                <w:bdr w:val="none" w:sz="0" w:space="0" w:color="auto" w:frame="1"/>
              </w:rPr>
              <w:t>Connecticut State Department of Education</w:t>
            </w:r>
          </w:p>
          <w:p w14:paraId="687FFCAF" w14:textId="77777777" w:rsidR="00866E4F" w:rsidRPr="00866E4F" w:rsidRDefault="00866E4F" w:rsidP="00866E4F">
            <w:pPr>
              <w:pStyle w:val="xmsonormal"/>
              <w:spacing w:after="0" w:line="240" w:lineRule="auto"/>
              <w:ind w:left="360"/>
              <w:rPr>
                <w:rFonts w:asciiTheme="minorHAnsi" w:hAnsiTheme="minorHAnsi" w:cstheme="minorHAnsi"/>
                <w:color w:val="201F1E"/>
              </w:rPr>
            </w:pPr>
            <w:r w:rsidRPr="00866E4F">
              <w:rPr>
                <w:rFonts w:asciiTheme="minorHAnsi" w:hAnsiTheme="minorHAnsi" w:cstheme="minorHAnsi"/>
                <w:color w:val="A6A6A6"/>
                <w:bdr w:val="none" w:sz="0" w:space="0" w:color="auto" w:frame="1"/>
              </w:rPr>
              <w:t>O: 860-713-6528</w:t>
            </w:r>
          </w:p>
          <w:p w14:paraId="110DC063" w14:textId="77777777" w:rsidR="00866E4F" w:rsidRPr="00866E4F" w:rsidRDefault="00866E4F" w:rsidP="00866E4F">
            <w:pPr>
              <w:pStyle w:val="xmsonormal"/>
              <w:spacing w:after="0" w:line="240" w:lineRule="auto"/>
              <w:ind w:left="360"/>
              <w:rPr>
                <w:rFonts w:asciiTheme="minorHAnsi" w:hAnsiTheme="minorHAnsi" w:cstheme="minorHAnsi"/>
                <w:color w:val="201F1E"/>
              </w:rPr>
            </w:pPr>
            <w:r w:rsidRPr="00866E4F">
              <w:rPr>
                <w:rFonts w:asciiTheme="minorHAnsi" w:hAnsiTheme="minorHAnsi" w:cstheme="minorHAnsi"/>
                <w:color w:val="A6A6A6"/>
                <w:bdr w:val="none" w:sz="0" w:space="0" w:color="auto" w:frame="1"/>
              </w:rPr>
              <w:t>M: 860-471-3518</w:t>
            </w:r>
          </w:p>
          <w:p w14:paraId="3933E04D" w14:textId="3CCDC571" w:rsidR="00866E4F" w:rsidRPr="00866E4F" w:rsidRDefault="00866E4F" w:rsidP="00866E4F">
            <w:pPr>
              <w:pStyle w:val="xmsonormal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96056E" w14:textId="77777777" w:rsidR="004B7065" w:rsidRPr="004B7065" w:rsidRDefault="004B7065">
      <w:pPr>
        <w:rPr>
          <w:sz w:val="2"/>
          <w:szCs w:val="2"/>
        </w:rPr>
      </w:pPr>
    </w:p>
    <w:sectPr w:rsidR="004B7065" w:rsidRPr="004B7065" w:rsidSect="00674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93C"/>
    <w:multiLevelType w:val="multilevel"/>
    <w:tmpl w:val="ED6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73298"/>
    <w:multiLevelType w:val="hybridMultilevel"/>
    <w:tmpl w:val="3A2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7D3"/>
    <w:multiLevelType w:val="multilevel"/>
    <w:tmpl w:val="067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710B0"/>
    <w:multiLevelType w:val="hybridMultilevel"/>
    <w:tmpl w:val="A606D2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803078"/>
    <w:multiLevelType w:val="multilevel"/>
    <w:tmpl w:val="57D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7D4DA8"/>
    <w:multiLevelType w:val="hybridMultilevel"/>
    <w:tmpl w:val="CD90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00EC4"/>
    <w:multiLevelType w:val="multilevel"/>
    <w:tmpl w:val="424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225826"/>
    <w:multiLevelType w:val="hybridMultilevel"/>
    <w:tmpl w:val="5E182EBC"/>
    <w:lvl w:ilvl="0" w:tplc="729896A2">
      <w:numFmt w:val="bullet"/>
      <w:lvlText w:val="·"/>
      <w:lvlJc w:val="left"/>
      <w:pPr>
        <w:ind w:left="480" w:hanging="360"/>
      </w:pPr>
      <w:rPr>
        <w:rFonts w:ascii="inherit" w:eastAsiaTheme="minorHAnsi" w:hAnsi="inherit" w:cs="Calibri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6A2314B8"/>
    <w:multiLevelType w:val="multilevel"/>
    <w:tmpl w:val="058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783075"/>
    <w:multiLevelType w:val="hybridMultilevel"/>
    <w:tmpl w:val="4E8E218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F5B4EB6"/>
    <w:multiLevelType w:val="multilevel"/>
    <w:tmpl w:val="AE3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5"/>
    <w:rsid w:val="00120311"/>
    <w:rsid w:val="00195417"/>
    <w:rsid w:val="00267093"/>
    <w:rsid w:val="002B28A4"/>
    <w:rsid w:val="00304888"/>
    <w:rsid w:val="00305FF4"/>
    <w:rsid w:val="003418CB"/>
    <w:rsid w:val="003444B7"/>
    <w:rsid w:val="003A5999"/>
    <w:rsid w:val="004909A0"/>
    <w:rsid w:val="00491EAF"/>
    <w:rsid w:val="004B7065"/>
    <w:rsid w:val="004D7E27"/>
    <w:rsid w:val="00530BB6"/>
    <w:rsid w:val="00567FF3"/>
    <w:rsid w:val="005F1F22"/>
    <w:rsid w:val="006118D3"/>
    <w:rsid w:val="00634D52"/>
    <w:rsid w:val="006357EC"/>
    <w:rsid w:val="00662323"/>
    <w:rsid w:val="006740B5"/>
    <w:rsid w:val="00687422"/>
    <w:rsid w:val="006B56D6"/>
    <w:rsid w:val="00771529"/>
    <w:rsid w:val="007E1B60"/>
    <w:rsid w:val="007E1B6C"/>
    <w:rsid w:val="00866E4F"/>
    <w:rsid w:val="009A0D5D"/>
    <w:rsid w:val="009A7D9E"/>
    <w:rsid w:val="00AE7FDF"/>
    <w:rsid w:val="00B10D66"/>
    <w:rsid w:val="00C117BF"/>
    <w:rsid w:val="00C464A2"/>
    <w:rsid w:val="00C94739"/>
    <w:rsid w:val="00CB1264"/>
    <w:rsid w:val="00DB1680"/>
    <w:rsid w:val="00DE2C48"/>
    <w:rsid w:val="00E8666F"/>
    <w:rsid w:val="00ED3086"/>
    <w:rsid w:val="00EF272D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C883"/>
  <w15:chartTrackingRefBased/>
  <w15:docId w15:val="{F3A07588-953B-4F8D-BA9C-8961295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B5"/>
    <w:rPr>
      <w:color w:val="0563C1"/>
      <w:u w:val="single"/>
    </w:rPr>
  </w:style>
  <w:style w:type="paragraph" w:customStyle="1" w:styleId="xmsonormal">
    <w:name w:val="x_msonormal"/>
    <w:basedOn w:val="Normal"/>
    <w:rsid w:val="006740B5"/>
    <w:pPr>
      <w:spacing w:after="160" w:line="252" w:lineRule="auto"/>
    </w:pPr>
  </w:style>
  <w:style w:type="paragraph" w:customStyle="1" w:styleId="xxmsonormal">
    <w:name w:val="x_xmsonormal"/>
    <w:basedOn w:val="Normal"/>
    <w:rsid w:val="006740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0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357EC"/>
    <w:rPr>
      <w:color w:val="605E5C"/>
      <w:shd w:val="clear" w:color="auto" w:fill="E1DFDD"/>
    </w:rPr>
  </w:style>
  <w:style w:type="paragraph" w:customStyle="1" w:styleId="xmsonospacing">
    <w:name w:val="x_msonospacing"/>
    <w:basedOn w:val="Normal"/>
    <w:rsid w:val="004D7E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0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c.gov/emergency-broadband-benefit-providers" TargetMode="External"/><Relationship Id="rId13" Type="http://schemas.openxmlformats.org/officeDocument/2006/relationships/hyperlink" Target="https://www.fcc.gov/sites/default/files/ebb-partner-newsletter-spanish.docx" TargetMode="External"/><Relationship Id="rId18" Type="http://schemas.openxmlformats.org/officeDocument/2006/relationships/hyperlink" Target="https://www.fcc.gov/sites/default/files/ebb-factsheet-fcc-logo.pdf" TargetMode="External"/><Relationship Id="rId26" Type="http://schemas.openxmlformats.org/officeDocument/2006/relationships/hyperlink" Target="https://www.fcc.gov/sites/default/files/emergency_broadband_benefit_9x5_spanish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cc.gov/sites/default/files/ebbpflyergraphic.pdf" TargetMode="External"/><Relationship Id="rId34" Type="http://schemas.openxmlformats.org/officeDocument/2006/relationships/hyperlink" Target="http://www.fcc.gov/broadbandbenefit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fcc.gov/sites/default/files/ebb-partner-newsletter-email-english.docx" TargetMode="External"/><Relationship Id="rId17" Type="http://schemas.openxmlformats.org/officeDocument/2006/relationships/hyperlink" Target="https://www.fcc.gov/sites/default/files/ebb-fact-sheet-cobrand-header.docx" TargetMode="External"/><Relationship Id="rId25" Type="http://schemas.openxmlformats.org/officeDocument/2006/relationships/hyperlink" Target="https://www.fcc.gov/sites/default/files/ebb-9x5-card.pdf" TargetMode="External"/><Relationship Id="rId33" Type="http://schemas.openxmlformats.org/officeDocument/2006/relationships/hyperlink" Target="https://www.fcc.gov/sites/default/files/ebb-tribal-lands-psa-english.mp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cc.gov/sites/default/files/ebb-partner-social-media-spanish.docx" TargetMode="External"/><Relationship Id="rId20" Type="http://schemas.openxmlformats.org/officeDocument/2006/relationships/hyperlink" Target="https://www.fcc.gov/sites/default/files/fcc-ebb-fact-sheet-spanish.pdf" TargetMode="External"/><Relationship Id="rId29" Type="http://schemas.openxmlformats.org/officeDocument/2006/relationships/hyperlink" Target="https://www.fcc.gov/sites/default/files/ebb-4-card-layout-front-side-4x5.pdf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png@01D6C257.7A852DE0" TargetMode="External"/><Relationship Id="rId11" Type="http://schemas.openxmlformats.org/officeDocument/2006/relationships/hyperlink" Target="https://www.fcc.gov/sites/default/files/ebb-infographic-spanish.pdf" TargetMode="External"/><Relationship Id="rId24" Type="http://schemas.openxmlformats.org/officeDocument/2006/relationships/hyperlink" Target="https://www.fcc.gov/sites/default/files/ebbpostergraphic_spanish.pdf" TargetMode="External"/><Relationship Id="rId32" Type="http://schemas.openxmlformats.org/officeDocument/2006/relationships/hyperlink" Target="https://www.fcc.gov/sites/default/files/ebb-spanish-psa.mp3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fcc.gov/sites/default/files/ebb-partner-social-media-english.docx" TargetMode="External"/><Relationship Id="rId23" Type="http://schemas.openxmlformats.org/officeDocument/2006/relationships/hyperlink" Target="https://www.fcc.gov/sites/default/files/ebbpostergraphic.png" TargetMode="External"/><Relationship Id="rId28" Type="http://schemas.openxmlformats.org/officeDocument/2006/relationships/hyperlink" Target="https://www.fcc.gov/sites/default/files/ebb_4_card_layout_spanish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cc.gov/sites/default/files/ebb-infographic.pdf" TargetMode="External"/><Relationship Id="rId19" Type="http://schemas.openxmlformats.org/officeDocument/2006/relationships/hyperlink" Target="https://www.fcc.gov/sites/default/files/fcc-ebb-fact-sheet-spanish.docx" TargetMode="External"/><Relationship Id="rId31" Type="http://schemas.openxmlformats.org/officeDocument/2006/relationships/hyperlink" Target="https://www.fcc.gov/sites/default/files/ebb-psa-eng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temergencybroadband.org/" TargetMode="External"/><Relationship Id="rId14" Type="http://schemas.openxmlformats.org/officeDocument/2006/relationships/hyperlink" Target="https://www.fcc.gov/sites/default/files/ebb-fcc-co-brand-news-release-template.docx" TargetMode="External"/><Relationship Id="rId22" Type="http://schemas.openxmlformats.org/officeDocument/2006/relationships/hyperlink" Target="https://www.fcc.gov/sites/default/files/ebbpflyergraphic_spanish.pdf" TargetMode="External"/><Relationship Id="rId27" Type="http://schemas.openxmlformats.org/officeDocument/2006/relationships/hyperlink" Target="https://www.fcc.gov/sites/default/files/ebb-4-card-layout-front-and-back-4x5.pdf" TargetMode="External"/><Relationship Id="rId30" Type="http://schemas.openxmlformats.org/officeDocument/2006/relationships/hyperlink" Target="https://www.fcc.gov/sites/default/files/ebb_4_card_layout_spanish.pdf" TargetMode="External"/><Relationship Id="rId3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3</cp:revision>
  <cp:lastPrinted>2021-04-21T15:35:00Z</cp:lastPrinted>
  <dcterms:created xsi:type="dcterms:W3CDTF">2021-05-07T18:08:00Z</dcterms:created>
  <dcterms:modified xsi:type="dcterms:W3CDTF">2021-05-07T18:23:00Z</dcterms:modified>
</cp:coreProperties>
</file>