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jc w:val="center"/>
        <w:tblCellMar>
          <w:left w:w="0" w:type="dxa"/>
          <w:right w:w="0" w:type="dxa"/>
        </w:tblCellMar>
        <w:tblLook w:val="04A0" w:firstRow="1" w:lastRow="0" w:firstColumn="1" w:lastColumn="0" w:noHBand="0" w:noVBand="1"/>
      </w:tblPr>
      <w:tblGrid>
        <w:gridCol w:w="10610"/>
      </w:tblGrid>
      <w:tr w:rsidR="006740B5" w14:paraId="785A62C1" w14:textId="77777777" w:rsidTr="006B56D6">
        <w:trPr>
          <w:trHeight w:val="2140"/>
          <w:jc w:val="center"/>
        </w:trPr>
        <w:tc>
          <w:tcPr>
            <w:tcW w:w="10610" w:type="dxa"/>
            <w:tcBorders>
              <w:top w:val="single" w:sz="8" w:space="0" w:color="auto"/>
              <w:left w:val="single" w:sz="8" w:space="0" w:color="auto"/>
              <w:bottom w:val="nil"/>
              <w:right w:val="single" w:sz="8" w:space="0" w:color="auto"/>
            </w:tcBorders>
            <w:shd w:val="clear" w:color="auto" w:fill="00B0F0"/>
            <w:tcMar>
              <w:top w:w="0" w:type="dxa"/>
              <w:left w:w="108" w:type="dxa"/>
              <w:bottom w:w="0" w:type="dxa"/>
              <w:right w:w="108" w:type="dxa"/>
            </w:tcMar>
            <w:vAlign w:val="center"/>
          </w:tcPr>
          <w:p w14:paraId="3B1DDBD2" w14:textId="77777777" w:rsidR="006740B5" w:rsidRDefault="006740B5" w:rsidP="006B56D6">
            <w:pPr>
              <w:pStyle w:val="xmsonormal"/>
              <w:spacing w:after="0" w:line="240" w:lineRule="auto"/>
              <w:jc w:val="center"/>
            </w:pPr>
          </w:p>
          <w:p w14:paraId="0386DEBC" w14:textId="0B18C871" w:rsidR="006740B5" w:rsidRDefault="006740B5" w:rsidP="006B56D6">
            <w:pPr>
              <w:pStyle w:val="xmsonormal"/>
              <w:spacing w:after="0" w:line="240" w:lineRule="auto"/>
              <w:jc w:val="center"/>
            </w:pPr>
            <w:r>
              <w:rPr>
                <w:noProof/>
                <w:sz w:val="28"/>
                <w:szCs w:val="28"/>
              </w:rPr>
              <w:drawing>
                <wp:inline distT="0" distB="0" distL="0" distR="0" wp14:anchorId="11350C19" wp14:editId="384C0438">
                  <wp:extent cx="1233170" cy="859155"/>
                  <wp:effectExtent l="0" t="0" r="5080" b="0"/>
                  <wp:docPr id="1" name="Picture 1" descr="9BCFE5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9BCFE547"/>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1233170" cy="859155"/>
                          </a:xfrm>
                          <a:prstGeom prst="rect">
                            <a:avLst/>
                          </a:prstGeom>
                          <a:noFill/>
                          <a:ln>
                            <a:noFill/>
                          </a:ln>
                        </pic:spPr>
                      </pic:pic>
                    </a:graphicData>
                  </a:graphic>
                </wp:inline>
              </w:drawing>
            </w:r>
          </w:p>
          <w:p w14:paraId="50CE4C53" w14:textId="77777777" w:rsidR="00267093" w:rsidRDefault="00267093" w:rsidP="006B56D6">
            <w:pPr>
              <w:pStyle w:val="xmsonormal"/>
              <w:spacing w:after="0" w:line="240" w:lineRule="auto"/>
              <w:jc w:val="center"/>
            </w:pPr>
          </w:p>
          <w:p w14:paraId="02C27049" w14:textId="5CF144A0" w:rsidR="006740B5" w:rsidRPr="006B56D6" w:rsidRDefault="006B56D6" w:rsidP="006B56D6">
            <w:pPr>
              <w:pStyle w:val="xmsonormal"/>
              <w:spacing w:after="0" w:line="240" w:lineRule="auto"/>
              <w:jc w:val="center"/>
              <w:rPr>
                <w:rFonts w:asciiTheme="minorHAnsi" w:hAnsiTheme="minorHAnsi" w:cstheme="minorHAnsi"/>
                <w:b/>
                <w:bCs/>
                <w:color w:val="201F1E"/>
                <w:sz w:val="40"/>
                <w:szCs w:val="40"/>
              </w:rPr>
            </w:pPr>
            <w:r w:rsidRPr="006B56D6">
              <w:rPr>
                <w:b/>
                <w:bCs/>
                <w:sz w:val="40"/>
                <w:szCs w:val="40"/>
              </w:rPr>
              <w:t>"</w:t>
            </w:r>
            <w:r w:rsidR="00267093" w:rsidRPr="006B56D6">
              <w:rPr>
                <w:b/>
                <w:bCs/>
                <w:sz w:val="40"/>
                <w:szCs w:val="40"/>
              </w:rPr>
              <w:t>Let’s Talk Healing Strategies</w:t>
            </w:r>
            <w:r w:rsidRPr="006B56D6">
              <w:rPr>
                <w:b/>
                <w:bCs/>
                <w:sz w:val="40"/>
                <w:szCs w:val="40"/>
              </w:rPr>
              <w:t xml:space="preserve">" </w:t>
            </w:r>
            <w:r w:rsidRPr="006B56D6">
              <w:rPr>
                <w:b/>
                <w:bCs/>
                <w:i/>
                <w:iCs/>
                <w:sz w:val="40"/>
                <w:szCs w:val="40"/>
              </w:rPr>
              <w:t>A</w:t>
            </w:r>
            <w:r>
              <w:rPr>
                <w:b/>
                <w:bCs/>
                <w:i/>
                <w:iCs/>
                <w:sz w:val="40"/>
                <w:szCs w:val="40"/>
              </w:rPr>
              <w:t xml:space="preserve"> </w:t>
            </w:r>
            <w:r w:rsidRPr="006B56D6">
              <w:rPr>
                <w:b/>
                <w:bCs/>
                <w:i/>
                <w:iCs/>
                <w:sz w:val="40"/>
                <w:szCs w:val="40"/>
              </w:rPr>
              <w:t>Community Conversation</w:t>
            </w:r>
          </w:p>
        </w:tc>
      </w:tr>
      <w:tr w:rsidR="006740B5" w14:paraId="0734568E" w14:textId="77777777" w:rsidTr="006B56D6">
        <w:trPr>
          <w:trHeight w:val="477"/>
          <w:jc w:val="center"/>
        </w:trPr>
        <w:tc>
          <w:tcPr>
            <w:tcW w:w="10610" w:type="dxa"/>
            <w:tcBorders>
              <w:top w:val="nil"/>
              <w:left w:val="single" w:sz="8" w:space="0" w:color="auto"/>
              <w:bottom w:val="single" w:sz="8" w:space="0" w:color="auto"/>
              <w:right w:val="single" w:sz="8" w:space="0" w:color="auto"/>
            </w:tcBorders>
            <w:shd w:val="clear" w:color="auto" w:fill="00B0F0"/>
            <w:tcMar>
              <w:top w:w="0" w:type="dxa"/>
              <w:left w:w="108" w:type="dxa"/>
              <w:bottom w:w="0" w:type="dxa"/>
              <w:right w:w="108" w:type="dxa"/>
            </w:tcMar>
            <w:vAlign w:val="center"/>
            <w:hideMark/>
          </w:tcPr>
          <w:p w14:paraId="3E8B75D6" w14:textId="48757AAA" w:rsidR="00491EAF" w:rsidRPr="00491EAF" w:rsidRDefault="003A5999" w:rsidP="00491EAF">
            <w:pPr>
              <w:pStyle w:val="xmsonormal"/>
              <w:spacing w:after="0" w:line="240" w:lineRule="auto"/>
              <w:jc w:val="center"/>
              <w:rPr>
                <w:b/>
                <w:bCs/>
                <w:color w:val="000000"/>
                <w:sz w:val="28"/>
                <w:szCs w:val="28"/>
                <w:bdr w:val="none" w:sz="0" w:space="0" w:color="auto" w:frame="1"/>
              </w:rPr>
            </w:pPr>
            <w:r>
              <w:rPr>
                <w:b/>
                <w:bCs/>
                <w:color w:val="000000"/>
                <w:sz w:val="28"/>
                <w:szCs w:val="28"/>
                <w:bdr w:val="none" w:sz="0" w:space="0" w:color="auto" w:frame="1"/>
              </w:rPr>
              <w:t xml:space="preserve">January </w:t>
            </w:r>
            <w:r w:rsidR="006357EC">
              <w:rPr>
                <w:b/>
                <w:bCs/>
                <w:color w:val="000000"/>
                <w:sz w:val="28"/>
                <w:szCs w:val="28"/>
                <w:bdr w:val="none" w:sz="0" w:space="0" w:color="auto" w:frame="1"/>
              </w:rPr>
              <w:t>1</w:t>
            </w:r>
            <w:r w:rsidR="006B56D6">
              <w:rPr>
                <w:b/>
                <w:bCs/>
                <w:color w:val="000000"/>
                <w:sz w:val="28"/>
                <w:szCs w:val="28"/>
                <w:bdr w:val="none" w:sz="0" w:space="0" w:color="auto" w:frame="1"/>
              </w:rPr>
              <w:t>2</w:t>
            </w:r>
            <w:r w:rsidR="00491EAF">
              <w:rPr>
                <w:b/>
                <w:bCs/>
                <w:color w:val="000000"/>
                <w:sz w:val="28"/>
                <w:szCs w:val="28"/>
                <w:bdr w:val="none" w:sz="0" w:space="0" w:color="auto" w:frame="1"/>
              </w:rPr>
              <w:t>, 2</w:t>
            </w:r>
            <w:r w:rsidR="006740B5">
              <w:rPr>
                <w:b/>
                <w:bCs/>
                <w:color w:val="000000"/>
                <w:sz w:val="28"/>
                <w:szCs w:val="28"/>
                <w:bdr w:val="none" w:sz="0" w:space="0" w:color="auto" w:frame="1"/>
              </w:rPr>
              <w:t>02</w:t>
            </w:r>
            <w:r w:rsidR="00D76AE1">
              <w:rPr>
                <w:b/>
                <w:bCs/>
                <w:color w:val="000000"/>
                <w:sz w:val="28"/>
                <w:szCs w:val="28"/>
                <w:bdr w:val="none" w:sz="0" w:space="0" w:color="auto" w:frame="1"/>
              </w:rPr>
              <w:t>1</w:t>
            </w:r>
            <w:bookmarkStart w:id="0" w:name="_GoBack"/>
            <w:bookmarkEnd w:id="0"/>
          </w:p>
        </w:tc>
      </w:tr>
      <w:tr w:rsidR="006740B5" w14:paraId="1630C3BD" w14:textId="77777777" w:rsidTr="006B56D6">
        <w:trPr>
          <w:trHeight w:val="11320"/>
          <w:jc w:val="center"/>
        </w:trPr>
        <w:tc>
          <w:tcPr>
            <w:tcW w:w="1061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54EB89E" w14:textId="70FB9359" w:rsidR="006357EC" w:rsidRPr="006B56D6" w:rsidRDefault="006357EC" w:rsidP="00267093">
            <w:pPr>
              <w:pStyle w:val="xmsonormal"/>
              <w:spacing w:after="0" w:line="240" w:lineRule="auto"/>
              <w:jc w:val="both"/>
              <w:rPr>
                <w:rFonts w:asciiTheme="minorHAnsi" w:hAnsiTheme="minorHAnsi" w:cstheme="minorHAnsi"/>
                <w:color w:val="201F1E"/>
                <w:sz w:val="24"/>
                <w:szCs w:val="24"/>
              </w:rPr>
            </w:pPr>
          </w:p>
          <w:p w14:paraId="6AE2239C" w14:textId="78D7FC23" w:rsidR="00267093" w:rsidRPr="006B56D6" w:rsidRDefault="00267093" w:rsidP="00267093">
            <w:pPr>
              <w:jc w:val="both"/>
              <w:rPr>
                <w:sz w:val="24"/>
                <w:szCs w:val="24"/>
              </w:rPr>
            </w:pPr>
            <w:r w:rsidRPr="006B56D6">
              <w:rPr>
                <w:sz w:val="24"/>
                <w:szCs w:val="24"/>
              </w:rPr>
              <w:t xml:space="preserve">You’re invited to attend the next virtual community conversation “Let’s Talk Healing Strategies: Public Health Crisis, COVID-19, and Racism. A Multi-Generational Conversation with Black and Brown Men and Boys” on </w:t>
            </w:r>
            <w:r w:rsidRPr="006B56D6">
              <w:rPr>
                <w:b/>
                <w:bCs/>
                <w:sz w:val="24"/>
                <w:szCs w:val="24"/>
              </w:rPr>
              <w:t>Thursday, February 4, 2021</w:t>
            </w:r>
            <w:r w:rsidRPr="006B56D6">
              <w:rPr>
                <w:sz w:val="24"/>
                <w:szCs w:val="24"/>
              </w:rPr>
              <w:t xml:space="preserve"> from </w:t>
            </w:r>
            <w:r w:rsidRPr="006B56D6">
              <w:rPr>
                <w:b/>
                <w:bCs/>
                <w:sz w:val="24"/>
                <w:szCs w:val="24"/>
              </w:rPr>
              <w:t>6:00 PM - 8:00 PM</w:t>
            </w:r>
            <w:r w:rsidRPr="006B56D6">
              <w:rPr>
                <w:sz w:val="24"/>
                <w:szCs w:val="24"/>
              </w:rPr>
              <w:t xml:space="preserve"> in partnership with various faith-based, academic, and community organizations, the Office of the Governor, and the Departments of Mental Health and Addiction Services (DMHAS), and Children and Families (DCF). </w:t>
            </w:r>
          </w:p>
          <w:p w14:paraId="007CF782" w14:textId="4607AE11" w:rsidR="00267093" w:rsidRPr="006B56D6" w:rsidRDefault="00267093" w:rsidP="00267093">
            <w:pPr>
              <w:jc w:val="both"/>
              <w:rPr>
                <w:sz w:val="24"/>
                <w:szCs w:val="24"/>
              </w:rPr>
            </w:pPr>
          </w:p>
          <w:p w14:paraId="552FF5FD" w14:textId="6CE50128" w:rsidR="00267093" w:rsidRDefault="00267093" w:rsidP="00267093">
            <w:pPr>
              <w:jc w:val="both"/>
              <w:rPr>
                <w:sz w:val="24"/>
                <w:szCs w:val="24"/>
              </w:rPr>
            </w:pPr>
            <w:r w:rsidRPr="006B56D6">
              <w:rPr>
                <w:sz w:val="24"/>
                <w:szCs w:val="24"/>
              </w:rPr>
              <w:t xml:space="preserve">The purpose of this event is to engage in dialogue on equity, develop recommendations for local and larger systems improvements, and to build and bridge community alliances. To register before the deadline on </w:t>
            </w:r>
            <w:r w:rsidRPr="006B56D6">
              <w:rPr>
                <w:b/>
                <w:bCs/>
                <w:i/>
                <w:iCs/>
                <w:sz w:val="24"/>
                <w:szCs w:val="24"/>
              </w:rPr>
              <w:t>Tuesday, February 2 at noon</w:t>
            </w:r>
            <w:r w:rsidRPr="006B56D6">
              <w:rPr>
                <w:sz w:val="24"/>
                <w:szCs w:val="24"/>
              </w:rPr>
              <w:t xml:space="preserve">, </w:t>
            </w:r>
            <w:hyperlink r:id="rId7" w:history="1">
              <w:r w:rsidRPr="006B56D6">
                <w:rPr>
                  <w:rStyle w:val="Hyperlink"/>
                  <w:sz w:val="24"/>
                  <w:szCs w:val="24"/>
                </w:rPr>
                <w:t>click here</w:t>
              </w:r>
            </w:hyperlink>
            <w:r w:rsidRPr="006B56D6">
              <w:rPr>
                <w:sz w:val="24"/>
                <w:szCs w:val="24"/>
              </w:rPr>
              <w:t>. See below and attached for more information. Please extend the warm invitation to your community contacts. We look forward to having a productive dialogue!</w:t>
            </w:r>
          </w:p>
          <w:p w14:paraId="286A4F26" w14:textId="1669F643" w:rsidR="006B56D6" w:rsidRPr="006B56D6" w:rsidRDefault="006B56D6" w:rsidP="00267093">
            <w:pPr>
              <w:jc w:val="both"/>
              <w:rPr>
                <w:sz w:val="24"/>
                <w:szCs w:val="24"/>
              </w:rPr>
            </w:pPr>
            <w:r w:rsidRPr="006B56D6">
              <w:rPr>
                <w:rFonts w:asciiTheme="minorHAnsi" w:hAnsiTheme="minorHAnsi" w:cstheme="minorHAnsi"/>
                <w:noProof/>
                <w:sz w:val="24"/>
                <w:szCs w:val="24"/>
              </w:rPr>
              <w:drawing>
                <wp:anchor distT="0" distB="0" distL="114300" distR="114300" simplePos="0" relativeHeight="251658240" behindDoc="1" locked="0" layoutInCell="1" allowOverlap="1" wp14:anchorId="2A59C36A" wp14:editId="26ECC425">
                  <wp:simplePos x="0" y="0"/>
                  <wp:positionH relativeFrom="column">
                    <wp:posOffset>1379855</wp:posOffset>
                  </wp:positionH>
                  <wp:positionV relativeFrom="paragraph">
                    <wp:posOffset>81915</wp:posOffset>
                  </wp:positionV>
                  <wp:extent cx="3764280" cy="4853940"/>
                  <wp:effectExtent l="0" t="0" r="7620" b="3810"/>
                  <wp:wrapTight wrapText="bothSides">
                    <wp:wrapPolygon edited="0">
                      <wp:start x="0" y="0"/>
                      <wp:lineTo x="0" y="21532"/>
                      <wp:lineTo x="21534" y="21532"/>
                      <wp:lineTo x="21534" y="0"/>
                      <wp:lineTo x="0" y="0"/>
                    </wp:wrapPolygon>
                  </wp:wrapTight>
                  <wp:docPr id="2" name="Picture 2">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hlinkClick r:id="rId8"/>
                          </pic:cNvPr>
                          <pic:cNvPicPr/>
                        </pic:nvPicPr>
                        <pic:blipFill>
                          <a:blip r:embed="rId9">
                            <a:extLst>
                              <a:ext uri="{28A0092B-C50C-407E-A947-70E740481C1C}">
                                <a14:useLocalDpi xmlns:a14="http://schemas.microsoft.com/office/drawing/2010/main" val="0"/>
                              </a:ext>
                            </a:extLst>
                          </a:blip>
                          <a:stretch>
                            <a:fillRect/>
                          </a:stretch>
                        </pic:blipFill>
                        <pic:spPr>
                          <a:xfrm>
                            <a:off x="0" y="0"/>
                            <a:ext cx="3764280" cy="4853940"/>
                          </a:xfrm>
                          <a:prstGeom prst="rect">
                            <a:avLst/>
                          </a:prstGeom>
                        </pic:spPr>
                      </pic:pic>
                    </a:graphicData>
                  </a:graphic>
                  <wp14:sizeRelH relativeFrom="margin">
                    <wp14:pctWidth>0</wp14:pctWidth>
                  </wp14:sizeRelH>
                  <wp14:sizeRelV relativeFrom="margin">
                    <wp14:pctHeight>0</wp14:pctHeight>
                  </wp14:sizeRelV>
                </wp:anchor>
              </w:drawing>
            </w:r>
          </w:p>
          <w:p w14:paraId="3933E04D" w14:textId="1F36DA85" w:rsidR="00267093" w:rsidRPr="006B56D6" w:rsidRDefault="00267093" w:rsidP="006B56D6">
            <w:pPr>
              <w:pStyle w:val="xxmsonormal"/>
              <w:spacing w:before="0" w:beforeAutospacing="0" w:after="0" w:afterAutospacing="0"/>
              <w:jc w:val="both"/>
              <w:textAlignment w:val="baseline"/>
              <w:rPr>
                <w:rFonts w:asciiTheme="minorHAnsi" w:hAnsiTheme="minorHAnsi" w:cstheme="minorHAnsi"/>
              </w:rPr>
            </w:pPr>
          </w:p>
        </w:tc>
      </w:tr>
    </w:tbl>
    <w:p w14:paraId="6496056E" w14:textId="77777777" w:rsidR="004B7065" w:rsidRPr="004B7065" w:rsidRDefault="004B7065">
      <w:pPr>
        <w:rPr>
          <w:sz w:val="2"/>
          <w:szCs w:val="2"/>
        </w:rPr>
      </w:pPr>
    </w:p>
    <w:sectPr w:rsidR="004B7065" w:rsidRPr="004B7065" w:rsidSect="006740B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5393C"/>
    <w:multiLevelType w:val="multilevel"/>
    <w:tmpl w:val="ED6A9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2273298"/>
    <w:multiLevelType w:val="hybridMultilevel"/>
    <w:tmpl w:val="3A24F1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6E27D3"/>
    <w:multiLevelType w:val="multilevel"/>
    <w:tmpl w:val="06786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0A00EC4"/>
    <w:multiLevelType w:val="multilevel"/>
    <w:tmpl w:val="424CB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A2314B8"/>
    <w:multiLevelType w:val="multilevel"/>
    <w:tmpl w:val="05887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F5B4EB6"/>
    <w:multiLevelType w:val="multilevel"/>
    <w:tmpl w:val="AE326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2"/>
  </w:num>
  <w:num w:numId="3">
    <w:abstractNumId w:val="0"/>
  </w:num>
  <w:num w:numId="4">
    <w:abstractNumId w:val="5"/>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B5"/>
    <w:rsid w:val="00267093"/>
    <w:rsid w:val="00305FF4"/>
    <w:rsid w:val="003444B7"/>
    <w:rsid w:val="003A5999"/>
    <w:rsid w:val="00491EAF"/>
    <w:rsid w:val="004B7065"/>
    <w:rsid w:val="005F1F22"/>
    <w:rsid w:val="006357EC"/>
    <w:rsid w:val="006740B5"/>
    <w:rsid w:val="00687422"/>
    <w:rsid w:val="006B56D6"/>
    <w:rsid w:val="007E1B6C"/>
    <w:rsid w:val="00CD4706"/>
    <w:rsid w:val="00D76AE1"/>
    <w:rsid w:val="00ED30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3BC883"/>
  <w15:chartTrackingRefBased/>
  <w15:docId w15:val="{F3A07588-953B-4F8D-BA9C-8961295F8D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40B5"/>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740B5"/>
    <w:rPr>
      <w:color w:val="0563C1"/>
      <w:u w:val="single"/>
    </w:rPr>
  </w:style>
  <w:style w:type="paragraph" w:customStyle="1" w:styleId="xmsonormal">
    <w:name w:val="x_msonormal"/>
    <w:basedOn w:val="Normal"/>
    <w:rsid w:val="006740B5"/>
    <w:pPr>
      <w:spacing w:after="160" w:line="252" w:lineRule="auto"/>
    </w:pPr>
  </w:style>
  <w:style w:type="paragraph" w:customStyle="1" w:styleId="xxmsonormal">
    <w:name w:val="x_xmsonormal"/>
    <w:basedOn w:val="Normal"/>
    <w:rsid w:val="006740B5"/>
    <w:pPr>
      <w:spacing w:before="100" w:beforeAutospacing="1" w:after="100" w:afterAutospacing="1"/>
    </w:pPr>
    <w:rPr>
      <w:rFonts w:ascii="Times New Roman" w:hAnsi="Times New Roman" w:cs="Times New Roman"/>
      <w:sz w:val="24"/>
      <w:szCs w:val="24"/>
    </w:rPr>
  </w:style>
  <w:style w:type="character" w:styleId="Emphasis">
    <w:name w:val="Emphasis"/>
    <w:basedOn w:val="DefaultParagraphFont"/>
    <w:uiPriority w:val="20"/>
    <w:qFormat/>
    <w:rsid w:val="004B7065"/>
    <w:rPr>
      <w:i/>
      <w:iCs/>
    </w:rPr>
  </w:style>
  <w:style w:type="character" w:styleId="UnresolvedMention">
    <w:name w:val="Unresolved Mention"/>
    <w:basedOn w:val="DefaultParagraphFont"/>
    <w:uiPriority w:val="99"/>
    <w:semiHidden/>
    <w:unhideWhenUsed/>
    <w:rsid w:val="006357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6650592">
      <w:bodyDiv w:val="1"/>
      <w:marLeft w:val="0"/>
      <w:marRight w:val="0"/>
      <w:marTop w:val="0"/>
      <w:marBottom w:val="0"/>
      <w:divBdr>
        <w:top w:val="none" w:sz="0" w:space="0" w:color="auto"/>
        <w:left w:val="none" w:sz="0" w:space="0" w:color="auto"/>
        <w:bottom w:val="none" w:sz="0" w:space="0" w:color="auto"/>
        <w:right w:val="none" w:sz="0" w:space="0" w:color="auto"/>
      </w:divBdr>
    </w:div>
    <w:div w:id="338168029">
      <w:bodyDiv w:val="1"/>
      <w:marLeft w:val="0"/>
      <w:marRight w:val="0"/>
      <w:marTop w:val="0"/>
      <w:marBottom w:val="0"/>
      <w:divBdr>
        <w:top w:val="none" w:sz="0" w:space="0" w:color="auto"/>
        <w:left w:val="none" w:sz="0" w:space="0" w:color="auto"/>
        <w:bottom w:val="none" w:sz="0" w:space="0" w:color="auto"/>
        <w:right w:val="none" w:sz="0" w:space="0" w:color="auto"/>
      </w:divBdr>
    </w:div>
    <w:div w:id="644552308">
      <w:bodyDiv w:val="1"/>
      <w:marLeft w:val="0"/>
      <w:marRight w:val="0"/>
      <w:marTop w:val="0"/>
      <w:marBottom w:val="0"/>
      <w:divBdr>
        <w:top w:val="none" w:sz="0" w:space="0" w:color="auto"/>
        <w:left w:val="none" w:sz="0" w:space="0" w:color="auto"/>
        <w:bottom w:val="none" w:sz="0" w:space="0" w:color="auto"/>
        <w:right w:val="none" w:sz="0" w:space="0" w:color="auto"/>
      </w:divBdr>
    </w:div>
    <w:div w:id="738482838">
      <w:bodyDiv w:val="1"/>
      <w:marLeft w:val="0"/>
      <w:marRight w:val="0"/>
      <w:marTop w:val="0"/>
      <w:marBottom w:val="0"/>
      <w:divBdr>
        <w:top w:val="none" w:sz="0" w:space="0" w:color="auto"/>
        <w:left w:val="none" w:sz="0" w:space="0" w:color="auto"/>
        <w:bottom w:val="none" w:sz="0" w:space="0" w:color="auto"/>
        <w:right w:val="none" w:sz="0" w:space="0" w:color="auto"/>
      </w:divBdr>
    </w:div>
    <w:div w:id="801535947">
      <w:bodyDiv w:val="1"/>
      <w:marLeft w:val="0"/>
      <w:marRight w:val="0"/>
      <w:marTop w:val="0"/>
      <w:marBottom w:val="0"/>
      <w:divBdr>
        <w:top w:val="none" w:sz="0" w:space="0" w:color="auto"/>
        <w:left w:val="none" w:sz="0" w:space="0" w:color="auto"/>
        <w:bottom w:val="none" w:sz="0" w:space="0" w:color="auto"/>
        <w:right w:val="none" w:sz="0" w:space="0" w:color="auto"/>
      </w:divBdr>
    </w:div>
    <w:div w:id="894972702">
      <w:bodyDiv w:val="1"/>
      <w:marLeft w:val="0"/>
      <w:marRight w:val="0"/>
      <w:marTop w:val="0"/>
      <w:marBottom w:val="0"/>
      <w:divBdr>
        <w:top w:val="none" w:sz="0" w:space="0" w:color="auto"/>
        <w:left w:val="none" w:sz="0" w:space="0" w:color="auto"/>
        <w:bottom w:val="none" w:sz="0" w:space="0" w:color="auto"/>
        <w:right w:val="none" w:sz="0" w:space="0" w:color="auto"/>
      </w:divBdr>
    </w:div>
    <w:div w:id="915407065">
      <w:bodyDiv w:val="1"/>
      <w:marLeft w:val="0"/>
      <w:marRight w:val="0"/>
      <w:marTop w:val="0"/>
      <w:marBottom w:val="0"/>
      <w:divBdr>
        <w:top w:val="none" w:sz="0" w:space="0" w:color="auto"/>
        <w:left w:val="none" w:sz="0" w:space="0" w:color="auto"/>
        <w:bottom w:val="none" w:sz="0" w:space="0" w:color="auto"/>
        <w:right w:val="none" w:sz="0" w:space="0" w:color="auto"/>
      </w:divBdr>
      <w:divsChild>
        <w:div w:id="34013425">
          <w:marLeft w:val="0"/>
          <w:marRight w:val="0"/>
          <w:marTop w:val="0"/>
          <w:marBottom w:val="0"/>
          <w:divBdr>
            <w:top w:val="none" w:sz="0" w:space="0" w:color="auto"/>
            <w:left w:val="none" w:sz="0" w:space="0" w:color="auto"/>
            <w:bottom w:val="none" w:sz="0" w:space="0" w:color="auto"/>
            <w:right w:val="none" w:sz="0" w:space="0" w:color="auto"/>
          </w:divBdr>
          <w:divsChild>
            <w:div w:id="491141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2588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tstalkpart3.eventbrite.com/" TargetMode="External"/><Relationship Id="rId3" Type="http://schemas.openxmlformats.org/officeDocument/2006/relationships/settings" Target="settings.xml"/><Relationship Id="rId7" Type="http://schemas.openxmlformats.org/officeDocument/2006/relationships/hyperlink" Target="http://www.letstalkpart3.eventbrite.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cid:image001.png@01D6C257.7A852DE0"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152</Words>
  <Characters>871</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BRENNAN</dc:creator>
  <cp:keywords/>
  <dc:description/>
  <cp:lastModifiedBy>BRENNAN, DAVID</cp:lastModifiedBy>
  <cp:revision>2</cp:revision>
  <cp:lastPrinted>2020-11-24T16:58:00Z</cp:lastPrinted>
  <dcterms:created xsi:type="dcterms:W3CDTF">2021-01-11T14:39:00Z</dcterms:created>
  <dcterms:modified xsi:type="dcterms:W3CDTF">2021-01-11T14:39:00Z</dcterms:modified>
</cp:coreProperties>
</file>