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56A0A" w14:textId="77777777" w:rsidR="005A561E" w:rsidRPr="00CF5CEB" w:rsidRDefault="007169F9" w:rsidP="00B223A3">
      <w:pPr>
        <w:tabs>
          <w:tab w:val="left" w:pos="1710"/>
          <w:tab w:val="left" w:pos="1890"/>
          <w:tab w:val="left" w:pos="5400"/>
          <w:tab w:val="left" w:pos="7560"/>
        </w:tabs>
        <w:ind w:right="750"/>
        <w:rPr>
          <w:rFonts w:ascii="Arial" w:eastAsia="Times New Roman" w:hAnsi="Arial" w:cs="Arial"/>
          <w:b/>
          <w:sz w:val="28"/>
          <w:szCs w:val="28"/>
        </w:rPr>
      </w:pPr>
      <w:r>
        <w:rPr>
          <w:noProof/>
        </w:rPr>
        <w:drawing>
          <wp:anchor distT="0" distB="0" distL="114300" distR="114300" simplePos="0" relativeHeight="251658240" behindDoc="0" locked="0" layoutInCell="1" allowOverlap="1" wp14:anchorId="55056A97" wp14:editId="55056A98">
            <wp:simplePos x="0" y="0"/>
            <wp:positionH relativeFrom="column">
              <wp:posOffset>0</wp:posOffset>
            </wp:positionH>
            <wp:positionV relativeFrom="paragraph">
              <wp:posOffset>0</wp:posOffset>
            </wp:positionV>
            <wp:extent cx="969818" cy="961218"/>
            <wp:effectExtent l="0" t="0" r="1905" b="0"/>
            <wp:wrapSquare wrapText="bothSides"/>
            <wp:docPr id="5" name="Picture 5" descr="cid:image002.png@01D0F606.1CF50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2.png@01D0F606.1CF5024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970285" cy="9616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561E">
        <w:rPr>
          <w:rFonts w:ascii="Times New Roman" w:eastAsia="Times New Roman" w:hAnsi="Times New Roman" w:cs="Times New Roman"/>
        </w:rPr>
        <w:tab/>
      </w:r>
      <w:r w:rsidR="00D40D08">
        <w:rPr>
          <w:rFonts w:ascii="Times New Roman" w:eastAsia="Times New Roman" w:hAnsi="Times New Roman" w:cs="Times New Roman"/>
        </w:rPr>
        <w:t xml:space="preserve">    </w:t>
      </w:r>
      <w:r w:rsidR="00B223A3">
        <w:rPr>
          <w:rFonts w:ascii="Times New Roman" w:eastAsia="Times New Roman" w:hAnsi="Times New Roman" w:cs="Times New Roman"/>
        </w:rPr>
        <w:t xml:space="preserve">   </w:t>
      </w:r>
      <w:r w:rsidR="00D40D08" w:rsidRPr="00CF5CEB">
        <w:rPr>
          <w:rFonts w:ascii="Arial" w:eastAsia="Times New Roman" w:hAnsi="Arial" w:cs="Arial"/>
          <w:b/>
          <w:sz w:val="28"/>
          <w:szCs w:val="28"/>
        </w:rPr>
        <w:t>DEPARTMENT OF ADMINIS</w:t>
      </w:r>
      <w:r w:rsidR="005A561E" w:rsidRPr="00CF5CEB">
        <w:rPr>
          <w:rFonts w:ascii="Arial" w:eastAsia="Times New Roman" w:hAnsi="Arial" w:cs="Arial"/>
          <w:b/>
          <w:sz w:val="28"/>
          <w:szCs w:val="28"/>
        </w:rPr>
        <w:t>TRATIVE SERVICES</w:t>
      </w:r>
      <w:r w:rsidR="00CF5CEB">
        <w:rPr>
          <w:rFonts w:ascii="Arial" w:eastAsia="Times New Roman" w:hAnsi="Arial" w:cs="Arial"/>
          <w:b/>
          <w:sz w:val="28"/>
          <w:szCs w:val="28"/>
        </w:rPr>
        <w:t xml:space="preserve"> (DAS)</w:t>
      </w:r>
    </w:p>
    <w:p w14:paraId="55056A0B" w14:textId="77777777" w:rsidR="005A561E" w:rsidRPr="0076658B" w:rsidRDefault="005A561E" w:rsidP="0053255F">
      <w:pPr>
        <w:ind w:right="660"/>
        <w:rPr>
          <w:rFonts w:ascii="Arial" w:eastAsia="Times New Roman" w:hAnsi="Arial" w:cs="Arial"/>
          <w:b/>
          <w:sz w:val="23"/>
          <w:szCs w:val="23"/>
        </w:rPr>
      </w:pPr>
      <w:r w:rsidRPr="005A561E">
        <w:rPr>
          <w:rFonts w:ascii="Arial" w:eastAsia="Times New Roman" w:hAnsi="Arial" w:cs="Arial"/>
          <w:b/>
          <w:sz w:val="24"/>
        </w:rPr>
        <w:tab/>
        <w:t xml:space="preserve">    </w:t>
      </w:r>
      <w:r w:rsidR="00D40D08">
        <w:rPr>
          <w:rFonts w:ascii="Arial" w:eastAsia="Times New Roman" w:hAnsi="Arial" w:cs="Arial"/>
          <w:b/>
          <w:sz w:val="24"/>
        </w:rPr>
        <w:t xml:space="preserve"> </w:t>
      </w:r>
      <w:r w:rsidR="0076658B">
        <w:rPr>
          <w:rFonts w:ascii="Arial" w:eastAsia="Times New Roman" w:hAnsi="Arial" w:cs="Arial"/>
          <w:b/>
          <w:sz w:val="24"/>
        </w:rPr>
        <w:t xml:space="preserve"> </w:t>
      </w:r>
      <w:r w:rsidR="00CF5CEB">
        <w:rPr>
          <w:rFonts w:ascii="Arial" w:eastAsia="Times New Roman" w:hAnsi="Arial" w:cs="Arial"/>
          <w:b/>
          <w:sz w:val="24"/>
        </w:rPr>
        <w:t xml:space="preserve"> </w:t>
      </w:r>
      <w:r w:rsidR="0053255F">
        <w:rPr>
          <w:rFonts w:ascii="Arial" w:eastAsia="Times New Roman" w:hAnsi="Arial" w:cs="Arial"/>
          <w:b/>
          <w:sz w:val="24"/>
        </w:rPr>
        <w:t xml:space="preserve"> </w:t>
      </w:r>
      <w:r w:rsidRPr="0076658B">
        <w:rPr>
          <w:rFonts w:ascii="Arial" w:eastAsia="Times New Roman" w:hAnsi="Arial" w:cs="Arial"/>
          <w:b/>
          <w:sz w:val="23"/>
          <w:szCs w:val="23"/>
        </w:rPr>
        <w:t>Office of School Construction Grants &amp; Review</w:t>
      </w:r>
      <w:r w:rsidR="0076658B" w:rsidRPr="0076658B">
        <w:rPr>
          <w:rFonts w:ascii="Arial" w:eastAsia="Times New Roman" w:hAnsi="Arial" w:cs="Arial"/>
          <w:b/>
          <w:sz w:val="23"/>
          <w:szCs w:val="23"/>
        </w:rPr>
        <w:t xml:space="preserve"> (OSCG&amp;R)</w:t>
      </w:r>
    </w:p>
    <w:p w14:paraId="55056A0C" w14:textId="77777777" w:rsidR="00A242CD" w:rsidRPr="00B223A3" w:rsidRDefault="00A242CD" w:rsidP="00D04928">
      <w:pPr>
        <w:spacing w:before="5"/>
        <w:ind w:right="2791"/>
        <w:jc w:val="right"/>
        <w:rPr>
          <w:rFonts w:ascii="Arial" w:eastAsia="Times New Roman" w:hAnsi="Arial" w:cs="Arial"/>
          <w:sz w:val="12"/>
        </w:rPr>
      </w:pPr>
    </w:p>
    <w:p w14:paraId="55056A0D" w14:textId="77777777" w:rsidR="00B223A3" w:rsidRDefault="00B223A3" w:rsidP="00B223A3">
      <w:pPr>
        <w:spacing w:line="264" w:lineRule="auto"/>
        <w:ind w:left="720" w:right="749" w:hanging="86"/>
        <w:jc w:val="center"/>
        <w:rPr>
          <w:rFonts w:ascii="Arial" w:hAnsi="Arial" w:cs="Arial"/>
          <w:b/>
          <w:sz w:val="28"/>
        </w:rPr>
      </w:pPr>
      <w:r>
        <w:rPr>
          <w:rFonts w:ascii="Arial" w:hAnsi="Arial" w:cs="Arial"/>
          <w:b/>
          <w:sz w:val="28"/>
        </w:rPr>
        <w:t>BULLETIN</w:t>
      </w:r>
    </w:p>
    <w:p w14:paraId="55056A0E" w14:textId="77777777" w:rsidR="00A242CD" w:rsidRPr="004902E6" w:rsidRDefault="00806F48" w:rsidP="00B223A3">
      <w:pPr>
        <w:tabs>
          <w:tab w:val="left" w:pos="7380"/>
          <w:tab w:val="left" w:pos="8280"/>
        </w:tabs>
        <w:spacing w:line="335" w:lineRule="auto"/>
        <w:ind w:left="720" w:right="660" w:hanging="270"/>
        <w:jc w:val="center"/>
        <w:rPr>
          <w:rFonts w:ascii="Arial" w:eastAsia="Times New Roman" w:hAnsi="Arial" w:cs="Arial"/>
          <w:sz w:val="32"/>
          <w:szCs w:val="28"/>
        </w:rPr>
        <w:sectPr w:rsidR="00A242CD" w:rsidRPr="004902E6" w:rsidSect="003858D7">
          <w:footerReference w:type="default" r:id="rId13"/>
          <w:footerReference w:type="first" r:id="rId14"/>
          <w:type w:val="continuous"/>
          <w:pgSz w:w="12240" w:h="15840"/>
          <w:pgMar w:top="645" w:right="780" w:bottom="1584" w:left="1080" w:header="432" w:footer="432" w:gutter="0"/>
          <w:cols w:space="720"/>
          <w:titlePg/>
          <w:docGrid w:linePitch="299"/>
        </w:sectPr>
      </w:pPr>
      <w:r w:rsidRPr="004902E6">
        <w:rPr>
          <w:rFonts w:ascii="Arial" w:hAnsi="Arial" w:cs="Arial"/>
          <w:b/>
          <w:sz w:val="28"/>
        </w:rPr>
        <w:t>Common Change Order Ineligibilities</w:t>
      </w:r>
      <w:r w:rsidR="005A561E" w:rsidRPr="004902E6">
        <w:rPr>
          <w:rFonts w:ascii="Arial" w:hAnsi="Arial" w:cs="Arial"/>
          <w:b/>
          <w:spacing w:val="-1"/>
          <w:sz w:val="36"/>
        </w:rPr>
        <w:t xml:space="preserve">     </w:t>
      </w:r>
      <w:r w:rsidR="00D40D08" w:rsidRPr="004902E6">
        <w:rPr>
          <w:rFonts w:ascii="Arial" w:hAnsi="Arial" w:cs="Arial"/>
          <w:b/>
          <w:spacing w:val="-1"/>
          <w:sz w:val="36"/>
        </w:rPr>
        <w:t xml:space="preserve">  </w:t>
      </w:r>
      <w:r w:rsidR="00430B3D" w:rsidRPr="004902E6">
        <w:rPr>
          <w:rFonts w:ascii="Arial" w:hAnsi="Arial" w:cs="Arial"/>
          <w:b/>
          <w:spacing w:val="-1"/>
          <w:sz w:val="36"/>
        </w:rPr>
        <w:t xml:space="preserve">  </w:t>
      </w:r>
      <w:r w:rsidR="005A561E" w:rsidRPr="004902E6">
        <w:rPr>
          <w:rFonts w:ascii="Arial" w:hAnsi="Arial" w:cs="Arial"/>
          <w:b/>
          <w:spacing w:val="-1"/>
          <w:sz w:val="36"/>
        </w:rPr>
        <w:t xml:space="preserve">   </w:t>
      </w:r>
    </w:p>
    <w:p w14:paraId="55056A0F" w14:textId="77777777" w:rsidR="00A242CD" w:rsidRPr="005A561E" w:rsidRDefault="00A242CD">
      <w:pPr>
        <w:rPr>
          <w:rFonts w:ascii="Arial" w:eastAsia="Times New Roman" w:hAnsi="Arial" w:cs="Arial"/>
          <w:b/>
          <w:bCs/>
        </w:rPr>
      </w:pPr>
    </w:p>
    <w:p w14:paraId="55056A10" w14:textId="77777777" w:rsidR="00A242CD" w:rsidRPr="00B223A3" w:rsidRDefault="00183970" w:rsidP="006D28E4">
      <w:pPr>
        <w:pStyle w:val="BodyText"/>
        <w:tabs>
          <w:tab w:val="left" w:pos="6750"/>
        </w:tabs>
        <w:ind w:left="-2073" w:right="562" w:hanging="274"/>
        <w:jc w:val="center"/>
        <w:rPr>
          <w:rFonts w:ascii="Arial" w:hAnsi="Arial" w:cs="Arial"/>
          <w:b/>
          <w:sz w:val="27"/>
          <w:szCs w:val="27"/>
        </w:rPr>
      </w:pPr>
      <w:r w:rsidRPr="005A561E">
        <w:rPr>
          <w:rFonts w:ascii="Arial" w:hAnsi="Arial" w:cs="Arial"/>
        </w:rPr>
        <w:br w:type="column"/>
      </w:r>
      <w:r w:rsidR="00B223A3">
        <w:rPr>
          <w:rFonts w:ascii="Arial" w:hAnsi="Arial" w:cs="Arial"/>
        </w:rPr>
        <w:t xml:space="preserve">              </w:t>
      </w:r>
      <w:r w:rsidR="0076658B" w:rsidRPr="00B223A3">
        <w:rPr>
          <w:rFonts w:ascii="Arial" w:hAnsi="Arial" w:cs="Arial"/>
          <w:b/>
          <w:spacing w:val="-1"/>
          <w:sz w:val="27"/>
          <w:szCs w:val="27"/>
        </w:rPr>
        <w:t>FORM</w:t>
      </w:r>
      <w:r w:rsidR="0076658B" w:rsidRPr="00B223A3">
        <w:rPr>
          <w:rFonts w:ascii="Arial" w:hAnsi="Arial" w:cs="Arial"/>
          <w:b/>
          <w:spacing w:val="-25"/>
          <w:sz w:val="27"/>
          <w:szCs w:val="27"/>
        </w:rPr>
        <w:t xml:space="preserve"> </w:t>
      </w:r>
      <w:r w:rsidR="0076658B" w:rsidRPr="00B223A3">
        <w:rPr>
          <w:rFonts w:ascii="Arial" w:hAnsi="Arial" w:cs="Arial"/>
          <w:b/>
          <w:spacing w:val="-1"/>
          <w:sz w:val="27"/>
          <w:szCs w:val="27"/>
        </w:rPr>
        <w:t>SCG-</w:t>
      </w:r>
      <w:r w:rsidR="00B223A3" w:rsidRPr="00B223A3">
        <w:rPr>
          <w:rFonts w:ascii="Arial" w:hAnsi="Arial" w:cs="Arial"/>
          <w:b/>
          <w:spacing w:val="-1"/>
          <w:sz w:val="27"/>
          <w:szCs w:val="27"/>
        </w:rPr>
        <w:t>3</w:t>
      </w:r>
      <w:r w:rsidR="00806F48" w:rsidRPr="00B223A3">
        <w:rPr>
          <w:rFonts w:ascii="Arial" w:hAnsi="Arial" w:cs="Arial"/>
          <w:b/>
          <w:spacing w:val="-1"/>
          <w:sz w:val="27"/>
          <w:szCs w:val="27"/>
        </w:rPr>
        <w:t>05</w:t>
      </w:r>
      <w:r w:rsidR="0076658B" w:rsidRPr="00B223A3">
        <w:rPr>
          <w:rFonts w:ascii="Arial" w:hAnsi="Arial" w:cs="Arial"/>
          <w:b/>
          <w:spacing w:val="-1"/>
          <w:sz w:val="27"/>
          <w:szCs w:val="27"/>
        </w:rPr>
        <w:t>0</w:t>
      </w:r>
    </w:p>
    <w:p w14:paraId="55056A11" w14:textId="77777777" w:rsidR="0076658B" w:rsidRPr="00CE75D0" w:rsidRDefault="0076658B" w:rsidP="000722FC">
      <w:pPr>
        <w:pStyle w:val="BodyText"/>
        <w:ind w:left="106" w:hanging="286"/>
        <w:rPr>
          <w:rFonts w:ascii="Arial" w:hAnsi="Arial" w:cs="Arial"/>
          <w:b/>
          <w:sz w:val="16"/>
        </w:rPr>
      </w:pPr>
    </w:p>
    <w:p w14:paraId="55056A12" w14:textId="77777777" w:rsidR="0076658B" w:rsidRPr="00BA7706" w:rsidRDefault="0076658B" w:rsidP="000722FC">
      <w:pPr>
        <w:pStyle w:val="BodyText"/>
        <w:ind w:left="106" w:hanging="286"/>
        <w:rPr>
          <w:rFonts w:ascii="Arial" w:hAnsi="Arial" w:cs="Arial"/>
          <w:b/>
          <w:sz w:val="18"/>
        </w:rPr>
        <w:sectPr w:rsidR="0076658B" w:rsidRPr="00BA7706" w:rsidSect="00BA7706">
          <w:type w:val="continuous"/>
          <w:pgSz w:w="12240" w:h="15840"/>
          <w:pgMar w:top="720" w:right="778" w:bottom="1296" w:left="720" w:header="720" w:footer="720" w:gutter="0"/>
          <w:cols w:num="2" w:space="360" w:equalWidth="0">
            <w:col w:w="1312" w:space="1931"/>
            <w:col w:w="7499"/>
          </w:cols>
        </w:sectPr>
      </w:pPr>
    </w:p>
    <w:p w14:paraId="55056A13" w14:textId="61820F42" w:rsidR="00806F48" w:rsidRDefault="00806F48" w:rsidP="00970E48">
      <w:pPr>
        <w:pStyle w:val="BodyText"/>
        <w:tabs>
          <w:tab w:val="left" w:pos="0"/>
        </w:tabs>
        <w:spacing w:before="63" w:line="249" w:lineRule="auto"/>
        <w:ind w:left="0" w:right="102" w:firstLine="0"/>
        <w:jc w:val="both"/>
        <w:rPr>
          <w:rFonts w:ascii="Arial" w:hAnsi="Arial" w:cs="Arial"/>
          <w:sz w:val="20"/>
          <w:szCs w:val="20"/>
        </w:rPr>
      </w:pPr>
      <w:r w:rsidRPr="00CE75D0">
        <w:rPr>
          <w:rFonts w:ascii="Arial" w:hAnsi="Arial" w:cs="Arial"/>
          <w:sz w:val="20"/>
          <w:szCs w:val="20"/>
        </w:rPr>
        <w:t xml:space="preserve">This bulletin serves as clarification </w:t>
      </w:r>
      <w:r w:rsidR="00643072">
        <w:rPr>
          <w:rFonts w:ascii="Arial" w:hAnsi="Arial" w:cs="Arial"/>
          <w:sz w:val="20"/>
          <w:szCs w:val="20"/>
        </w:rPr>
        <w:t xml:space="preserve">of typical ineligible </w:t>
      </w:r>
      <w:r w:rsidRPr="00CE75D0">
        <w:rPr>
          <w:rFonts w:ascii="Arial" w:hAnsi="Arial" w:cs="Arial"/>
          <w:sz w:val="20"/>
          <w:szCs w:val="20"/>
        </w:rPr>
        <w:t xml:space="preserve">project costs to school construction projects.  All school construction costs that result in a change order, including </w:t>
      </w:r>
      <w:r w:rsidR="000E7C9D">
        <w:rPr>
          <w:rFonts w:ascii="Arial" w:hAnsi="Arial" w:cs="Arial"/>
          <w:sz w:val="20"/>
          <w:szCs w:val="20"/>
        </w:rPr>
        <w:t>those items or services</w:t>
      </w:r>
      <w:r w:rsidRPr="00CE75D0">
        <w:rPr>
          <w:rFonts w:ascii="Arial" w:hAnsi="Arial" w:cs="Arial"/>
          <w:sz w:val="20"/>
          <w:szCs w:val="20"/>
        </w:rPr>
        <w:t xml:space="preserve"> </w:t>
      </w:r>
      <w:r w:rsidR="000E7C9D">
        <w:rPr>
          <w:rFonts w:ascii="Arial" w:hAnsi="Arial" w:cs="Arial"/>
          <w:sz w:val="20"/>
          <w:szCs w:val="20"/>
        </w:rPr>
        <w:t xml:space="preserve">which were </w:t>
      </w:r>
      <w:r w:rsidRPr="00CE75D0">
        <w:rPr>
          <w:rFonts w:ascii="Arial" w:hAnsi="Arial" w:cs="Arial"/>
          <w:sz w:val="20"/>
          <w:szCs w:val="20"/>
        </w:rPr>
        <w:t>not bid</w:t>
      </w:r>
      <w:r w:rsidR="000E7C9D">
        <w:rPr>
          <w:rFonts w:ascii="Arial" w:hAnsi="Arial" w:cs="Arial"/>
          <w:sz w:val="20"/>
          <w:szCs w:val="20"/>
        </w:rPr>
        <w:t xml:space="preserve"> and/</w:t>
      </w:r>
      <w:r w:rsidRPr="00CE75D0">
        <w:rPr>
          <w:rFonts w:ascii="Arial" w:hAnsi="Arial" w:cs="Arial"/>
          <w:sz w:val="20"/>
          <w:szCs w:val="20"/>
        </w:rPr>
        <w:t>or</w:t>
      </w:r>
      <w:r w:rsidR="000E7C9D">
        <w:rPr>
          <w:rFonts w:ascii="Arial" w:hAnsi="Arial" w:cs="Arial"/>
          <w:sz w:val="20"/>
          <w:szCs w:val="20"/>
        </w:rPr>
        <w:t xml:space="preserve"> have been procured</w:t>
      </w:r>
      <w:r w:rsidRPr="00CE75D0">
        <w:rPr>
          <w:rFonts w:ascii="Arial" w:hAnsi="Arial" w:cs="Arial"/>
          <w:sz w:val="20"/>
          <w:szCs w:val="20"/>
        </w:rPr>
        <w:t xml:space="preserve"> under state contract, are subject to the procurement requirements stipulated in </w:t>
      </w:r>
      <w:hyperlink r:id="rId15" w:anchor="sec_10-287" w:history="1">
        <w:r w:rsidRPr="00BA7706">
          <w:rPr>
            <w:rStyle w:val="Hyperlink"/>
            <w:rFonts w:ascii="Arial" w:hAnsi="Arial" w:cs="Arial"/>
            <w:sz w:val="18"/>
            <w:szCs w:val="20"/>
          </w:rPr>
          <w:t>Section 10-287 (b) (1</w:t>
        </w:r>
      </w:hyperlink>
      <w:r w:rsidRPr="00BA7706">
        <w:rPr>
          <w:rFonts w:ascii="Arial" w:hAnsi="Arial" w:cs="Arial"/>
          <w:sz w:val="18"/>
          <w:szCs w:val="20"/>
        </w:rPr>
        <w:t xml:space="preserve">) </w:t>
      </w:r>
      <w:r w:rsidRPr="00CE75D0">
        <w:rPr>
          <w:rFonts w:ascii="Arial" w:hAnsi="Arial" w:cs="Arial"/>
          <w:sz w:val="20"/>
          <w:szCs w:val="20"/>
        </w:rPr>
        <w:t xml:space="preserve">of the Connecticut General Statutes (CGS). </w:t>
      </w:r>
    </w:p>
    <w:p w14:paraId="55056A14" w14:textId="77777777" w:rsidR="00806F48" w:rsidRPr="00BA7706" w:rsidRDefault="00806F48" w:rsidP="00970E48">
      <w:pPr>
        <w:pStyle w:val="BodyText"/>
        <w:tabs>
          <w:tab w:val="left" w:pos="0"/>
        </w:tabs>
        <w:spacing w:before="63" w:line="249" w:lineRule="auto"/>
        <w:ind w:left="0" w:right="102" w:firstLine="0"/>
        <w:jc w:val="both"/>
        <w:rPr>
          <w:rFonts w:ascii="Arial" w:hAnsi="Arial" w:cs="Arial"/>
          <w:b/>
          <w:sz w:val="10"/>
          <w:szCs w:val="20"/>
        </w:rPr>
      </w:pPr>
    </w:p>
    <w:p w14:paraId="55056A15" w14:textId="77777777" w:rsidR="000E7C9D" w:rsidRDefault="00806F48" w:rsidP="004902E6">
      <w:pPr>
        <w:pStyle w:val="BodyText"/>
        <w:numPr>
          <w:ilvl w:val="0"/>
          <w:numId w:val="2"/>
        </w:numPr>
        <w:tabs>
          <w:tab w:val="left" w:pos="450"/>
          <w:tab w:val="left" w:pos="900"/>
          <w:tab w:val="left" w:pos="2160"/>
          <w:tab w:val="left" w:pos="5040"/>
        </w:tabs>
        <w:ind w:left="450" w:right="101" w:hanging="450"/>
        <w:jc w:val="both"/>
        <w:rPr>
          <w:rFonts w:ascii="Arial" w:hAnsi="Arial" w:cs="Arial"/>
          <w:sz w:val="20"/>
          <w:szCs w:val="20"/>
        </w:rPr>
      </w:pPr>
      <w:r w:rsidRPr="00806F48">
        <w:rPr>
          <w:rFonts w:ascii="Arial" w:hAnsi="Arial" w:cs="Arial"/>
          <w:b/>
          <w:sz w:val="20"/>
          <w:szCs w:val="20"/>
        </w:rPr>
        <w:t xml:space="preserve">Allowances: </w:t>
      </w:r>
      <w:r w:rsidR="000E7C9D" w:rsidRPr="000E7C9D">
        <w:rPr>
          <w:rFonts w:ascii="Arial" w:hAnsi="Arial" w:cs="Arial"/>
          <w:sz w:val="20"/>
          <w:szCs w:val="20"/>
        </w:rPr>
        <w:t xml:space="preserve">Project allowances are </w:t>
      </w:r>
      <w:r w:rsidR="000E7C9D">
        <w:rPr>
          <w:rFonts w:ascii="Arial" w:hAnsi="Arial" w:cs="Arial"/>
          <w:sz w:val="20"/>
          <w:szCs w:val="20"/>
        </w:rPr>
        <w:t>deemed to be ineligible for reimbursement until used</w:t>
      </w:r>
      <w:r w:rsidR="004902E6">
        <w:rPr>
          <w:rFonts w:ascii="Arial" w:hAnsi="Arial" w:cs="Arial"/>
          <w:sz w:val="20"/>
          <w:szCs w:val="20"/>
        </w:rPr>
        <w:t>;</w:t>
      </w:r>
      <w:r w:rsidR="000E7C9D">
        <w:rPr>
          <w:rFonts w:ascii="Arial" w:hAnsi="Arial" w:cs="Arial"/>
          <w:sz w:val="20"/>
          <w:szCs w:val="20"/>
        </w:rPr>
        <w:t xml:space="preserve"> a zero cost ($0.00 dollar) change order submitted</w:t>
      </w:r>
      <w:r w:rsidR="004902E6">
        <w:rPr>
          <w:rFonts w:ascii="Arial" w:hAnsi="Arial" w:cs="Arial"/>
          <w:sz w:val="20"/>
          <w:szCs w:val="20"/>
        </w:rPr>
        <w:t>;</w:t>
      </w:r>
      <w:r w:rsidR="000E7C9D">
        <w:rPr>
          <w:rFonts w:ascii="Arial" w:hAnsi="Arial" w:cs="Arial"/>
          <w:sz w:val="20"/>
          <w:szCs w:val="20"/>
        </w:rPr>
        <w:t xml:space="preserve"> the costs of the expenditure reconciled</w:t>
      </w:r>
      <w:r w:rsidR="004902E6">
        <w:rPr>
          <w:rFonts w:ascii="Arial" w:hAnsi="Arial" w:cs="Arial"/>
          <w:sz w:val="20"/>
          <w:szCs w:val="20"/>
        </w:rPr>
        <w:t>;</w:t>
      </w:r>
      <w:r w:rsidR="000E7C9D">
        <w:rPr>
          <w:rFonts w:ascii="Arial" w:hAnsi="Arial" w:cs="Arial"/>
          <w:sz w:val="20"/>
          <w:szCs w:val="20"/>
        </w:rPr>
        <w:t xml:space="preserve"> and a change order determination letter is issued. </w:t>
      </w:r>
      <w:r w:rsidR="000E7C9D" w:rsidRPr="00806F48">
        <w:rPr>
          <w:rFonts w:ascii="Arial" w:hAnsi="Arial" w:cs="Arial"/>
          <w:sz w:val="20"/>
          <w:szCs w:val="20"/>
        </w:rPr>
        <w:t xml:space="preserve">Allowances may only be used for change orders submitted to </w:t>
      </w:r>
      <w:r w:rsidR="000E7C9D">
        <w:rPr>
          <w:rFonts w:ascii="Arial" w:hAnsi="Arial" w:cs="Arial"/>
          <w:sz w:val="20"/>
          <w:szCs w:val="20"/>
        </w:rPr>
        <w:t>the O</w:t>
      </w:r>
      <w:r w:rsidR="000E7C9D" w:rsidRPr="00806F48">
        <w:rPr>
          <w:rFonts w:ascii="Arial" w:hAnsi="Arial" w:cs="Arial"/>
          <w:sz w:val="20"/>
          <w:szCs w:val="20"/>
        </w:rPr>
        <w:t>SCG</w:t>
      </w:r>
      <w:r w:rsidR="000E7C9D">
        <w:rPr>
          <w:rFonts w:ascii="Arial" w:hAnsi="Arial" w:cs="Arial"/>
          <w:sz w:val="20"/>
          <w:szCs w:val="20"/>
        </w:rPr>
        <w:t xml:space="preserve">&amp;R </w:t>
      </w:r>
      <w:r w:rsidR="000E7C9D" w:rsidRPr="00806F48">
        <w:rPr>
          <w:rFonts w:ascii="Arial" w:hAnsi="Arial" w:cs="Arial"/>
          <w:sz w:val="20"/>
          <w:szCs w:val="20"/>
        </w:rPr>
        <w:t xml:space="preserve">for review. Change orders paid for by allowances will not increase the Guaranteed Maximum Price (GMP) or total authorized project cost. The actual allowance used must be for the stated allowance purpose and documented on signed Time </w:t>
      </w:r>
      <w:r w:rsidR="000E7C9D">
        <w:rPr>
          <w:rFonts w:ascii="Arial" w:hAnsi="Arial" w:cs="Arial"/>
          <w:sz w:val="20"/>
          <w:szCs w:val="20"/>
        </w:rPr>
        <w:t>&amp;</w:t>
      </w:r>
      <w:r w:rsidR="000E7C9D" w:rsidRPr="00806F48">
        <w:rPr>
          <w:rFonts w:ascii="Arial" w:hAnsi="Arial" w:cs="Arial"/>
          <w:sz w:val="20"/>
          <w:szCs w:val="20"/>
        </w:rPr>
        <w:t xml:space="preserve"> Material (T&amp;M) tickets with summaries</w:t>
      </w:r>
      <w:r w:rsidR="000E7C9D">
        <w:rPr>
          <w:rFonts w:ascii="Arial" w:hAnsi="Arial" w:cs="Arial"/>
          <w:sz w:val="20"/>
          <w:szCs w:val="20"/>
        </w:rPr>
        <w:t xml:space="preserve"> or other applicable back-up materials submitted</w:t>
      </w:r>
      <w:r w:rsidR="000E7C9D" w:rsidRPr="00806F48">
        <w:rPr>
          <w:rFonts w:ascii="Arial" w:hAnsi="Arial" w:cs="Arial"/>
          <w:sz w:val="20"/>
          <w:szCs w:val="20"/>
        </w:rPr>
        <w:t>.</w:t>
      </w:r>
    </w:p>
    <w:p w14:paraId="55056A16" w14:textId="77777777" w:rsidR="00DA0E0E" w:rsidRPr="00BA7706" w:rsidRDefault="00DA0E0E" w:rsidP="00DA0E0E">
      <w:pPr>
        <w:pStyle w:val="BodyText"/>
        <w:tabs>
          <w:tab w:val="left" w:pos="450"/>
          <w:tab w:val="left" w:pos="900"/>
        </w:tabs>
        <w:ind w:left="450" w:right="101" w:firstLine="0"/>
        <w:jc w:val="both"/>
        <w:rPr>
          <w:rFonts w:ascii="Arial" w:hAnsi="Arial" w:cs="Arial"/>
          <w:sz w:val="12"/>
          <w:szCs w:val="20"/>
        </w:rPr>
      </w:pPr>
    </w:p>
    <w:p w14:paraId="55056A17" w14:textId="64218ADD" w:rsidR="00DA0E0E" w:rsidRDefault="000E7C9D" w:rsidP="002F0541">
      <w:pPr>
        <w:pStyle w:val="BodyText"/>
        <w:tabs>
          <w:tab w:val="left" w:pos="450"/>
        </w:tabs>
        <w:ind w:left="446" w:right="101" w:hanging="446"/>
        <w:jc w:val="both"/>
        <w:rPr>
          <w:rFonts w:ascii="Arial" w:hAnsi="Arial" w:cs="Arial"/>
          <w:sz w:val="20"/>
          <w:szCs w:val="20"/>
        </w:rPr>
      </w:pPr>
      <w:r>
        <w:rPr>
          <w:rFonts w:ascii="Arial" w:hAnsi="Arial" w:cs="Arial"/>
          <w:sz w:val="20"/>
          <w:szCs w:val="20"/>
        </w:rPr>
        <w:tab/>
      </w:r>
      <w:r w:rsidR="00806F48" w:rsidRPr="00806F48">
        <w:rPr>
          <w:rFonts w:ascii="Arial" w:hAnsi="Arial" w:cs="Arial"/>
          <w:sz w:val="20"/>
          <w:szCs w:val="20"/>
        </w:rPr>
        <w:t>The district must list allowances in the respective allowance line item of the cost</w:t>
      </w:r>
      <w:r w:rsidR="00230FE5">
        <w:rPr>
          <w:rFonts w:ascii="Arial" w:hAnsi="Arial" w:cs="Arial"/>
          <w:sz w:val="20"/>
          <w:szCs w:val="20"/>
        </w:rPr>
        <w:t xml:space="preserve"> estimate</w:t>
      </w:r>
      <w:r w:rsidR="00806F48" w:rsidRPr="00806F48">
        <w:rPr>
          <w:rFonts w:ascii="Arial" w:hAnsi="Arial" w:cs="Arial"/>
          <w:sz w:val="20"/>
          <w:szCs w:val="20"/>
        </w:rPr>
        <w:t xml:space="preserve"> reporting template available at the </w:t>
      </w:r>
      <w:r w:rsidR="006D28E4">
        <w:rPr>
          <w:rFonts w:ascii="Arial" w:hAnsi="Arial" w:cs="Arial"/>
          <w:sz w:val="20"/>
          <w:szCs w:val="20"/>
        </w:rPr>
        <w:t xml:space="preserve">State of Connecticut's </w:t>
      </w:r>
      <w:hyperlink r:id="rId16" w:history="1">
        <w:r w:rsidR="002A599C">
          <w:rPr>
            <w:rStyle w:val="Hyperlink"/>
            <w:rFonts w:ascii="Arial" w:hAnsi="Arial" w:cs="Arial"/>
            <w:sz w:val="20"/>
            <w:szCs w:val="20"/>
          </w:rPr>
          <w:t>BIZ</w:t>
        </w:r>
        <w:r w:rsidR="002A599C" w:rsidRPr="00E14696">
          <w:rPr>
            <w:rStyle w:val="Hyperlink"/>
            <w:rFonts w:ascii="Arial" w:hAnsi="Arial" w:cs="Arial"/>
            <w:sz w:val="20"/>
            <w:szCs w:val="20"/>
          </w:rPr>
          <w:t>-N</w:t>
        </w:r>
        <w:r w:rsidR="002A599C">
          <w:rPr>
            <w:rStyle w:val="Hyperlink"/>
            <w:rFonts w:ascii="Arial" w:hAnsi="Arial" w:cs="Arial"/>
            <w:sz w:val="20"/>
            <w:szCs w:val="20"/>
          </w:rPr>
          <w:t>ET</w:t>
        </w:r>
      </w:hyperlink>
      <w:r w:rsidR="002A599C">
        <w:rPr>
          <w:rFonts w:ascii="Arial" w:hAnsi="Arial" w:cs="Arial"/>
          <w:sz w:val="20"/>
          <w:szCs w:val="20"/>
        </w:rPr>
        <w:t xml:space="preserve"> </w:t>
      </w:r>
      <w:r w:rsidR="00FB62C8">
        <w:rPr>
          <w:rFonts w:ascii="Arial" w:hAnsi="Arial" w:cs="Arial"/>
          <w:sz w:val="20"/>
          <w:szCs w:val="20"/>
        </w:rPr>
        <w:t xml:space="preserve">website. </w:t>
      </w:r>
      <w:r w:rsidR="00806F48" w:rsidRPr="00806F48">
        <w:rPr>
          <w:rFonts w:ascii="Arial" w:hAnsi="Arial" w:cs="Arial"/>
          <w:sz w:val="20"/>
          <w:szCs w:val="20"/>
        </w:rPr>
        <w:t>A</w:t>
      </w:r>
      <w:r w:rsidR="004902E6">
        <w:rPr>
          <w:rFonts w:ascii="Arial" w:hAnsi="Arial" w:cs="Arial"/>
          <w:sz w:val="20"/>
          <w:szCs w:val="20"/>
        </w:rPr>
        <w:t>dditionally, a</w:t>
      </w:r>
      <w:r w:rsidR="000F002B">
        <w:rPr>
          <w:rFonts w:ascii="Arial" w:hAnsi="Arial" w:cs="Arial"/>
          <w:sz w:val="20"/>
          <w:szCs w:val="20"/>
        </w:rPr>
        <w:t>ll a</w:t>
      </w:r>
      <w:r w:rsidR="00806F48" w:rsidRPr="00806F48">
        <w:rPr>
          <w:rFonts w:ascii="Arial" w:hAnsi="Arial" w:cs="Arial"/>
          <w:sz w:val="20"/>
          <w:szCs w:val="20"/>
        </w:rPr>
        <w:t>llowance</w:t>
      </w:r>
      <w:r w:rsidR="00DA22E2">
        <w:rPr>
          <w:rFonts w:ascii="Arial" w:hAnsi="Arial" w:cs="Arial"/>
          <w:sz w:val="20"/>
          <w:szCs w:val="20"/>
        </w:rPr>
        <w:t xml:space="preserve"> value</w:t>
      </w:r>
      <w:r w:rsidR="00806F48" w:rsidRPr="00806F48">
        <w:rPr>
          <w:rFonts w:ascii="Arial" w:hAnsi="Arial" w:cs="Arial"/>
          <w:sz w:val="20"/>
          <w:szCs w:val="20"/>
        </w:rPr>
        <w:t xml:space="preserve">s </w:t>
      </w:r>
      <w:r w:rsidR="00DA0E0E">
        <w:rPr>
          <w:rFonts w:ascii="Arial" w:hAnsi="Arial" w:cs="Arial"/>
          <w:sz w:val="20"/>
          <w:szCs w:val="20"/>
        </w:rPr>
        <w:t xml:space="preserve">for a project </w:t>
      </w:r>
      <w:r w:rsidR="00806F48" w:rsidRPr="00806F48">
        <w:rPr>
          <w:rFonts w:ascii="Arial" w:hAnsi="Arial" w:cs="Arial"/>
          <w:sz w:val="20"/>
          <w:szCs w:val="20"/>
        </w:rPr>
        <w:t>shall be</w:t>
      </w:r>
      <w:r w:rsidR="000F002B">
        <w:rPr>
          <w:rFonts w:ascii="Arial" w:hAnsi="Arial" w:cs="Arial"/>
          <w:sz w:val="20"/>
          <w:szCs w:val="20"/>
        </w:rPr>
        <w:t xml:space="preserve"> aggregated and</w:t>
      </w:r>
      <w:r w:rsidR="00806F48" w:rsidRPr="00806F48">
        <w:rPr>
          <w:rFonts w:ascii="Arial" w:hAnsi="Arial" w:cs="Arial"/>
          <w:sz w:val="20"/>
          <w:szCs w:val="20"/>
        </w:rPr>
        <w:t xml:space="preserve"> recorded on </w:t>
      </w:r>
      <w:r w:rsidR="00DA0E0E">
        <w:rPr>
          <w:rFonts w:ascii="Arial" w:hAnsi="Arial" w:cs="Arial"/>
          <w:sz w:val="20"/>
          <w:szCs w:val="20"/>
        </w:rPr>
        <w:t xml:space="preserve">the Ineligible and </w:t>
      </w:r>
      <w:r w:rsidR="004902E6">
        <w:rPr>
          <w:rFonts w:ascii="Arial" w:hAnsi="Arial" w:cs="Arial"/>
          <w:sz w:val="20"/>
          <w:szCs w:val="20"/>
        </w:rPr>
        <w:t>Limited Eligible Cost</w:t>
      </w:r>
      <w:r w:rsidR="009420CA">
        <w:rPr>
          <w:rFonts w:ascii="Arial" w:hAnsi="Arial" w:cs="Arial"/>
          <w:sz w:val="20"/>
          <w:szCs w:val="20"/>
        </w:rPr>
        <w:t>s</w:t>
      </w:r>
      <w:r w:rsidR="004902E6">
        <w:rPr>
          <w:rFonts w:ascii="Arial" w:hAnsi="Arial" w:cs="Arial"/>
          <w:sz w:val="20"/>
          <w:szCs w:val="20"/>
        </w:rPr>
        <w:t xml:space="preserve"> Worksheet (ICW) </w:t>
      </w:r>
      <w:r w:rsidR="000F002B">
        <w:rPr>
          <w:rFonts w:ascii="Arial" w:hAnsi="Arial" w:cs="Arial"/>
          <w:sz w:val="20"/>
          <w:szCs w:val="20"/>
        </w:rPr>
        <w:t>FORM SCG-4000;</w:t>
      </w:r>
      <w:r w:rsidR="00DA3EBB">
        <w:rPr>
          <w:rFonts w:ascii="Arial" w:hAnsi="Arial" w:cs="Arial"/>
          <w:sz w:val="20"/>
          <w:szCs w:val="20"/>
        </w:rPr>
        <w:t xml:space="preserve"> on </w:t>
      </w:r>
      <w:r w:rsidR="00806F48" w:rsidRPr="00806F48">
        <w:rPr>
          <w:rFonts w:ascii="Arial" w:hAnsi="Arial" w:cs="Arial"/>
          <w:sz w:val="20"/>
          <w:szCs w:val="20"/>
        </w:rPr>
        <w:t xml:space="preserve">the cost estimate submitted at </w:t>
      </w:r>
      <w:r w:rsidR="00BD344B">
        <w:rPr>
          <w:rFonts w:ascii="Arial" w:hAnsi="Arial" w:cs="Arial"/>
          <w:sz w:val="20"/>
          <w:szCs w:val="20"/>
        </w:rPr>
        <w:t xml:space="preserve">the time of </w:t>
      </w:r>
      <w:r w:rsidR="00806F48" w:rsidRPr="00806F48">
        <w:rPr>
          <w:rFonts w:ascii="Arial" w:hAnsi="Arial" w:cs="Arial"/>
          <w:sz w:val="20"/>
          <w:szCs w:val="20"/>
        </w:rPr>
        <w:t>plan approval</w:t>
      </w:r>
      <w:r w:rsidR="000F002B">
        <w:rPr>
          <w:rFonts w:ascii="Arial" w:hAnsi="Arial" w:cs="Arial"/>
          <w:sz w:val="20"/>
          <w:szCs w:val="20"/>
        </w:rPr>
        <w:t>;</w:t>
      </w:r>
      <w:r w:rsidR="00806F48" w:rsidRPr="00806F48">
        <w:rPr>
          <w:rFonts w:ascii="Arial" w:hAnsi="Arial" w:cs="Arial"/>
          <w:sz w:val="20"/>
          <w:szCs w:val="20"/>
        </w:rPr>
        <w:t xml:space="preserve"> and after project substantial completion.</w:t>
      </w:r>
      <w:r w:rsidR="00A116D0">
        <w:rPr>
          <w:rFonts w:ascii="Arial" w:hAnsi="Arial" w:cs="Arial"/>
          <w:sz w:val="20"/>
          <w:szCs w:val="20"/>
        </w:rPr>
        <w:t xml:space="preserve"> At the completion of the project, allowance funds which are </w:t>
      </w:r>
      <w:r w:rsidR="00810603">
        <w:rPr>
          <w:rFonts w:ascii="Arial" w:hAnsi="Arial" w:cs="Arial"/>
          <w:sz w:val="20"/>
          <w:szCs w:val="20"/>
        </w:rPr>
        <w:t>eligible for reimbursement</w:t>
      </w:r>
      <w:r w:rsidR="00A116D0">
        <w:rPr>
          <w:rFonts w:ascii="Arial" w:hAnsi="Arial" w:cs="Arial"/>
          <w:sz w:val="20"/>
          <w:szCs w:val="20"/>
        </w:rPr>
        <w:t xml:space="preserve"> </w:t>
      </w:r>
      <w:r w:rsidR="00810603">
        <w:rPr>
          <w:rFonts w:ascii="Arial" w:hAnsi="Arial" w:cs="Arial"/>
          <w:sz w:val="20"/>
          <w:szCs w:val="20"/>
        </w:rPr>
        <w:t xml:space="preserve">shall be totaled and the amount subtracted from the Allowance line on </w:t>
      </w:r>
      <w:r w:rsidR="004902E6">
        <w:rPr>
          <w:rFonts w:ascii="Arial" w:hAnsi="Arial" w:cs="Arial"/>
          <w:sz w:val="20"/>
          <w:szCs w:val="20"/>
        </w:rPr>
        <w:t>FORM SCG-4000 (ICW) and shown in the last column.</w:t>
      </w:r>
    </w:p>
    <w:p w14:paraId="55056A18" w14:textId="77777777" w:rsidR="00C02F51" w:rsidRPr="00BA7706" w:rsidRDefault="00806F48" w:rsidP="002F0541">
      <w:pPr>
        <w:pStyle w:val="BodyText"/>
        <w:tabs>
          <w:tab w:val="left" w:pos="450"/>
        </w:tabs>
        <w:ind w:left="446" w:right="101" w:hanging="446"/>
        <w:jc w:val="both"/>
        <w:rPr>
          <w:rFonts w:ascii="Arial" w:hAnsi="Arial" w:cs="Arial"/>
          <w:sz w:val="12"/>
          <w:szCs w:val="20"/>
        </w:rPr>
      </w:pPr>
      <w:r w:rsidRPr="002F0541">
        <w:rPr>
          <w:rFonts w:ascii="Arial" w:hAnsi="Arial" w:cs="Arial"/>
          <w:sz w:val="14"/>
          <w:szCs w:val="20"/>
        </w:rPr>
        <w:t xml:space="preserve"> </w:t>
      </w:r>
    </w:p>
    <w:p w14:paraId="55056A19" w14:textId="77777777" w:rsidR="00806F48" w:rsidRDefault="00806F48" w:rsidP="002F0541">
      <w:pPr>
        <w:pStyle w:val="BodyText"/>
        <w:tabs>
          <w:tab w:val="left" w:pos="450"/>
          <w:tab w:val="left" w:pos="900"/>
        </w:tabs>
        <w:ind w:left="446" w:right="101" w:firstLine="0"/>
        <w:jc w:val="both"/>
        <w:rPr>
          <w:rFonts w:ascii="Arial" w:hAnsi="Arial" w:cs="Arial"/>
          <w:sz w:val="20"/>
          <w:szCs w:val="20"/>
        </w:rPr>
      </w:pPr>
      <w:r w:rsidRPr="00806F48">
        <w:rPr>
          <w:rFonts w:ascii="Arial" w:hAnsi="Arial" w:cs="Arial"/>
          <w:sz w:val="20"/>
          <w:szCs w:val="20"/>
        </w:rPr>
        <w:t xml:space="preserve">The actual allowance </w:t>
      </w:r>
      <w:r w:rsidR="00C02F51">
        <w:rPr>
          <w:rFonts w:ascii="Arial" w:hAnsi="Arial" w:cs="Arial"/>
          <w:sz w:val="20"/>
          <w:szCs w:val="20"/>
        </w:rPr>
        <w:t xml:space="preserve">amount </w:t>
      </w:r>
      <w:r w:rsidRPr="00806F48">
        <w:rPr>
          <w:rFonts w:ascii="Arial" w:hAnsi="Arial" w:cs="Arial"/>
          <w:sz w:val="20"/>
          <w:szCs w:val="20"/>
        </w:rPr>
        <w:t xml:space="preserve">used shall be reconciled with the original allowance amount </w:t>
      </w:r>
      <w:r w:rsidR="00C02F51">
        <w:rPr>
          <w:rFonts w:ascii="Arial" w:hAnsi="Arial" w:cs="Arial"/>
          <w:sz w:val="20"/>
          <w:szCs w:val="20"/>
        </w:rPr>
        <w:t>through the use of a</w:t>
      </w:r>
      <w:r w:rsidRPr="00806F48">
        <w:rPr>
          <w:rFonts w:ascii="Arial" w:hAnsi="Arial" w:cs="Arial"/>
          <w:sz w:val="20"/>
          <w:szCs w:val="20"/>
        </w:rPr>
        <w:t xml:space="preserve"> change order</w:t>
      </w:r>
      <w:r w:rsidR="00A54B84">
        <w:rPr>
          <w:rFonts w:ascii="Arial" w:hAnsi="Arial" w:cs="Arial"/>
          <w:sz w:val="20"/>
          <w:szCs w:val="20"/>
        </w:rPr>
        <w:t>,</w:t>
      </w:r>
      <w:r w:rsidRPr="00806F48">
        <w:rPr>
          <w:rFonts w:ascii="Arial" w:hAnsi="Arial" w:cs="Arial"/>
          <w:sz w:val="20"/>
          <w:szCs w:val="20"/>
        </w:rPr>
        <w:t xml:space="preserve"> resulting in an addition or deduction.</w:t>
      </w:r>
      <w:r w:rsidR="00DA0E0E">
        <w:rPr>
          <w:rFonts w:ascii="Arial" w:hAnsi="Arial" w:cs="Arial"/>
          <w:sz w:val="20"/>
          <w:szCs w:val="20"/>
        </w:rPr>
        <w:t xml:space="preserve"> Clearly indicate ALLOWANCE WORK on change orders submitted using allowance funds. </w:t>
      </w:r>
      <w:r w:rsidR="004902E6">
        <w:rPr>
          <w:rFonts w:ascii="Arial" w:hAnsi="Arial" w:cs="Arial"/>
          <w:sz w:val="20"/>
          <w:szCs w:val="20"/>
        </w:rPr>
        <w:t xml:space="preserve">Contractor </w:t>
      </w:r>
      <w:r w:rsidRPr="00806F48">
        <w:rPr>
          <w:rFonts w:ascii="Arial" w:hAnsi="Arial" w:cs="Arial"/>
          <w:sz w:val="20"/>
          <w:szCs w:val="20"/>
        </w:rPr>
        <w:t xml:space="preserve">Overhead and </w:t>
      </w:r>
      <w:r w:rsidR="00A116D0">
        <w:rPr>
          <w:rFonts w:ascii="Arial" w:hAnsi="Arial" w:cs="Arial"/>
          <w:sz w:val="20"/>
          <w:szCs w:val="20"/>
        </w:rPr>
        <w:t>P</w:t>
      </w:r>
      <w:r w:rsidRPr="00806F48">
        <w:rPr>
          <w:rFonts w:ascii="Arial" w:hAnsi="Arial" w:cs="Arial"/>
          <w:sz w:val="20"/>
          <w:szCs w:val="20"/>
        </w:rPr>
        <w:t xml:space="preserve">rofit </w:t>
      </w:r>
      <w:r w:rsidR="00A116D0">
        <w:rPr>
          <w:rFonts w:ascii="Arial" w:hAnsi="Arial" w:cs="Arial"/>
          <w:sz w:val="20"/>
          <w:szCs w:val="20"/>
        </w:rPr>
        <w:t>(OH&amp;P) shall</w:t>
      </w:r>
      <w:r w:rsidRPr="00806F48">
        <w:rPr>
          <w:rFonts w:ascii="Arial" w:hAnsi="Arial" w:cs="Arial"/>
          <w:sz w:val="20"/>
          <w:szCs w:val="20"/>
        </w:rPr>
        <w:t xml:space="preserve"> be incl</w:t>
      </w:r>
      <w:r w:rsidR="00A116D0">
        <w:rPr>
          <w:rFonts w:ascii="Arial" w:hAnsi="Arial" w:cs="Arial"/>
          <w:sz w:val="20"/>
          <w:szCs w:val="20"/>
        </w:rPr>
        <w:t>uded in allowances. Additional OH&amp;P is not</w:t>
      </w:r>
      <w:r w:rsidRPr="00806F48">
        <w:rPr>
          <w:rFonts w:ascii="Arial" w:hAnsi="Arial" w:cs="Arial"/>
          <w:sz w:val="20"/>
          <w:szCs w:val="20"/>
        </w:rPr>
        <w:t xml:space="preserve"> allowed </w:t>
      </w:r>
      <w:r w:rsidR="002F0541">
        <w:rPr>
          <w:rFonts w:ascii="Arial" w:hAnsi="Arial" w:cs="Arial"/>
          <w:sz w:val="20"/>
          <w:szCs w:val="20"/>
        </w:rPr>
        <w:t>for</w:t>
      </w:r>
      <w:r w:rsidRPr="00806F48">
        <w:rPr>
          <w:rFonts w:ascii="Arial" w:hAnsi="Arial" w:cs="Arial"/>
          <w:sz w:val="20"/>
          <w:szCs w:val="20"/>
        </w:rPr>
        <w:t xml:space="preserve"> change</w:t>
      </w:r>
      <w:r w:rsidR="00DA0E0E">
        <w:rPr>
          <w:rFonts w:ascii="Arial" w:hAnsi="Arial" w:cs="Arial"/>
          <w:sz w:val="20"/>
          <w:szCs w:val="20"/>
        </w:rPr>
        <w:t xml:space="preserve"> orders </w:t>
      </w:r>
      <w:r w:rsidR="00A116D0">
        <w:rPr>
          <w:rFonts w:ascii="Arial" w:hAnsi="Arial" w:cs="Arial"/>
          <w:sz w:val="20"/>
          <w:szCs w:val="20"/>
        </w:rPr>
        <w:t>using allowance funds.</w:t>
      </w:r>
    </w:p>
    <w:p w14:paraId="55056A1A" w14:textId="77777777" w:rsidR="00DA0E0E" w:rsidRPr="002F0541" w:rsidRDefault="00DA0E0E" w:rsidP="00DA0E0E">
      <w:pPr>
        <w:pStyle w:val="BodyText"/>
        <w:tabs>
          <w:tab w:val="left" w:pos="450"/>
          <w:tab w:val="left" w:pos="900"/>
        </w:tabs>
        <w:ind w:left="446" w:right="101" w:firstLine="0"/>
        <w:jc w:val="both"/>
        <w:rPr>
          <w:rFonts w:ascii="Arial" w:hAnsi="Arial" w:cs="Arial"/>
          <w:sz w:val="12"/>
          <w:szCs w:val="16"/>
        </w:rPr>
      </w:pPr>
    </w:p>
    <w:p w14:paraId="55056A1B" w14:textId="24D1CF0A" w:rsidR="003A0DD4" w:rsidRDefault="00806F48" w:rsidP="00DA0E0E">
      <w:pPr>
        <w:pStyle w:val="BodyText"/>
        <w:tabs>
          <w:tab w:val="left" w:pos="450"/>
          <w:tab w:val="left" w:pos="900"/>
        </w:tabs>
        <w:ind w:left="446" w:right="101" w:firstLine="0"/>
        <w:jc w:val="both"/>
        <w:rPr>
          <w:rFonts w:ascii="Arial" w:hAnsi="Arial" w:cs="Arial"/>
          <w:sz w:val="20"/>
          <w:szCs w:val="20"/>
        </w:rPr>
      </w:pPr>
      <w:r w:rsidRPr="00806F48">
        <w:rPr>
          <w:rFonts w:ascii="Arial" w:hAnsi="Arial" w:cs="Arial"/>
          <w:sz w:val="20"/>
          <w:szCs w:val="20"/>
        </w:rPr>
        <w:t>T</w:t>
      </w:r>
      <w:r w:rsidR="00643072">
        <w:rPr>
          <w:rFonts w:ascii="Arial" w:hAnsi="Arial" w:cs="Arial"/>
          <w:sz w:val="20"/>
          <w:szCs w:val="20"/>
        </w:rPr>
        <w:t xml:space="preserve">he Local Education Agency (LEA), through the project’s Construction Manager (CM) </w:t>
      </w:r>
      <w:r w:rsidRPr="00806F48">
        <w:rPr>
          <w:rFonts w:ascii="Arial" w:hAnsi="Arial" w:cs="Arial"/>
          <w:sz w:val="20"/>
          <w:szCs w:val="20"/>
        </w:rPr>
        <w:t xml:space="preserve">is required to submit a </w:t>
      </w:r>
      <w:r w:rsidR="00245549" w:rsidRPr="00C02F51">
        <w:rPr>
          <w:rFonts w:ascii="Arial" w:hAnsi="Arial" w:cs="Arial"/>
          <w:b/>
          <w:sz w:val="20"/>
          <w:szCs w:val="20"/>
        </w:rPr>
        <w:t xml:space="preserve">final </w:t>
      </w:r>
      <w:r w:rsidR="00643072" w:rsidRPr="00C02F51">
        <w:rPr>
          <w:rFonts w:ascii="Arial" w:hAnsi="Arial" w:cs="Arial"/>
          <w:b/>
          <w:sz w:val="20"/>
          <w:szCs w:val="20"/>
        </w:rPr>
        <w:t>list</w:t>
      </w:r>
      <w:r w:rsidR="00643072">
        <w:rPr>
          <w:rFonts w:ascii="Arial" w:hAnsi="Arial" w:cs="Arial"/>
          <w:sz w:val="20"/>
          <w:szCs w:val="20"/>
        </w:rPr>
        <w:t xml:space="preserve"> </w:t>
      </w:r>
      <w:r w:rsidR="00643072" w:rsidRPr="002F0541">
        <w:rPr>
          <w:rFonts w:ascii="Arial" w:hAnsi="Arial" w:cs="Arial"/>
          <w:b/>
          <w:sz w:val="20"/>
          <w:szCs w:val="20"/>
        </w:rPr>
        <w:t>of</w:t>
      </w:r>
      <w:r w:rsidRPr="002F0541">
        <w:rPr>
          <w:rFonts w:ascii="Arial" w:hAnsi="Arial" w:cs="Arial"/>
          <w:b/>
          <w:sz w:val="20"/>
          <w:szCs w:val="20"/>
        </w:rPr>
        <w:t xml:space="preserve"> </w:t>
      </w:r>
      <w:r w:rsidR="002F0541" w:rsidRPr="002F0541">
        <w:rPr>
          <w:rFonts w:ascii="Arial" w:hAnsi="Arial" w:cs="Arial"/>
          <w:b/>
          <w:sz w:val="20"/>
          <w:szCs w:val="20"/>
        </w:rPr>
        <w:t>all</w:t>
      </w:r>
      <w:r w:rsidRPr="002F0541">
        <w:rPr>
          <w:rFonts w:ascii="Arial" w:hAnsi="Arial" w:cs="Arial"/>
          <w:b/>
          <w:sz w:val="20"/>
          <w:szCs w:val="20"/>
        </w:rPr>
        <w:t xml:space="preserve"> </w:t>
      </w:r>
      <w:r w:rsidR="00245549" w:rsidRPr="002F0541">
        <w:rPr>
          <w:rFonts w:ascii="Arial" w:hAnsi="Arial" w:cs="Arial"/>
          <w:b/>
          <w:sz w:val="20"/>
          <w:szCs w:val="20"/>
        </w:rPr>
        <w:t xml:space="preserve">project </w:t>
      </w:r>
      <w:r w:rsidRPr="002F0541">
        <w:rPr>
          <w:rFonts w:ascii="Arial" w:hAnsi="Arial" w:cs="Arial"/>
          <w:b/>
          <w:sz w:val="20"/>
          <w:szCs w:val="20"/>
        </w:rPr>
        <w:t>allowances</w:t>
      </w:r>
      <w:r w:rsidRPr="00806F48">
        <w:rPr>
          <w:rFonts w:ascii="Arial" w:hAnsi="Arial" w:cs="Arial"/>
          <w:sz w:val="20"/>
          <w:szCs w:val="20"/>
        </w:rPr>
        <w:t xml:space="preserve"> to </w:t>
      </w:r>
      <w:r w:rsidR="00643072">
        <w:rPr>
          <w:rFonts w:ascii="Arial" w:hAnsi="Arial" w:cs="Arial"/>
          <w:sz w:val="20"/>
          <w:szCs w:val="20"/>
        </w:rPr>
        <w:t>the O</w:t>
      </w:r>
      <w:r w:rsidR="00245549">
        <w:rPr>
          <w:rFonts w:ascii="Arial" w:hAnsi="Arial" w:cs="Arial"/>
          <w:sz w:val="20"/>
          <w:szCs w:val="20"/>
        </w:rPr>
        <w:t xml:space="preserve">SCG&amp;R </w:t>
      </w:r>
      <w:r w:rsidRPr="00806F48">
        <w:rPr>
          <w:rFonts w:ascii="Arial" w:hAnsi="Arial" w:cs="Arial"/>
          <w:sz w:val="20"/>
          <w:szCs w:val="20"/>
        </w:rPr>
        <w:t>no later than six (6) months from the date of bid award.</w:t>
      </w:r>
      <w:r w:rsidR="00245549">
        <w:rPr>
          <w:rFonts w:ascii="Arial" w:hAnsi="Arial" w:cs="Arial"/>
          <w:sz w:val="20"/>
          <w:szCs w:val="20"/>
        </w:rPr>
        <w:t xml:space="preserve"> This list must stipulate the allowance requirement and the total dollar value of each allowance. </w:t>
      </w:r>
      <w:r w:rsidR="00C02F51">
        <w:rPr>
          <w:rFonts w:ascii="Arial" w:hAnsi="Arial" w:cs="Arial"/>
          <w:sz w:val="20"/>
          <w:szCs w:val="20"/>
        </w:rPr>
        <w:t>Only</w:t>
      </w:r>
      <w:r w:rsidR="003A0DD4">
        <w:rPr>
          <w:rFonts w:ascii="Arial" w:hAnsi="Arial" w:cs="Arial"/>
          <w:sz w:val="20"/>
          <w:szCs w:val="20"/>
        </w:rPr>
        <w:t xml:space="preserve"> </w:t>
      </w:r>
      <w:r w:rsidR="00C02F51">
        <w:rPr>
          <w:rFonts w:ascii="Arial" w:hAnsi="Arial" w:cs="Arial"/>
          <w:sz w:val="20"/>
          <w:szCs w:val="20"/>
        </w:rPr>
        <w:t xml:space="preserve">those </w:t>
      </w:r>
      <w:r w:rsidR="00643072">
        <w:rPr>
          <w:rFonts w:ascii="Arial" w:hAnsi="Arial" w:cs="Arial"/>
          <w:sz w:val="20"/>
          <w:szCs w:val="20"/>
        </w:rPr>
        <w:t>a</w:t>
      </w:r>
      <w:r w:rsidRPr="00806F48">
        <w:rPr>
          <w:rFonts w:ascii="Arial" w:hAnsi="Arial" w:cs="Arial"/>
          <w:sz w:val="20"/>
          <w:szCs w:val="20"/>
        </w:rPr>
        <w:t xml:space="preserve">llowances </w:t>
      </w:r>
      <w:r w:rsidR="00643072">
        <w:rPr>
          <w:rFonts w:ascii="Arial" w:hAnsi="Arial" w:cs="Arial"/>
          <w:sz w:val="20"/>
          <w:szCs w:val="20"/>
        </w:rPr>
        <w:t xml:space="preserve">which have been submitted </w:t>
      </w:r>
      <w:r w:rsidR="003A0DD4">
        <w:rPr>
          <w:rFonts w:ascii="Arial" w:hAnsi="Arial" w:cs="Arial"/>
          <w:sz w:val="20"/>
          <w:szCs w:val="20"/>
        </w:rPr>
        <w:t xml:space="preserve">to the </w:t>
      </w:r>
      <w:r w:rsidR="00643072">
        <w:rPr>
          <w:rFonts w:ascii="Arial" w:hAnsi="Arial" w:cs="Arial"/>
          <w:sz w:val="20"/>
          <w:szCs w:val="20"/>
        </w:rPr>
        <w:t>O</w:t>
      </w:r>
      <w:r w:rsidR="00643072" w:rsidRPr="00806F48">
        <w:rPr>
          <w:rFonts w:ascii="Arial" w:hAnsi="Arial" w:cs="Arial"/>
          <w:sz w:val="20"/>
          <w:szCs w:val="20"/>
        </w:rPr>
        <w:t>SCG</w:t>
      </w:r>
      <w:r w:rsidR="00643072">
        <w:rPr>
          <w:rFonts w:ascii="Arial" w:hAnsi="Arial" w:cs="Arial"/>
          <w:sz w:val="20"/>
          <w:szCs w:val="20"/>
        </w:rPr>
        <w:t>&amp;R</w:t>
      </w:r>
      <w:r w:rsidR="00643072" w:rsidRPr="00806F48">
        <w:rPr>
          <w:rFonts w:ascii="Arial" w:hAnsi="Arial" w:cs="Arial"/>
          <w:sz w:val="20"/>
          <w:szCs w:val="20"/>
        </w:rPr>
        <w:t xml:space="preserve"> </w:t>
      </w:r>
      <w:r w:rsidR="00643072">
        <w:rPr>
          <w:rFonts w:ascii="Arial" w:hAnsi="Arial" w:cs="Arial"/>
          <w:sz w:val="20"/>
          <w:szCs w:val="20"/>
        </w:rPr>
        <w:t>within the 6-month timeframe</w:t>
      </w:r>
      <w:r w:rsidR="003A0DD4">
        <w:rPr>
          <w:rFonts w:ascii="Arial" w:hAnsi="Arial" w:cs="Arial"/>
          <w:sz w:val="20"/>
          <w:szCs w:val="20"/>
        </w:rPr>
        <w:t xml:space="preserve">, and which clearly indicate the </w:t>
      </w:r>
      <w:r w:rsidR="00D53BEA">
        <w:rPr>
          <w:rFonts w:ascii="Arial" w:hAnsi="Arial" w:cs="Arial"/>
          <w:sz w:val="20"/>
          <w:szCs w:val="20"/>
        </w:rPr>
        <w:t>total</w:t>
      </w:r>
      <w:r w:rsidR="00C02F51">
        <w:rPr>
          <w:rFonts w:ascii="Arial" w:hAnsi="Arial" w:cs="Arial"/>
          <w:sz w:val="20"/>
          <w:szCs w:val="20"/>
        </w:rPr>
        <w:t xml:space="preserve"> </w:t>
      </w:r>
      <w:r w:rsidR="003A0DD4">
        <w:rPr>
          <w:rFonts w:ascii="Arial" w:hAnsi="Arial" w:cs="Arial"/>
          <w:sz w:val="20"/>
          <w:szCs w:val="20"/>
        </w:rPr>
        <w:t>allowance amounts shall</w:t>
      </w:r>
      <w:r w:rsidRPr="00806F48">
        <w:rPr>
          <w:rFonts w:ascii="Arial" w:hAnsi="Arial" w:cs="Arial"/>
          <w:sz w:val="20"/>
          <w:szCs w:val="20"/>
        </w:rPr>
        <w:t xml:space="preserve"> be </w:t>
      </w:r>
      <w:r w:rsidR="00643072">
        <w:rPr>
          <w:rFonts w:ascii="Arial" w:hAnsi="Arial" w:cs="Arial"/>
          <w:sz w:val="20"/>
          <w:szCs w:val="20"/>
        </w:rPr>
        <w:t>eligible for reimbursement.</w:t>
      </w:r>
      <w:r w:rsidR="00C02F51">
        <w:rPr>
          <w:rFonts w:ascii="Arial" w:hAnsi="Arial" w:cs="Arial"/>
          <w:sz w:val="20"/>
          <w:szCs w:val="20"/>
        </w:rPr>
        <w:t xml:space="preserve"> A </w:t>
      </w:r>
      <w:r w:rsidR="00C02F51" w:rsidRPr="00C02F51">
        <w:rPr>
          <w:rFonts w:ascii="Arial" w:hAnsi="Arial" w:cs="Arial"/>
          <w:b/>
          <w:sz w:val="20"/>
          <w:szCs w:val="20"/>
        </w:rPr>
        <w:t>preliminary list</w:t>
      </w:r>
      <w:r w:rsidR="00C02F51">
        <w:rPr>
          <w:rFonts w:ascii="Arial" w:hAnsi="Arial" w:cs="Arial"/>
          <w:sz w:val="20"/>
          <w:szCs w:val="20"/>
        </w:rPr>
        <w:t xml:space="preserve"> of allowance</w:t>
      </w:r>
      <w:r w:rsidR="007B2647">
        <w:rPr>
          <w:rFonts w:ascii="Arial" w:hAnsi="Arial" w:cs="Arial"/>
          <w:sz w:val="20"/>
          <w:szCs w:val="20"/>
        </w:rPr>
        <w:t>s</w:t>
      </w:r>
      <w:r w:rsidR="00C02F51">
        <w:rPr>
          <w:rFonts w:ascii="Arial" w:hAnsi="Arial" w:cs="Arial"/>
          <w:sz w:val="20"/>
          <w:szCs w:val="20"/>
        </w:rPr>
        <w:t xml:space="preserve"> must be provided at the time of P</w:t>
      </w:r>
      <w:r w:rsidR="00230FE5">
        <w:rPr>
          <w:rFonts w:ascii="Arial" w:hAnsi="Arial" w:cs="Arial"/>
          <w:sz w:val="20"/>
          <w:szCs w:val="20"/>
        </w:rPr>
        <w:t>CR</w:t>
      </w:r>
      <w:r w:rsidR="00C02F51">
        <w:rPr>
          <w:rFonts w:ascii="Arial" w:hAnsi="Arial" w:cs="Arial"/>
          <w:sz w:val="20"/>
          <w:szCs w:val="20"/>
        </w:rPr>
        <w:t xml:space="preserve"> review and sign-off.</w:t>
      </w:r>
      <w:r w:rsidR="00643072">
        <w:rPr>
          <w:rFonts w:ascii="Arial" w:hAnsi="Arial" w:cs="Arial"/>
          <w:sz w:val="20"/>
          <w:szCs w:val="20"/>
        </w:rPr>
        <w:t xml:space="preserve"> </w:t>
      </w:r>
    </w:p>
    <w:p w14:paraId="55056A1C" w14:textId="77777777" w:rsidR="00DA0E0E" w:rsidRPr="00BA7706" w:rsidRDefault="00DA0E0E" w:rsidP="00DA0E0E">
      <w:pPr>
        <w:pStyle w:val="BodyText"/>
        <w:tabs>
          <w:tab w:val="left" w:pos="450"/>
          <w:tab w:val="left" w:pos="900"/>
        </w:tabs>
        <w:ind w:left="446" w:right="101" w:firstLine="0"/>
        <w:jc w:val="both"/>
        <w:rPr>
          <w:rFonts w:ascii="Arial" w:hAnsi="Arial" w:cs="Arial"/>
          <w:sz w:val="12"/>
          <w:szCs w:val="20"/>
        </w:rPr>
      </w:pPr>
    </w:p>
    <w:p w14:paraId="55056A1D" w14:textId="77777777" w:rsidR="00806F48" w:rsidRDefault="00C02F51" w:rsidP="00DA0E0E">
      <w:pPr>
        <w:pStyle w:val="BodyText"/>
        <w:tabs>
          <w:tab w:val="left" w:pos="450"/>
          <w:tab w:val="left" w:pos="900"/>
        </w:tabs>
        <w:ind w:left="446" w:right="101" w:firstLine="0"/>
        <w:jc w:val="both"/>
        <w:rPr>
          <w:rFonts w:ascii="Arial" w:hAnsi="Arial" w:cs="Arial"/>
          <w:sz w:val="20"/>
          <w:szCs w:val="20"/>
        </w:rPr>
      </w:pPr>
      <w:r w:rsidRPr="007804BD">
        <w:rPr>
          <w:rFonts w:ascii="Arial" w:hAnsi="Arial" w:cs="Arial"/>
          <w:b/>
          <w:sz w:val="20"/>
          <w:szCs w:val="20"/>
        </w:rPr>
        <w:t xml:space="preserve">NOTE: </w:t>
      </w:r>
      <w:r w:rsidR="003A0DD4" w:rsidRPr="007804BD">
        <w:rPr>
          <w:rFonts w:ascii="Arial" w:hAnsi="Arial" w:cs="Arial"/>
          <w:b/>
          <w:sz w:val="20"/>
          <w:szCs w:val="20"/>
        </w:rPr>
        <w:t xml:space="preserve">Effective 7/1/2017, school construction projects receiving state grant funding in any amount are limited to a maximum of TWO (2) allowances per </w:t>
      </w:r>
      <w:r w:rsidR="007804BD" w:rsidRPr="007804BD">
        <w:rPr>
          <w:rFonts w:ascii="Arial" w:hAnsi="Arial" w:cs="Arial"/>
          <w:b/>
          <w:sz w:val="20"/>
          <w:szCs w:val="20"/>
        </w:rPr>
        <w:t xml:space="preserve">trade contractor bid package, </w:t>
      </w:r>
      <w:r w:rsidR="007804BD" w:rsidRPr="008B63D2">
        <w:rPr>
          <w:rFonts w:ascii="Arial" w:hAnsi="Arial" w:cs="Arial"/>
          <w:sz w:val="20"/>
          <w:szCs w:val="20"/>
        </w:rPr>
        <w:t>and</w:t>
      </w:r>
      <w:r w:rsidR="007804BD" w:rsidRPr="007804BD">
        <w:rPr>
          <w:rFonts w:ascii="Arial" w:hAnsi="Arial" w:cs="Arial"/>
          <w:b/>
          <w:sz w:val="20"/>
          <w:szCs w:val="20"/>
        </w:rPr>
        <w:t xml:space="preserve"> the Construction Manager (CM) will be limited to a maximum of SIX (6) allowances.  </w:t>
      </w:r>
      <w:r w:rsidR="00A54B84">
        <w:rPr>
          <w:rFonts w:ascii="Arial" w:hAnsi="Arial" w:cs="Arial"/>
          <w:sz w:val="20"/>
          <w:szCs w:val="20"/>
        </w:rPr>
        <w:t xml:space="preserve">Total allowance amounts will be fixed at the value </w:t>
      </w:r>
      <w:r w:rsidR="0053255F">
        <w:rPr>
          <w:rFonts w:ascii="Arial" w:hAnsi="Arial" w:cs="Arial"/>
          <w:sz w:val="20"/>
          <w:szCs w:val="20"/>
        </w:rPr>
        <w:t>indicated</w:t>
      </w:r>
      <w:r w:rsidR="00A54B84">
        <w:rPr>
          <w:rFonts w:ascii="Arial" w:hAnsi="Arial" w:cs="Arial"/>
          <w:sz w:val="20"/>
          <w:szCs w:val="20"/>
        </w:rPr>
        <w:t xml:space="preserve"> on the final list of allowances required to be submitted </w:t>
      </w:r>
      <w:r w:rsidR="00BD344B">
        <w:rPr>
          <w:rFonts w:ascii="Arial" w:hAnsi="Arial" w:cs="Arial"/>
          <w:sz w:val="20"/>
          <w:szCs w:val="20"/>
        </w:rPr>
        <w:t>within</w:t>
      </w:r>
      <w:r w:rsidR="00A54B84">
        <w:rPr>
          <w:rFonts w:ascii="Arial" w:hAnsi="Arial" w:cs="Arial"/>
          <w:sz w:val="20"/>
          <w:szCs w:val="20"/>
        </w:rPr>
        <w:t xml:space="preserve"> </w:t>
      </w:r>
      <w:r w:rsidR="00BD344B" w:rsidRPr="00806F48">
        <w:rPr>
          <w:rFonts w:ascii="Arial" w:hAnsi="Arial" w:cs="Arial"/>
          <w:sz w:val="20"/>
          <w:szCs w:val="20"/>
        </w:rPr>
        <w:t>six (6) months</w:t>
      </w:r>
      <w:r w:rsidR="00BD344B">
        <w:rPr>
          <w:rFonts w:ascii="Arial" w:hAnsi="Arial" w:cs="Arial"/>
          <w:sz w:val="20"/>
          <w:szCs w:val="20"/>
        </w:rPr>
        <w:t xml:space="preserve"> of bid award</w:t>
      </w:r>
      <w:r w:rsidR="00A54B84">
        <w:rPr>
          <w:rFonts w:ascii="Arial" w:hAnsi="Arial" w:cs="Arial"/>
          <w:sz w:val="20"/>
          <w:szCs w:val="20"/>
        </w:rPr>
        <w:t xml:space="preserve">. </w:t>
      </w:r>
      <w:r w:rsidR="00BD344B">
        <w:rPr>
          <w:rFonts w:ascii="Arial" w:hAnsi="Arial" w:cs="Arial"/>
          <w:sz w:val="20"/>
          <w:szCs w:val="20"/>
        </w:rPr>
        <w:t>All bid package allowances are independent f</w:t>
      </w:r>
      <w:r w:rsidR="002F0541">
        <w:rPr>
          <w:rFonts w:ascii="Arial" w:hAnsi="Arial" w:cs="Arial"/>
          <w:sz w:val="20"/>
          <w:szCs w:val="20"/>
        </w:rPr>
        <w:t>ro</w:t>
      </w:r>
      <w:r w:rsidR="00BD344B">
        <w:rPr>
          <w:rFonts w:ascii="Arial" w:hAnsi="Arial" w:cs="Arial"/>
          <w:sz w:val="20"/>
          <w:szCs w:val="20"/>
        </w:rPr>
        <w:t xml:space="preserve">m each other, and unused allowance amounts from one bid package cannot be transferred to other bid packages. </w:t>
      </w:r>
      <w:r w:rsidR="00A54B84">
        <w:rPr>
          <w:rFonts w:ascii="Arial" w:hAnsi="Arial" w:cs="Arial"/>
          <w:sz w:val="20"/>
          <w:szCs w:val="20"/>
        </w:rPr>
        <w:t>Projects will no longer be all</w:t>
      </w:r>
      <w:r w:rsidR="00DA3EBB">
        <w:rPr>
          <w:rFonts w:ascii="Arial" w:hAnsi="Arial" w:cs="Arial"/>
          <w:sz w:val="20"/>
          <w:szCs w:val="20"/>
        </w:rPr>
        <w:t>owed to increase trade contractor allowance values after submission of the final list.</w:t>
      </w:r>
      <w:r w:rsidR="00DA22E2">
        <w:rPr>
          <w:rFonts w:ascii="Arial" w:hAnsi="Arial" w:cs="Arial"/>
          <w:sz w:val="20"/>
          <w:szCs w:val="20"/>
        </w:rPr>
        <w:t xml:space="preserve">  </w:t>
      </w:r>
      <w:r w:rsidR="00D53BEA">
        <w:rPr>
          <w:rFonts w:ascii="Arial" w:hAnsi="Arial" w:cs="Arial"/>
          <w:sz w:val="20"/>
          <w:szCs w:val="20"/>
        </w:rPr>
        <w:t xml:space="preserve">Project requirements which exceed the allowance value originally submitted will be evaluated through the change order process.  </w:t>
      </w:r>
      <w:r w:rsidR="00DA22E2">
        <w:rPr>
          <w:rFonts w:ascii="Arial" w:hAnsi="Arial" w:cs="Arial"/>
          <w:sz w:val="20"/>
          <w:szCs w:val="20"/>
        </w:rPr>
        <w:t>Whenever possible, allowances must be based on unit prices, established at the time of project bidding.</w:t>
      </w:r>
    </w:p>
    <w:p w14:paraId="55056A1E" w14:textId="77777777" w:rsidR="00DA0E0E" w:rsidRPr="00BA7706" w:rsidRDefault="00DA0E0E" w:rsidP="00DA0E0E">
      <w:pPr>
        <w:pStyle w:val="BodyText"/>
        <w:tabs>
          <w:tab w:val="left" w:pos="450"/>
          <w:tab w:val="left" w:pos="900"/>
        </w:tabs>
        <w:ind w:left="446" w:right="101" w:firstLine="0"/>
        <w:jc w:val="both"/>
        <w:rPr>
          <w:rFonts w:ascii="Arial" w:hAnsi="Arial" w:cs="Arial"/>
          <w:sz w:val="10"/>
          <w:szCs w:val="20"/>
        </w:rPr>
      </w:pPr>
    </w:p>
    <w:p w14:paraId="55056A1F" w14:textId="1CB60F24" w:rsidR="00806F48" w:rsidRPr="00806F48" w:rsidRDefault="00806F48" w:rsidP="00207B82">
      <w:pPr>
        <w:pStyle w:val="BodyText"/>
        <w:tabs>
          <w:tab w:val="left" w:pos="450"/>
          <w:tab w:val="left" w:pos="900"/>
        </w:tabs>
        <w:ind w:left="446" w:right="101" w:firstLine="0"/>
        <w:jc w:val="both"/>
        <w:rPr>
          <w:rFonts w:ascii="Arial" w:hAnsi="Arial" w:cs="Arial"/>
          <w:sz w:val="20"/>
          <w:szCs w:val="20"/>
        </w:rPr>
      </w:pPr>
      <w:r w:rsidRPr="00806F48">
        <w:rPr>
          <w:rFonts w:ascii="Arial" w:hAnsi="Arial" w:cs="Arial"/>
          <w:sz w:val="20"/>
          <w:szCs w:val="20"/>
        </w:rPr>
        <w:t>The reconciliation of allowances through a change order must be complete prior to the submission of F</w:t>
      </w:r>
      <w:r w:rsidR="00DA22E2">
        <w:rPr>
          <w:rFonts w:ascii="Arial" w:hAnsi="Arial" w:cs="Arial"/>
          <w:sz w:val="20"/>
          <w:szCs w:val="20"/>
        </w:rPr>
        <w:t>ORM</w:t>
      </w:r>
      <w:r w:rsidRPr="00806F48">
        <w:rPr>
          <w:rFonts w:ascii="Arial" w:hAnsi="Arial" w:cs="Arial"/>
          <w:sz w:val="20"/>
          <w:szCs w:val="20"/>
        </w:rPr>
        <w:t xml:space="preserve"> SCG</w:t>
      </w:r>
      <w:r w:rsidR="00D53BEA">
        <w:rPr>
          <w:rFonts w:ascii="Arial" w:hAnsi="Arial" w:cs="Arial"/>
          <w:sz w:val="20"/>
          <w:szCs w:val="20"/>
        </w:rPr>
        <w:t>-</w:t>
      </w:r>
      <w:r w:rsidR="00BA7706">
        <w:rPr>
          <w:rFonts w:ascii="Arial" w:hAnsi="Arial" w:cs="Arial"/>
          <w:sz w:val="20"/>
          <w:szCs w:val="20"/>
        </w:rPr>
        <w:t>1</w:t>
      </w:r>
      <w:r w:rsidR="00D53BEA">
        <w:rPr>
          <w:rFonts w:ascii="Arial" w:hAnsi="Arial" w:cs="Arial"/>
          <w:sz w:val="20"/>
          <w:szCs w:val="20"/>
        </w:rPr>
        <w:t>049F</w:t>
      </w:r>
      <w:r w:rsidR="00BA7706">
        <w:rPr>
          <w:rFonts w:ascii="Arial" w:hAnsi="Arial" w:cs="Arial"/>
          <w:sz w:val="20"/>
          <w:szCs w:val="20"/>
        </w:rPr>
        <w:t xml:space="preserve"> (formerly ED-049F)</w:t>
      </w:r>
      <w:r w:rsidR="00D53BEA">
        <w:rPr>
          <w:rFonts w:ascii="Arial" w:hAnsi="Arial" w:cs="Arial"/>
          <w:sz w:val="20"/>
          <w:szCs w:val="20"/>
        </w:rPr>
        <w:t xml:space="preserve">, the </w:t>
      </w:r>
      <w:r w:rsidRPr="00806F48">
        <w:rPr>
          <w:rFonts w:ascii="Arial" w:hAnsi="Arial" w:cs="Arial"/>
          <w:sz w:val="20"/>
          <w:szCs w:val="20"/>
        </w:rPr>
        <w:t xml:space="preserve">Final Grant Application for a School Construction Project.  </w:t>
      </w:r>
      <w:r w:rsidRPr="00BD344B">
        <w:rPr>
          <w:rFonts w:ascii="Arial" w:hAnsi="Arial" w:cs="Arial"/>
          <w:b/>
          <w:sz w:val="20"/>
          <w:szCs w:val="20"/>
        </w:rPr>
        <w:t>Change orders for allowances submitted after the filing of F</w:t>
      </w:r>
      <w:r w:rsidR="00DA22E2" w:rsidRPr="00BD344B">
        <w:rPr>
          <w:rFonts w:ascii="Arial" w:hAnsi="Arial" w:cs="Arial"/>
          <w:b/>
          <w:sz w:val="20"/>
          <w:szCs w:val="20"/>
        </w:rPr>
        <w:t>ORM</w:t>
      </w:r>
      <w:r w:rsidRPr="00BD344B">
        <w:rPr>
          <w:rFonts w:ascii="Arial" w:hAnsi="Arial" w:cs="Arial"/>
          <w:b/>
          <w:sz w:val="20"/>
          <w:szCs w:val="20"/>
        </w:rPr>
        <w:t xml:space="preserve"> SCG</w:t>
      </w:r>
      <w:r w:rsidR="00DA22E2" w:rsidRPr="00BD344B">
        <w:rPr>
          <w:rFonts w:ascii="Arial" w:hAnsi="Arial" w:cs="Arial"/>
          <w:b/>
          <w:sz w:val="20"/>
          <w:szCs w:val="20"/>
        </w:rPr>
        <w:t>-</w:t>
      </w:r>
      <w:r w:rsidR="00732594">
        <w:rPr>
          <w:rFonts w:ascii="Arial" w:hAnsi="Arial" w:cs="Arial"/>
          <w:b/>
          <w:sz w:val="20"/>
          <w:szCs w:val="20"/>
        </w:rPr>
        <w:t>1</w:t>
      </w:r>
      <w:r w:rsidRPr="00BD344B">
        <w:rPr>
          <w:rFonts w:ascii="Arial" w:hAnsi="Arial" w:cs="Arial"/>
          <w:b/>
          <w:sz w:val="20"/>
          <w:szCs w:val="20"/>
        </w:rPr>
        <w:t>049F are ineligible for reimbursement.</w:t>
      </w:r>
      <w:r w:rsidRPr="00806F48">
        <w:rPr>
          <w:rFonts w:ascii="Arial" w:hAnsi="Arial" w:cs="Arial"/>
          <w:sz w:val="20"/>
          <w:szCs w:val="20"/>
        </w:rPr>
        <w:t xml:space="preserve"> </w:t>
      </w:r>
    </w:p>
    <w:p w14:paraId="55056A20" w14:textId="77777777" w:rsidR="00806F48" w:rsidRPr="00BA7706" w:rsidRDefault="00806F48" w:rsidP="00970E48">
      <w:pPr>
        <w:pStyle w:val="BodyText"/>
        <w:tabs>
          <w:tab w:val="left" w:pos="0"/>
        </w:tabs>
        <w:spacing w:before="63" w:line="249" w:lineRule="auto"/>
        <w:ind w:left="0" w:right="102" w:firstLine="0"/>
        <w:jc w:val="both"/>
        <w:rPr>
          <w:rFonts w:ascii="Arial" w:hAnsi="Arial" w:cs="Arial"/>
          <w:sz w:val="12"/>
          <w:szCs w:val="16"/>
        </w:rPr>
      </w:pPr>
    </w:p>
    <w:p w14:paraId="55056A21" w14:textId="77777777" w:rsidR="00806F48" w:rsidRPr="00806F48" w:rsidRDefault="00806F48" w:rsidP="002F0541">
      <w:pPr>
        <w:pStyle w:val="BodyText"/>
        <w:tabs>
          <w:tab w:val="left" w:pos="450"/>
        </w:tabs>
        <w:ind w:left="446" w:right="101" w:hanging="446"/>
        <w:jc w:val="both"/>
        <w:rPr>
          <w:rFonts w:ascii="Arial" w:hAnsi="Arial" w:cs="Arial"/>
          <w:sz w:val="20"/>
          <w:szCs w:val="20"/>
        </w:rPr>
      </w:pPr>
      <w:r w:rsidRPr="00806F48">
        <w:rPr>
          <w:rFonts w:ascii="Arial" w:hAnsi="Arial" w:cs="Arial"/>
          <w:b/>
          <w:sz w:val="20"/>
          <w:szCs w:val="20"/>
        </w:rPr>
        <w:t>2.)</w:t>
      </w:r>
      <w:r w:rsidRPr="00806F48">
        <w:rPr>
          <w:rFonts w:ascii="Arial" w:hAnsi="Arial" w:cs="Arial"/>
          <w:b/>
          <w:sz w:val="20"/>
          <w:szCs w:val="20"/>
        </w:rPr>
        <w:tab/>
        <w:t>As-Built Drawings</w:t>
      </w:r>
      <w:r w:rsidRPr="00806F48">
        <w:rPr>
          <w:rFonts w:ascii="Arial" w:hAnsi="Arial" w:cs="Arial"/>
          <w:sz w:val="20"/>
          <w:szCs w:val="20"/>
        </w:rPr>
        <w:t xml:space="preserve">: are required in each contractor’s scope of work and is part of a contractor’s Overhead &amp; Profit (O&amp;P).  As-built drawing costs relating to change order work is ineligible for reimbursement. </w:t>
      </w:r>
    </w:p>
    <w:p w14:paraId="55056A23" w14:textId="77777777" w:rsidR="00806F48" w:rsidRPr="00806F48" w:rsidRDefault="00806F48" w:rsidP="003D1FD8">
      <w:pPr>
        <w:pStyle w:val="BodyText"/>
        <w:tabs>
          <w:tab w:val="left" w:pos="0"/>
          <w:tab w:val="left" w:pos="450"/>
        </w:tabs>
        <w:ind w:left="0" w:right="101" w:firstLine="0"/>
        <w:jc w:val="both"/>
        <w:rPr>
          <w:rFonts w:ascii="Arial" w:hAnsi="Arial" w:cs="Arial"/>
          <w:sz w:val="20"/>
          <w:szCs w:val="20"/>
        </w:rPr>
      </w:pPr>
      <w:r w:rsidRPr="00806F48">
        <w:rPr>
          <w:rFonts w:ascii="Arial" w:hAnsi="Arial" w:cs="Arial"/>
          <w:b/>
          <w:sz w:val="20"/>
          <w:szCs w:val="20"/>
        </w:rPr>
        <w:lastRenderedPageBreak/>
        <w:t>3.)</w:t>
      </w:r>
      <w:r w:rsidRPr="00806F48">
        <w:rPr>
          <w:rFonts w:ascii="Arial" w:hAnsi="Arial" w:cs="Arial"/>
          <w:b/>
          <w:sz w:val="20"/>
          <w:szCs w:val="20"/>
        </w:rPr>
        <w:tab/>
        <w:t xml:space="preserve">Attic Stock: </w:t>
      </w:r>
      <w:r w:rsidRPr="00806F48">
        <w:rPr>
          <w:rFonts w:ascii="Arial" w:hAnsi="Arial" w:cs="Arial"/>
          <w:sz w:val="20"/>
          <w:szCs w:val="20"/>
        </w:rPr>
        <w:t>Equipment, materials, supplies or items for attic stock are ineligible for reimbursement.</w:t>
      </w:r>
    </w:p>
    <w:p w14:paraId="55056A24" w14:textId="77777777" w:rsidR="00806F48" w:rsidRPr="00806F48" w:rsidRDefault="00806F48" w:rsidP="003D1FD8">
      <w:pPr>
        <w:pStyle w:val="BodyText"/>
        <w:tabs>
          <w:tab w:val="left" w:pos="0"/>
        </w:tabs>
        <w:ind w:left="0" w:right="102" w:firstLine="0"/>
        <w:jc w:val="both"/>
        <w:rPr>
          <w:rFonts w:ascii="Arial" w:hAnsi="Arial" w:cs="Arial"/>
          <w:b/>
          <w:sz w:val="16"/>
          <w:szCs w:val="16"/>
        </w:rPr>
      </w:pPr>
    </w:p>
    <w:p w14:paraId="55056A25" w14:textId="77777777" w:rsidR="00806F48" w:rsidRPr="00806F48" w:rsidRDefault="00806F48" w:rsidP="003D1FD8">
      <w:pPr>
        <w:pStyle w:val="BodyText"/>
        <w:tabs>
          <w:tab w:val="left" w:pos="450"/>
        </w:tabs>
        <w:ind w:left="446" w:right="101" w:hanging="446"/>
        <w:jc w:val="both"/>
        <w:rPr>
          <w:rFonts w:ascii="Arial" w:hAnsi="Arial" w:cs="Arial"/>
          <w:sz w:val="20"/>
          <w:szCs w:val="20"/>
        </w:rPr>
      </w:pPr>
      <w:r w:rsidRPr="00806F48">
        <w:rPr>
          <w:rFonts w:ascii="Arial" w:hAnsi="Arial" w:cs="Arial"/>
          <w:b/>
          <w:sz w:val="20"/>
          <w:szCs w:val="20"/>
        </w:rPr>
        <w:t>4.)</w:t>
      </w:r>
      <w:r w:rsidRPr="00806F48">
        <w:rPr>
          <w:rFonts w:ascii="Arial" w:hAnsi="Arial" w:cs="Arial"/>
          <w:b/>
          <w:sz w:val="20"/>
          <w:szCs w:val="20"/>
        </w:rPr>
        <w:tab/>
      </w:r>
      <w:r w:rsidRPr="00970E48">
        <w:rPr>
          <w:rFonts w:ascii="Arial" w:hAnsi="Arial" w:cs="Arial"/>
          <w:b/>
          <w:sz w:val="20"/>
          <w:szCs w:val="20"/>
        </w:rPr>
        <w:t xml:space="preserve">Back-charges: </w:t>
      </w:r>
      <w:r w:rsidRPr="000537D7">
        <w:rPr>
          <w:rFonts w:ascii="Arial" w:hAnsi="Arial" w:cs="Arial"/>
          <w:sz w:val="20"/>
          <w:szCs w:val="20"/>
        </w:rPr>
        <w:t xml:space="preserve">All costs associated with </w:t>
      </w:r>
      <w:r w:rsidR="00D016E5" w:rsidRPr="000537D7">
        <w:rPr>
          <w:rFonts w:ascii="Arial" w:hAnsi="Arial" w:cs="Arial"/>
          <w:sz w:val="20"/>
          <w:szCs w:val="20"/>
        </w:rPr>
        <w:t xml:space="preserve">contractor </w:t>
      </w:r>
      <w:r w:rsidRPr="000537D7">
        <w:rPr>
          <w:rFonts w:ascii="Arial" w:hAnsi="Arial" w:cs="Arial"/>
          <w:sz w:val="20"/>
          <w:szCs w:val="20"/>
        </w:rPr>
        <w:t>back-charges must be cross referenced with the related credit change order.</w:t>
      </w:r>
      <w:r w:rsidRPr="00970E48">
        <w:rPr>
          <w:rFonts w:ascii="Arial" w:hAnsi="Arial" w:cs="Arial"/>
          <w:b/>
          <w:sz w:val="20"/>
          <w:szCs w:val="20"/>
        </w:rPr>
        <w:t xml:space="preserve">  </w:t>
      </w:r>
      <w:r w:rsidRPr="00806F48">
        <w:rPr>
          <w:rFonts w:ascii="Arial" w:hAnsi="Arial" w:cs="Arial"/>
          <w:sz w:val="20"/>
          <w:szCs w:val="20"/>
        </w:rPr>
        <w:t>Unreconciled back-ch</w:t>
      </w:r>
      <w:r w:rsidR="000537D7">
        <w:rPr>
          <w:rFonts w:ascii="Arial" w:hAnsi="Arial" w:cs="Arial"/>
          <w:sz w:val="20"/>
          <w:szCs w:val="20"/>
        </w:rPr>
        <w:t>arge costs</w:t>
      </w:r>
      <w:r w:rsidRPr="00806F48">
        <w:rPr>
          <w:rFonts w:ascii="Arial" w:hAnsi="Arial" w:cs="Arial"/>
          <w:sz w:val="20"/>
          <w:szCs w:val="20"/>
        </w:rPr>
        <w:t xml:space="preserve"> are</w:t>
      </w:r>
      <w:r w:rsidR="000537D7">
        <w:rPr>
          <w:rFonts w:ascii="Arial" w:hAnsi="Arial" w:cs="Arial"/>
          <w:sz w:val="20"/>
          <w:szCs w:val="20"/>
        </w:rPr>
        <w:t xml:space="preserve"> typically</w:t>
      </w:r>
      <w:r w:rsidRPr="00806F48">
        <w:rPr>
          <w:rFonts w:ascii="Arial" w:hAnsi="Arial" w:cs="Arial"/>
          <w:sz w:val="20"/>
          <w:szCs w:val="20"/>
        </w:rPr>
        <w:t xml:space="preserve"> ineligible until adequate documentation is provided to determine eligibility.</w:t>
      </w:r>
      <w:r w:rsidR="000537D7">
        <w:rPr>
          <w:rFonts w:ascii="Arial" w:hAnsi="Arial" w:cs="Arial"/>
          <w:sz w:val="20"/>
          <w:szCs w:val="20"/>
        </w:rPr>
        <w:t xml:space="preserve">  Unreconciled back-charge credits will be eligible.</w:t>
      </w:r>
    </w:p>
    <w:p w14:paraId="55056A26" w14:textId="77777777" w:rsidR="00D53BEA" w:rsidRPr="007117D0" w:rsidRDefault="00D53BEA" w:rsidP="003D1FD8">
      <w:pPr>
        <w:pStyle w:val="BodyText"/>
        <w:tabs>
          <w:tab w:val="left" w:pos="450"/>
        </w:tabs>
        <w:ind w:left="450" w:right="102" w:hanging="450"/>
        <w:jc w:val="both"/>
        <w:rPr>
          <w:rFonts w:ascii="Arial" w:hAnsi="Arial" w:cs="Arial"/>
          <w:b/>
          <w:sz w:val="16"/>
          <w:szCs w:val="20"/>
        </w:rPr>
      </w:pPr>
    </w:p>
    <w:p w14:paraId="55056A27" w14:textId="77777777" w:rsidR="00806F48" w:rsidRDefault="00806F48" w:rsidP="003D1FD8">
      <w:pPr>
        <w:pStyle w:val="BodyText"/>
        <w:tabs>
          <w:tab w:val="left" w:pos="450"/>
        </w:tabs>
        <w:ind w:left="446" w:right="101" w:hanging="446"/>
        <w:jc w:val="both"/>
        <w:rPr>
          <w:rFonts w:ascii="Arial" w:hAnsi="Arial" w:cs="Arial"/>
          <w:sz w:val="20"/>
          <w:szCs w:val="20"/>
        </w:rPr>
      </w:pPr>
      <w:r w:rsidRPr="00806F48">
        <w:rPr>
          <w:rFonts w:ascii="Arial" w:hAnsi="Arial" w:cs="Arial"/>
          <w:b/>
          <w:sz w:val="20"/>
          <w:szCs w:val="20"/>
        </w:rPr>
        <w:t>5.)</w:t>
      </w:r>
      <w:r w:rsidRPr="00806F48">
        <w:rPr>
          <w:rFonts w:ascii="Arial" w:hAnsi="Arial" w:cs="Arial"/>
          <w:b/>
          <w:sz w:val="20"/>
          <w:szCs w:val="20"/>
        </w:rPr>
        <w:tab/>
        <w:t xml:space="preserve">BANs </w:t>
      </w:r>
      <w:r w:rsidR="000537D7">
        <w:rPr>
          <w:rFonts w:ascii="Arial" w:hAnsi="Arial" w:cs="Arial"/>
          <w:b/>
          <w:sz w:val="20"/>
          <w:szCs w:val="20"/>
        </w:rPr>
        <w:t>I</w:t>
      </w:r>
      <w:r w:rsidRPr="00806F48">
        <w:rPr>
          <w:rFonts w:ascii="Arial" w:hAnsi="Arial" w:cs="Arial"/>
          <w:b/>
          <w:sz w:val="20"/>
          <w:szCs w:val="20"/>
        </w:rPr>
        <w:t xml:space="preserve">nterest </w:t>
      </w:r>
      <w:r w:rsidR="000537D7">
        <w:rPr>
          <w:rFonts w:ascii="Arial" w:hAnsi="Arial" w:cs="Arial"/>
          <w:b/>
          <w:sz w:val="20"/>
          <w:szCs w:val="20"/>
        </w:rPr>
        <w:t>P</w:t>
      </w:r>
      <w:r w:rsidRPr="00806F48">
        <w:rPr>
          <w:rFonts w:ascii="Arial" w:hAnsi="Arial" w:cs="Arial"/>
          <w:b/>
          <w:sz w:val="20"/>
          <w:szCs w:val="20"/>
        </w:rPr>
        <w:t>ayments</w:t>
      </w:r>
      <w:r w:rsidRPr="00806F48">
        <w:rPr>
          <w:rFonts w:ascii="Arial" w:hAnsi="Arial" w:cs="Arial"/>
          <w:sz w:val="20"/>
          <w:szCs w:val="20"/>
        </w:rPr>
        <w:t>:  Bond Anticipated Note interest payments made by the LEA are ineligible for reimbursement.</w:t>
      </w:r>
    </w:p>
    <w:p w14:paraId="55056A28" w14:textId="77777777" w:rsidR="0066397A" w:rsidRPr="00DA0E0E" w:rsidRDefault="0066397A" w:rsidP="00DA0E0E">
      <w:pPr>
        <w:pStyle w:val="BodyText"/>
        <w:tabs>
          <w:tab w:val="left" w:pos="450"/>
        </w:tabs>
        <w:spacing w:line="249" w:lineRule="auto"/>
        <w:ind w:left="0" w:right="102" w:firstLine="0"/>
        <w:jc w:val="both"/>
        <w:rPr>
          <w:rFonts w:ascii="Arial" w:hAnsi="Arial" w:cs="Arial"/>
          <w:b/>
          <w:sz w:val="16"/>
          <w:szCs w:val="20"/>
        </w:rPr>
      </w:pPr>
    </w:p>
    <w:p w14:paraId="55056A29" w14:textId="77777777" w:rsidR="00806F48" w:rsidRPr="00806F48" w:rsidRDefault="00806F48" w:rsidP="008B63D2">
      <w:pPr>
        <w:pStyle w:val="BodyText"/>
        <w:tabs>
          <w:tab w:val="left" w:pos="450"/>
        </w:tabs>
        <w:spacing w:line="249" w:lineRule="auto"/>
        <w:ind w:left="450" w:right="102" w:hanging="450"/>
        <w:jc w:val="both"/>
        <w:rPr>
          <w:rFonts w:ascii="Arial" w:hAnsi="Arial" w:cs="Arial"/>
          <w:sz w:val="20"/>
          <w:szCs w:val="20"/>
        </w:rPr>
      </w:pPr>
      <w:r w:rsidRPr="00806F48">
        <w:rPr>
          <w:rFonts w:ascii="Arial" w:hAnsi="Arial" w:cs="Arial"/>
          <w:b/>
          <w:sz w:val="20"/>
          <w:szCs w:val="20"/>
        </w:rPr>
        <w:t>6.)</w:t>
      </w:r>
      <w:r w:rsidRPr="00806F48">
        <w:rPr>
          <w:rFonts w:ascii="Arial" w:hAnsi="Arial" w:cs="Arial"/>
          <w:b/>
          <w:sz w:val="20"/>
          <w:szCs w:val="20"/>
        </w:rPr>
        <w:tab/>
        <w:t xml:space="preserve">Bond </w:t>
      </w:r>
      <w:r w:rsidR="000537D7">
        <w:rPr>
          <w:rFonts w:ascii="Arial" w:hAnsi="Arial" w:cs="Arial"/>
          <w:b/>
          <w:sz w:val="20"/>
          <w:szCs w:val="20"/>
        </w:rPr>
        <w:t>C</w:t>
      </w:r>
      <w:r w:rsidRPr="00806F48">
        <w:rPr>
          <w:rFonts w:ascii="Arial" w:hAnsi="Arial" w:cs="Arial"/>
          <w:b/>
          <w:sz w:val="20"/>
          <w:szCs w:val="20"/>
        </w:rPr>
        <w:t xml:space="preserve">osts and/or Insurance </w:t>
      </w:r>
      <w:r w:rsidR="000537D7">
        <w:rPr>
          <w:rFonts w:ascii="Arial" w:hAnsi="Arial" w:cs="Arial"/>
          <w:b/>
          <w:sz w:val="20"/>
          <w:szCs w:val="20"/>
        </w:rPr>
        <w:t>C</w:t>
      </w:r>
      <w:r w:rsidRPr="00806F48">
        <w:rPr>
          <w:rFonts w:ascii="Arial" w:hAnsi="Arial" w:cs="Arial"/>
          <w:b/>
          <w:sz w:val="20"/>
          <w:szCs w:val="20"/>
        </w:rPr>
        <w:t xml:space="preserve">osts: </w:t>
      </w:r>
      <w:r w:rsidRPr="00806F48">
        <w:rPr>
          <w:rFonts w:ascii="Arial" w:hAnsi="Arial" w:cs="Arial"/>
          <w:sz w:val="20"/>
          <w:szCs w:val="20"/>
        </w:rPr>
        <w:t>Bond cost and/or insurance costs adjustments are only permitted at the final reconciliation of the bond with an invoice from the contractor’s bonding company.</w:t>
      </w:r>
    </w:p>
    <w:p w14:paraId="55056A2A" w14:textId="77777777" w:rsidR="00806F48" w:rsidRPr="00CE75D0" w:rsidRDefault="00806F48" w:rsidP="008B63D2">
      <w:pPr>
        <w:pStyle w:val="BodyText"/>
        <w:tabs>
          <w:tab w:val="left" w:pos="0"/>
        </w:tabs>
        <w:spacing w:line="249" w:lineRule="auto"/>
        <w:ind w:left="0" w:right="102" w:firstLine="0"/>
        <w:jc w:val="both"/>
        <w:rPr>
          <w:rFonts w:ascii="Arial" w:hAnsi="Arial" w:cs="Arial"/>
          <w:b/>
          <w:sz w:val="16"/>
          <w:szCs w:val="20"/>
        </w:rPr>
      </w:pPr>
    </w:p>
    <w:p w14:paraId="55056A2B" w14:textId="3E93AA2F" w:rsidR="00806F48" w:rsidRPr="00806F48" w:rsidRDefault="00D53BEA" w:rsidP="008B63D2">
      <w:pPr>
        <w:pStyle w:val="BodyText"/>
        <w:tabs>
          <w:tab w:val="left" w:pos="450"/>
        </w:tabs>
        <w:ind w:left="446" w:right="101" w:hanging="446"/>
        <w:jc w:val="both"/>
        <w:rPr>
          <w:rFonts w:ascii="Arial" w:hAnsi="Arial" w:cs="Arial"/>
          <w:sz w:val="20"/>
          <w:szCs w:val="20"/>
        </w:rPr>
      </w:pPr>
      <w:r>
        <w:rPr>
          <w:rFonts w:ascii="Arial" w:hAnsi="Arial" w:cs="Arial"/>
          <w:b/>
          <w:sz w:val="20"/>
          <w:szCs w:val="20"/>
        </w:rPr>
        <w:t>7.)</w:t>
      </w:r>
      <w:r>
        <w:rPr>
          <w:rFonts w:ascii="Arial" w:hAnsi="Arial" w:cs="Arial"/>
          <w:b/>
          <w:sz w:val="20"/>
          <w:szCs w:val="20"/>
        </w:rPr>
        <w:tab/>
        <w:t>Contingencies</w:t>
      </w:r>
      <w:r w:rsidR="00806F48" w:rsidRPr="00806F48">
        <w:rPr>
          <w:rFonts w:ascii="Arial" w:hAnsi="Arial" w:cs="Arial"/>
          <w:b/>
          <w:sz w:val="20"/>
          <w:szCs w:val="20"/>
        </w:rPr>
        <w:t xml:space="preserve">: </w:t>
      </w:r>
      <w:r w:rsidR="00806F48" w:rsidRPr="00806F48">
        <w:rPr>
          <w:rFonts w:ascii="Arial" w:hAnsi="Arial" w:cs="Arial"/>
          <w:sz w:val="20"/>
          <w:szCs w:val="20"/>
        </w:rPr>
        <w:t xml:space="preserve">The district must list contingencies on the respective contingency line item of </w:t>
      </w:r>
      <w:r>
        <w:rPr>
          <w:rFonts w:ascii="Arial" w:hAnsi="Arial" w:cs="Arial"/>
          <w:sz w:val="20"/>
          <w:szCs w:val="20"/>
        </w:rPr>
        <w:t>FORM SCG-200</w:t>
      </w:r>
      <w:r w:rsidR="00E14696">
        <w:rPr>
          <w:rFonts w:ascii="Arial" w:hAnsi="Arial" w:cs="Arial"/>
          <w:sz w:val="20"/>
          <w:szCs w:val="20"/>
        </w:rPr>
        <w:t>0</w:t>
      </w:r>
      <w:r>
        <w:rPr>
          <w:rFonts w:ascii="Arial" w:hAnsi="Arial" w:cs="Arial"/>
          <w:sz w:val="20"/>
          <w:szCs w:val="20"/>
        </w:rPr>
        <w:t xml:space="preserve"> </w:t>
      </w:r>
      <w:r w:rsidR="00806F48" w:rsidRPr="00806F48">
        <w:rPr>
          <w:rFonts w:ascii="Arial" w:hAnsi="Arial" w:cs="Arial"/>
          <w:sz w:val="20"/>
          <w:szCs w:val="20"/>
        </w:rPr>
        <w:t xml:space="preserve">the </w:t>
      </w:r>
      <w:r w:rsidR="00E14696">
        <w:rPr>
          <w:rFonts w:ascii="Arial" w:hAnsi="Arial" w:cs="Arial"/>
          <w:sz w:val="20"/>
          <w:szCs w:val="20"/>
        </w:rPr>
        <w:t>Public School Construction Cost Database (PSCCD) cost estimate</w:t>
      </w:r>
      <w:r w:rsidR="00806F48" w:rsidRPr="00806F48">
        <w:rPr>
          <w:rFonts w:ascii="Arial" w:hAnsi="Arial" w:cs="Arial"/>
          <w:sz w:val="20"/>
          <w:szCs w:val="20"/>
        </w:rPr>
        <w:t xml:space="preserve">, available on the </w:t>
      </w:r>
      <w:r w:rsidR="00E14696">
        <w:rPr>
          <w:rFonts w:ascii="Arial" w:hAnsi="Arial" w:cs="Arial"/>
          <w:sz w:val="20"/>
          <w:szCs w:val="20"/>
        </w:rPr>
        <w:t xml:space="preserve">State of CT </w:t>
      </w:r>
      <w:hyperlink r:id="rId17" w:history="1">
        <w:r w:rsidR="00E14696">
          <w:rPr>
            <w:rStyle w:val="Hyperlink"/>
            <w:rFonts w:ascii="Arial" w:hAnsi="Arial" w:cs="Arial"/>
            <w:sz w:val="20"/>
            <w:szCs w:val="20"/>
          </w:rPr>
          <w:t>BIZ</w:t>
        </w:r>
        <w:r w:rsidR="00E14696" w:rsidRPr="00E14696">
          <w:rPr>
            <w:rStyle w:val="Hyperlink"/>
            <w:rFonts w:ascii="Arial" w:hAnsi="Arial" w:cs="Arial"/>
            <w:sz w:val="20"/>
            <w:szCs w:val="20"/>
          </w:rPr>
          <w:t>-N</w:t>
        </w:r>
        <w:r w:rsidR="00E14696">
          <w:rPr>
            <w:rStyle w:val="Hyperlink"/>
            <w:rFonts w:ascii="Arial" w:hAnsi="Arial" w:cs="Arial"/>
            <w:sz w:val="20"/>
            <w:szCs w:val="20"/>
          </w:rPr>
          <w:t>ET</w:t>
        </w:r>
      </w:hyperlink>
      <w:r>
        <w:rPr>
          <w:rFonts w:ascii="Arial" w:hAnsi="Arial" w:cs="Arial"/>
          <w:sz w:val="20"/>
          <w:szCs w:val="20"/>
        </w:rPr>
        <w:t xml:space="preserve"> website, and on FORM SCG-4000, the Ineligible and Limited Eligible Cost Worksheet</w:t>
      </w:r>
      <w:r w:rsidR="0066397A">
        <w:rPr>
          <w:rFonts w:ascii="Arial" w:hAnsi="Arial" w:cs="Arial"/>
          <w:sz w:val="20"/>
          <w:szCs w:val="20"/>
        </w:rPr>
        <w:t xml:space="preserve"> (ICW)</w:t>
      </w:r>
      <w:r>
        <w:rPr>
          <w:rFonts w:ascii="Arial" w:hAnsi="Arial" w:cs="Arial"/>
          <w:sz w:val="20"/>
          <w:szCs w:val="20"/>
        </w:rPr>
        <w:t xml:space="preserve">. </w:t>
      </w:r>
      <w:r w:rsidR="00806F48" w:rsidRPr="00806F48">
        <w:rPr>
          <w:rFonts w:ascii="Arial" w:hAnsi="Arial" w:cs="Arial"/>
          <w:sz w:val="20"/>
          <w:szCs w:val="20"/>
        </w:rPr>
        <w:t>Record contingenc</w:t>
      </w:r>
      <w:r>
        <w:rPr>
          <w:rFonts w:ascii="Arial" w:hAnsi="Arial" w:cs="Arial"/>
          <w:sz w:val="20"/>
          <w:szCs w:val="20"/>
        </w:rPr>
        <w:t>ies</w:t>
      </w:r>
      <w:r w:rsidR="00806F48" w:rsidRPr="00806F48">
        <w:rPr>
          <w:rFonts w:ascii="Arial" w:hAnsi="Arial" w:cs="Arial"/>
          <w:sz w:val="20"/>
          <w:szCs w:val="20"/>
        </w:rPr>
        <w:t xml:space="preserve"> on the cost estimate submitted at plan approval, and after project substantial completion. The actual contingency used shall be reconciled with the original contingency amount by a change order resulting in an addition or deduction. </w:t>
      </w:r>
    </w:p>
    <w:p w14:paraId="55056A2C" w14:textId="41F4B05B" w:rsidR="00806F48" w:rsidRPr="00DA0E0E" w:rsidRDefault="00806F48" w:rsidP="00A116D0">
      <w:pPr>
        <w:pStyle w:val="BodyText"/>
        <w:tabs>
          <w:tab w:val="left" w:pos="450"/>
        </w:tabs>
        <w:ind w:left="446" w:right="101" w:firstLine="0"/>
        <w:jc w:val="both"/>
        <w:rPr>
          <w:rFonts w:ascii="Arial" w:hAnsi="Arial" w:cs="Arial"/>
          <w:b/>
          <w:sz w:val="20"/>
          <w:szCs w:val="20"/>
        </w:rPr>
      </w:pPr>
      <w:r w:rsidRPr="00806F48">
        <w:rPr>
          <w:rFonts w:ascii="Arial" w:hAnsi="Arial" w:cs="Arial"/>
          <w:sz w:val="20"/>
          <w:szCs w:val="20"/>
        </w:rPr>
        <w:t xml:space="preserve">Change orders paid </w:t>
      </w:r>
      <w:r w:rsidR="00A116D0">
        <w:rPr>
          <w:rFonts w:ascii="Arial" w:hAnsi="Arial" w:cs="Arial"/>
          <w:sz w:val="20"/>
          <w:szCs w:val="20"/>
        </w:rPr>
        <w:t>from</w:t>
      </w:r>
      <w:r w:rsidRPr="00806F48">
        <w:rPr>
          <w:rFonts w:ascii="Arial" w:hAnsi="Arial" w:cs="Arial"/>
          <w:sz w:val="20"/>
          <w:szCs w:val="20"/>
        </w:rPr>
        <w:t xml:space="preserve"> the Construction Manager contingency will not increase the GMP or total authorized project cost. Change orders paid </w:t>
      </w:r>
      <w:r w:rsidR="00A116D0">
        <w:rPr>
          <w:rFonts w:ascii="Arial" w:hAnsi="Arial" w:cs="Arial"/>
          <w:sz w:val="20"/>
          <w:szCs w:val="20"/>
        </w:rPr>
        <w:t>from</w:t>
      </w:r>
      <w:r w:rsidRPr="00806F48">
        <w:rPr>
          <w:rFonts w:ascii="Arial" w:hAnsi="Arial" w:cs="Arial"/>
          <w:sz w:val="20"/>
          <w:szCs w:val="20"/>
        </w:rPr>
        <w:t xml:space="preserve"> the Owner’s contingency will not increase the total authorized project cost, but may increase the GMP. The reconciliation of contingency through a change order must be complete prior to t</w:t>
      </w:r>
      <w:r w:rsidR="00207B82">
        <w:rPr>
          <w:rFonts w:ascii="Arial" w:hAnsi="Arial" w:cs="Arial"/>
          <w:sz w:val="20"/>
          <w:szCs w:val="20"/>
        </w:rPr>
        <w:t>he submission of FORM SCG-</w:t>
      </w:r>
      <w:r w:rsidR="00732594">
        <w:rPr>
          <w:rFonts w:ascii="Arial" w:hAnsi="Arial" w:cs="Arial"/>
          <w:sz w:val="20"/>
          <w:szCs w:val="20"/>
        </w:rPr>
        <w:t>1</w:t>
      </w:r>
      <w:r w:rsidR="00207B82">
        <w:rPr>
          <w:rFonts w:ascii="Arial" w:hAnsi="Arial" w:cs="Arial"/>
          <w:sz w:val="20"/>
          <w:szCs w:val="20"/>
        </w:rPr>
        <w:t>049F</w:t>
      </w:r>
      <w:r w:rsidR="00E14696">
        <w:rPr>
          <w:rFonts w:ascii="Arial" w:hAnsi="Arial" w:cs="Arial"/>
          <w:sz w:val="20"/>
          <w:szCs w:val="20"/>
        </w:rPr>
        <w:t xml:space="preserve"> (formerly ED-049F)</w:t>
      </w:r>
      <w:r w:rsidR="00207B82">
        <w:rPr>
          <w:rFonts w:ascii="Arial" w:hAnsi="Arial" w:cs="Arial"/>
          <w:sz w:val="20"/>
          <w:szCs w:val="20"/>
        </w:rPr>
        <w:t>, the</w:t>
      </w:r>
      <w:r w:rsidRPr="00806F48">
        <w:rPr>
          <w:rFonts w:ascii="Arial" w:hAnsi="Arial" w:cs="Arial"/>
          <w:sz w:val="20"/>
          <w:szCs w:val="20"/>
        </w:rPr>
        <w:t xml:space="preserve"> Final Grant Application for a School Construction Project. </w:t>
      </w:r>
      <w:r w:rsidRPr="00DA0E0E">
        <w:rPr>
          <w:rFonts w:ascii="Arial" w:hAnsi="Arial" w:cs="Arial"/>
          <w:b/>
          <w:sz w:val="20"/>
          <w:szCs w:val="20"/>
        </w:rPr>
        <w:t>Change orders for contingency submitted after the filing of F</w:t>
      </w:r>
      <w:r w:rsidR="00207B82" w:rsidRPr="00DA0E0E">
        <w:rPr>
          <w:rFonts w:ascii="Arial" w:hAnsi="Arial" w:cs="Arial"/>
          <w:b/>
          <w:sz w:val="20"/>
          <w:szCs w:val="20"/>
        </w:rPr>
        <w:t>ORM</w:t>
      </w:r>
      <w:r w:rsidRPr="00DA0E0E">
        <w:rPr>
          <w:rFonts w:ascii="Arial" w:hAnsi="Arial" w:cs="Arial"/>
          <w:b/>
          <w:sz w:val="20"/>
          <w:szCs w:val="20"/>
        </w:rPr>
        <w:t xml:space="preserve"> SCG-</w:t>
      </w:r>
      <w:r w:rsidR="00732594">
        <w:rPr>
          <w:rFonts w:ascii="Arial" w:hAnsi="Arial" w:cs="Arial"/>
          <w:b/>
          <w:sz w:val="20"/>
          <w:szCs w:val="20"/>
        </w:rPr>
        <w:t>1</w:t>
      </w:r>
      <w:r w:rsidRPr="00DA0E0E">
        <w:rPr>
          <w:rFonts w:ascii="Arial" w:hAnsi="Arial" w:cs="Arial"/>
          <w:b/>
          <w:sz w:val="20"/>
          <w:szCs w:val="20"/>
        </w:rPr>
        <w:t>049F are ineligible for reimbursement.</w:t>
      </w:r>
    </w:p>
    <w:p w14:paraId="55056A2D" w14:textId="77777777" w:rsidR="00806F48" w:rsidRPr="00806F48" w:rsidRDefault="00806F48" w:rsidP="00A116D0">
      <w:pPr>
        <w:pStyle w:val="BodyText"/>
        <w:tabs>
          <w:tab w:val="left" w:pos="0"/>
        </w:tabs>
        <w:ind w:left="0" w:right="102" w:firstLine="0"/>
        <w:jc w:val="both"/>
        <w:rPr>
          <w:rFonts w:ascii="Arial" w:hAnsi="Arial" w:cs="Arial"/>
          <w:b/>
          <w:sz w:val="16"/>
          <w:szCs w:val="16"/>
        </w:rPr>
      </w:pPr>
    </w:p>
    <w:p w14:paraId="55056A2E" w14:textId="77777777" w:rsidR="00806F48" w:rsidRPr="00806F48" w:rsidRDefault="00806F48" w:rsidP="00A116D0">
      <w:pPr>
        <w:pStyle w:val="BodyText"/>
        <w:tabs>
          <w:tab w:val="left" w:pos="450"/>
        </w:tabs>
        <w:ind w:left="446" w:right="101" w:hanging="446"/>
        <w:jc w:val="both"/>
        <w:rPr>
          <w:rFonts w:ascii="Arial" w:hAnsi="Arial" w:cs="Arial"/>
          <w:b/>
          <w:sz w:val="16"/>
          <w:szCs w:val="16"/>
        </w:rPr>
      </w:pPr>
      <w:r w:rsidRPr="00806F48">
        <w:rPr>
          <w:rFonts w:ascii="Arial" w:hAnsi="Arial" w:cs="Arial"/>
          <w:b/>
          <w:sz w:val="20"/>
          <w:szCs w:val="20"/>
        </w:rPr>
        <w:t>8.)</w:t>
      </w:r>
      <w:r w:rsidRPr="00806F48">
        <w:rPr>
          <w:rFonts w:ascii="Arial" w:hAnsi="Arial" w:cs="Arial"/>
          <w:b/>
          <w:sz w:val="20"/>
          <w:szCs w:val="20"/>
        </w:rPr>
        <w:tab/>
        <w:t>Costs of Material and Labor</w:t>
      </w:r>
      <w:r w:rsidRPr="00806F48">
        <w:rPr>
          <w:rFonts w:ascii="Arial" w:hAnsi="Arial" w:cs="Arial"/>
          <w:b/>
          <w:sz w:val="16"/>
          <w:szCs w:val="16"/>
        </w:rPr>
        <w:t xml:space="preserve">: </w:t>
      </w:r>
      <w:r w:rsidRPr="00806F48">
        <w:rPr>
          <w:rFonts w:ascii="Arial" w:hAnsi="Arial" w:cs="Arial"/>
          <w:sz w:val="20"/>
          <w:szCs w:val="20"/>
        </w:rPr>
        <w:t xml:space="preserve">Material and labor costs must be reasonable for the work performed, including deductions. Installation of new work will only be reimbursed once. Contractor proposals shall provide itemized breakdowns of materials with quantities and unit prices, labor hours and hourly rates for each trade.  </w:t>
      </w:r>
    </w:p>
    <w:p w14:paraId="55056A2F" w14:textId="77777777" w:rsidR="00806F48" w:rsidRPr="00806F48" w:rsidRDefault="00806F48" w:rsidP="00DA0E0E">
      <w:pPr>
        <w:pStyle w:val="BodyText"/>
        <w:tabs>
          <w:tab w:val="left" w:pos="0"/>
        </w:tabs>
        <w:ind w:left="0" w:right="102" w:firstLine="0"/>
        <w:jc w:val="both"/>
        <w:rPr>
          <w:rFonts w:ascii="Arial" w:hAnsi="Arial" w:cs="Arial"/>
          <w:b/>
          <w:sz w:val="16"/>
          <w:szCs w:val="16"/>
        </w:rPr>
      </w:pPr>
    </w:p>
    <w:p w14:paraId="55056A30" w14:textId="77777777" w:rsidR="00806F48" w:rsidRPr="00806F48" w:rsidRDefault="00806F48" w:rsidP="00DA0E0E">
      <w:pPr>
        <w:pStyle w:val="BodyText"/>
        <w:tabs>
          <w:tab w:val="left" w:pos="0"/>
          <w:tab w:val="left" w:pos="450"/>
        </w:tabs>
        <w:ind w:left="446" w:right="101" w:hanging="446"/>
        <w:jc w:val="both"/>
        <w:rPr>
          <w:rFonts w:ascii="Arial" w:hAnsi="Arial" w:cs="Arial"/>
          <w:b/>
          <w:sz w:val="16"/>
          <w:szCs w:val="16"/>
        </w:rPr>
      </w:pPr>
      <w:r w:rsidRPr="00806F48">
        <w:rPr>
          <w:rFonts w:ascii="Arial" w:hAnsi="Arial" w:cs="Arial"/>
          <w:b/>
          <w:sz w:val="20"/>
          <w:szCs w:val="20"/>
        </w:rPr>
        <w:t>9.)</w:t>
      </w:r>
      <w:r w:rsidRPr="00806F48">
        <w:rPr>
          <w:rFonts w:ascii="Arial" w:hAnsi="Arial" w:cs="Arial"/>
          <w:b/>
          <w:sz w:val="20"/>
          <w:szCs w:val="20"/>
        </w:rPr>
        <w:tab/>
        <w:t xml:space="preserve">Corrective Work: </w:t>
      </w:r>
      <w:r w:rsidRPr="00806F48">
        <w:rPr>
          <w:rFonts w:ascii="Arial" w:hAnsi="Arial" w:cs="Arial"/>
          <w:sz w:val="20"/>
          <w:szCs w:val="20"/>
        </w:rPr>
        <w:t>Installed construction work that is damaged during the course of the school construction project should result in a back-charge to the contractor or entity causing the damage and be noted as such on a submitted change order.  Corrective work is ineligible for reimbursement.</w:t>
      </w:r>
    </w:p>
    <w:p w14:paraId="55056A31" w14:textId="77777777" w:rsidR="00806F48" w:rsidRPr="002B7C45" w:rsidRDefault="00806F48" w:rsidP="00DA0E0E">
      <w:pPr>
        <w:pStyle w:val="BodyText"/>
        <w:tabs>
          <w:tab w:val="left" w:pos="0"/>
        </w:tabs>
        <w:ind w:left="0" w:right="102" w:firstLine="0"/>
        <w:jc w:val="both"/>
        <w:rPr>
          <w:rFonts w:ascii="Arial" w:hAnsi="Arial" w:cs="Arial"/>
          <w:b/>
          <w:sz w:val="16"/>
          <w:szCs w:val="16"/>
        </w:rPr>
      </w:pPr>
    </w:p>
    <w:p w14:paraId="55056A32" w14:textId="6E268819" w:rsidR="00806F48" w:rsidRPr="00970E48" w:rsidRDefault="00806F48" w:rsidP="00DA0E0E">
      <w:pPr>
        <w:pStyle w:val="BodyText"/>
        <w:tabs>
          <w:tab w:val="left" w:pos="450"/>
        </w:tabs>
        <w:ind w:left="446" w:right="101" w:hanging="446"/>
        <w:jc w:val="both"/>
        <w:rPr>
          <w:rFonts w:ascii="Arial" w:hAnsi="Arial" w:cs="Arial"/>
          <w:sz w:val="20"/>
          <w:szCs w:val="20"/>
        </w:rPr>
      </w:pPr>
      <w:r w:rsidRPr="00806F48">
        <w:rPr>
          <w:rFonts w:ascii="Arial" w:hAnsi="Arial" w:cs="Arial"/>
          <w:b/>
          <w:sz w:val="20"/>
          <w:szCs w:val="20"/>
        </w:rPr>
        <w:t>10.)</w:t>
      </w:r>
      <w:r w:rsidR="00970E48">
        <w:rPr>
          <w:rFonts w:ascii="Arial" w:hAnsi="Arial" w:cs="Arial"/>
          <w:b/>
          <w:sz w:val="20"/>
          <w:szCs w:val="20"/>
        </w:rPr>
        <w:tab/>
      </w:r>
      <w:r w:rsidRPr="00806F48">
        <w:rPr>
          <w:rFonts w:ascii="Arial" w:hAnsi="Arial" w:cs="Arial"/>
          <w:b/>
          <w:sz w:val="20"/>
          <w:szCs w:val="20"/>
        </w:rPr>
        <w:t xml:space="preserve">CM Fees: </w:t>
      </w:r>
      <w:r w:rsidRPr="00970E48">
        <w:rPr>
          <w:rFonts w:ascii="Arial" w:hAnsi="Arial" w:cs="Arial"/>
          <w:sz w:val="20"/>
          <w:szCs w:val="20"/>
        </w:rPr>
        <w:t>C</w:t>
      </w:r>
      <w:r w:rsidR="009420CA">
        <w:rPr>
          <w:rFonts w:ascii="Arial" w:hAnsi="Arial" w:cs="Arial"/>
          <w:sz w:val="20"/>
          <w:szCs w:val="20"/>
        </w:rPr>
        <w:t xml:space="preserve">onstruction Manager (CM) </w:t>
      </w:r>
      <w:r w:rsidRPr="00970E48">
        <w:rPr>
          <w:rFonts w:ascii="Arial" w:hAnsi="Arial" w:cs="Arial"/>
          <w:sz w:val="20"/>
          <w:szCs w:val="20"/>
        </w:rPr>
        <w:t xml:space="preserve">fee adjustments reported on </w:t>
      </w:r>
      <w:r w:rsidR="00D016E5">
        <w:rPr>
          <w:rFonts w:ascii="Arial" w:hAnsi="Arial" w:cs="Arial"/>
          <w:sz w:val="20"/>
          <w:szCs w:val="20"/>
        </w:rPr>
        <w:t>FORM</w:t>
      </w:r>
      <w:r w:rsidRPr="00970E48">
        <w:rPr>
          <w:rFonts w:ascii="Arial" w:hAnsi="Arial" w:cs="Arial"/>
          <w:sz w:val="20"/>
          <w:szCs w:val="20"/>
        </w:rPr>
        <w:t xml:space="preserve"> SCG-042</w:t>
      </w:r>
      <w:r w:rsidR="006D28E4">
        <w:rPr>
          <w:rFonts w:ascii="Arial" w:hAnsi="Arial" w:cs="Arial"/>
          <w:sz w:val="20"/>
          <w:szCs w:val="20"/>
        </w:rPr>
        <w:t>.</w:t>
      </w:r>
      <w:r w:rsidRPr="00970E48">
        <w:rPr>
          <w:rFonts w:ascii="Arial" w:hAnsi="Arial" w:cs="Arial"/>
          <w:sz w:val="20"/>
          <w:szCs w:val="20"/>
        </w:rPr>
        <w:t>CO, including overhead and profit, insurance, general conditions, etc. can only be made at the completion of a project, as the last adjustment to the contract cost after all change orders are reconciled.</w:t>
      </w:r>
    </w:p>
    <w:p w14:paraId="55056A33" w14:textId="77777777" w:rsidR="00806F48" w:rsidRPr="002B7C45" w:rsidRDefault="00806F48" w:rsidP="00DA0E0E">
      <w:pPr>
        <w:pStyle w:val="BodyText"/>
        <w:tabs>
          <w:tab w:val="left" w:pos="0"/>
        </w:tabs>
        <w:ind w:left="0" w:right="102" w:firstLine="0"/>
        <w:jc w:val="both"/>
        <w:rPr>
          <w:rFonts w:ascii="Arial" w:hAnsi="Arial" w:cs="Arial"/>
          <w:b/>
          <w:sz w:val="16"/>
          <w:szCs w:val="16"/>
        </w:rPr>
      </w:pPr>
    </w:p>
    <w:p w14:paraId="55056A34" w14:textId="77777777" w:rsidR="00806F48" w:rsidRPr="00806F48" w:rsidRDefault="00806F48" w:rsidP="00DA0E0E">
      <w:pPr>
        <w:pStyle w:val="BodyText"/>
        <w:tabs>
          <w:tab w:val="left" w:pos="450"/>
        </w:tabs>
        <w:ind w:left="446" w:right="101" w:hanging="446"/>
        <w:jc w:val="both"/>
        <w:rPr>
          <w:rFonts w:ascii="Arial" w:hAnsi="Arial" w:cs="Arial"/>
          <w:b/>
          <w:sz w:val="20"/>
          <w:szCs w:val="20"/>
        </w:rPr>
      </w:pPr>
      <w:r w:rsidRPr="00806F48">
        <w:rPr>
          <w:rFonts w:ascii="Arial" w:hAnsi="Arial" w:cs="Arial"/>
          <w:b/>
          <w:sz w:val="20"/>
          <w:szCs w:val="20"/>
        </w:rPr>
        <w:t>11.)</w:t>
      </w:r>
      <w:r w:rsidR="00970E48">
        <w:rPr>
          <w:rFonts w:ascii="Arial" w:hAnsi="Arial" w:cs="Arial"/>
          <w:b/>
          <w:sz w:val="20"/>
          <w:szCs w:val="20"/>
        </w:rPr>
        <w:tab/>
      </w:r>
      <w:r w:rsidRPr="00806F48">
        <w:rPr>
          <w:rFonts w:ascii="Arial" w:hAnsi="Arial" w:cs="Arial"/>
          <w:b/>
          <w:sz w:val="20"/>
          <w:szCs w:val="20"/>
        </w:rPr>
        <w:t xml:space="preserve">Design Errors and Omissions: </w:t>
      </w:r>
      <w:r w:rsidRPr="00970E48">
        <w:rPr>
          <w:rFonts w:ascii="Arial" w:hAnsi="Arial" w:cs="Arial"/>
          <w:sz w:val="20"/>
          <w:szCs w:val="20"/>
        </w:rPr>
        <w:t>Costs associated with corrective work due to design errors and omissions, as determined by SCG, are not reimbursable. The additional cost of correcting or changing an item already installed/purchased is considered rework and is ineligible for reimbursement.</w:t>
      </w:r>
    </w:p>
    <w:p w14:paraId="55056A35" w14:textId="77777777" w:rsidR="00806F48" w:rsidRPr="002B7C45" w:rsidRDefault="00806F48" w:rsidP="00DA0E0E">
      <w:pPr>
        <w:pStyle w:val="BodyText"/>
        <w:tabs>
          <w:tab w:val="left" w:pos="0"/>
        </w:tabs>
        <w:ind w:left="0" w:right="102" w:firstLine="0"/>
        <w:jc w:val="both"/>
        <w:rPr>
          <w:rFonts w:ascii="Arial" w:hAnsi="Arial" w:cs="Arial"/>
          <w:b/>
          <w:sz w:val="16"/>
          <w:szCs w:val="16"/>
        </w:rPr>
      </w:pPr>
    </w:p>
    <w:p w14:paraId="55056A36" w14:textId="77777777" w:rsidR="00806F48" w:rsidRPr="00806F48" w:rsidRDefault="00806F48" w:rsidP="00DA0E0E">
      <w:pPr>
        <w:pStyle w:val="BodyText"/>
        <w:tabs>
          <w:tab w:val="left" w:pos="450"/>
        </w:tabs>
        <w:ind w:left="446" w:right="101" w:hanging="446"/>
        <w:jc w:val="both"/>
        <w:rPr>
          <w:rFonts w:ascii="Arial" w:hAnsi="Arial" w:cs="Arial"/>
          <w:b/>
          <w:sz w:val="20"/>
          <w:szCs w:val="20"/>
        </w:rPr>
      </w:pPr>
      <w:r w:rsidRPr="00806F48">
        <w:rPr>
          <w:rFonts w:ascii="Arial" w:hAnsi="Arial" w:cs="Arial"/>
          <w:b/>
          <w:sz w:val="20"/>
          <w:szCs w:val="20"/>
        </w:rPr>
        <w:t>12.)</w:t>
      </w:r>
      <w:r w:rsidR="00970E48">
        <w:rPr>
          <w:rFonts w:ascii="Arial" w:hAnsi="Arial" w:cs="Arial"/>
          <w:b/>
          <w:sz w:val="20"/>
          <w:szCs w:val="20"/>
        </w:rPr>
        <w:tab/>
      </w:r>
      <w:r w:rsidRPr="00806F48">
        <w:rPr>
          <w:rFonts w:ascii="Arial" w:hAnsi="Arial" w:cs="Arial"/>
          <w:b/>
          <w:sz w:val="20"/>
          <w:szCs w:val="20"/>
        </w:rPr>
        <w:t xml:space="preserve">Excessive or Unreasonable Costs: </w:t>
      </w:r>
      <w:r w:rsidRPr="00970E48">
        <w:rPr>
          <w:rFonts w:ascii="Arial" w:hAnsi="Arial" w:cs="Arial"/>
          <w:sz w:val="20"/>
          <w:szCs w:val="20"/>
        </w:rPr>
        <w:t>Any project costs determined to be excessive or unreasonable by SCG shall be ineligible, regardless of the reason.</w:t>
      </w:r>
    </w:p>
    <w:p w14:paraId="55056A37" w14:textId="77777777" w:rsidR="00806F48" w:rsidRPr="002B7C45" w:rsidRDefault="00806F48" w:rsidP="00DA0E0E">
      <w:pPr>
        <w:pStyle w:val="BodyText"/>
        <w:tabs>
          <w:tab w:val="left" w:pos="0"/>
        </w:tabs>
        <w:ind w:left="0" w:right="102" w:firstLine="0"/>
        <w:jc w:val="both"/>
        <w:rPr>
          <w:rFonts w:ascii="Arial" w:hAnsi="Arial" w:cs="Arial"/>
          <w:b/>
          <w:sz w:val="16"/>
          <w:szCs w:val="16"/>
        </w:rPr>
      </w:pPr>
    </w:p>
    <w:p w14:paraId="55056A38" w14:textId="35E15ACA" w:rsidR="00806F48" w:rsidRPr="00970E48" w:rsidRDefault="00806F48" w:rsidP="00DA0E0E">
      <w:pPr>
        <w:pStyle w:val="BodyText"/>
        <w:tabs>
          <w:tab w:val="left" w:pos="450"/>
        </w:tabs>
        <w:ind w:left="446" w:right="101" w:hanging="446"/>
        <w:jc w:val="both"/>
        <w:rPr>
          <w:rFonts w:ascii="Arial" w:hAnsi="Arial" w:cs="Arial"/>
          <w:sz w:val="20"/>
          <w:szCs w:val="20"/>
        </w:rPr>
      </w:pPr>
      <w:r w:rsidRPr="00806F48">
        <w:rPr>
          <w:rFonts w:ascii="Arial" w:hAnsi="Arial" w:cs="Arial"/>
          <w:b/>
          <w:sz w:val="20"/>
          <w:szCs w:val="20"/>
        </w:rPr>
        <w:t>13.)</w:t>
      </w:r>
      <w:r w:rsidR="002B7C45">
        <w:rPr>
          <w:rFonts w:ascii="Arial" w:hAnsi="Arial" w:cs="Arial"/>
          <w:b/>
          <w:sz w:val="20"/>
          <w:szCs w:val="20"/>
        </w:rPr>
        <w:tab/>
      </w:r>
      <w:r w:rsidRPr="00806F48">
        <w:rPr>
          <w:rFonts w:ascii="Arial" w:hAnsi="Arial" w:cs="Arial"/>
          <w:b/>
          <w:sz w:val="20"/>
          <w:szCs w:val="20"/>
        </w:rPr>
        <w:t xml:space="preserve">Fences: </w:t>
      </w:r>
      <w:r w:rsidRPr="00970E48">
        <w:rPr>
          <w:rFonts w:ascii="Arial" w:hAnsi="Arial" w:cs="Arial"/>
          <w:sz w:val="20"/>
          <w:szCs w:val="20"/>
        </w:rPr>
        <w:t xml:space="preserve">Fences that only serve an ornamental </w:t>
      </w:r>
      <w:r w:rsidR="00732594">
        <w:rPr>
          <w:rFonts w:ascii="Arial" w:hAnsi="Arial" w:cs="Arial"/>
          <w:sz w:val="20"/>
          <w:szCs w:val="20"/>
        </w:rPr>
        <w:t xml:space="preserve">or decorative </w:t>
      </w:r>
      <w:r w:rsidRPr="00970E48">
        <w:rPr>
          <w:rFonts w:ascii="Arial" w:hAnsi="Arial" w:cs="Arial"/>
          <w:sz w:val="20"/>
          <w:szCs w:val="20"/>
        </w:rPr>
        <w:t>purpose are ineligible for reimbursement. Fences that serve a functional purpose, such as fencing installed at hazardous areas (</w:t>
      </w:r>
      <w:r w:rsidR="007117D0">
        <w:rPr>
          <w:rFonts w:ascii="Arial" w:hAnsi="Arial" w:cs="Arial"/>
          <w:sz w:val="20"/>
          <w:szCs w:val="20"/>
        </w:rPr>
        <w:t>e.g.:</w:t>
      </w:r>
      <w:r w:rsidRPr="00970E48">
        <w:rPr>
          <w:rFonts w:ascii="Arial" w:hAnsi="Arial" w:cs="Arial"/>
          <w:sz w:val="20"/>
          <w:szCs w:val="20"/>
        </w:rPr>
        <w:t xml:space="preserve"> around generators, electric meters, retention ponds or at gas meter enclosures) or fencing installed to meet specific </w:t>
      </w:r>
      <w:r w:rsidR="007117D0" w:rsidRPr="00970E48">
        <w:rPr>
          <w:rFonts w:ascii="Arial" w:hAnsi="Arial" w:cs="Arial"/>
          <w:sz w:val="20"/>
          <w:szCs w:val="20"/>
        </w:rPr>
        <w:t xml:space="preserve">recommendations </w:t>
      </w:r>
      <w:r w:rsidRPr="00970E48">
        <w:rPr>
          <w:rFonts w:ascii="Arial" w:hAnsi="Arial" w:cs="Arial"/>
          <w:sz w:val="20"/>
          <w:szCs w:val="20"/>
        </w:rPr>
        <w:t xml:space="preserve">related to </w:t>
      </w:r>
      <w:r w:rsidR="007117D0">
        <w:rPr>
          <w:rFonts w:ascii="Arial" w:hAnsi="Arial" w:cs="Arial"/>
          <w:sz w:val="20"/>
          <w:szCs w:val="20"/>
        </w:rPr>
        <w:t xml:space="preserve">FORM SCG-7000, the </w:t>
      </w:r>
      <w:r w:rsidRPr="00970E48">
        <w:rPr>
          <w:rFonts w:ascii="Arial" w:hAnsi="Arial" w:cs="Arial"/>
          <w:sz w:val="20"/>
          <w:szCs w:val="20"/>
        </w:rPr>
        <w:t xml:space="preserve">School Safety Infrastructure Council </w:t>
      </w:r>
      <w:r w:rsidR="007117D0">
        <w:rPr>
          <w:rFonts w:ascii="Arial" w:hAnsi="Arial" w:cs="Arial"/>
          <w:sz w:val="20"/>
          <w:szCs w:val="20"/>
        </w:rPr>
        <w:t xml:space="preserve">(SSIC) </w:t>
      </w:r>
      <w:r w:rsidRPr="00970E48">
        <w:rPr>
          <w:rFonts w:ascii="Arial" w:hAnsi="Arial" w:cs="Arial"/>
          <w:sz w:val="20"/>
          <w:szCs w:val="20"/>
        </w:rPr>
        <w:t>may be eligible for reimbursement</w:t>
      </w:r>
      <w:r w:rsidR="007117D0">
        <w:rPr>
          <w:rFonts w:ascii="Arial" w:hAnsi="Arial" w:cs="Arial"/>
          <w:sz w:val="20"/>
          <w:szCs w:val="20"/>
        </w:rPr>
        <w:t xml:space="preserve">, which </w:t>
      </w:r>
      <w:r w:rsidRPr="00970E48">
        <w:rPr>
          <w:rFonts w:ascii="Arial" w:hAnsi="Arial" w:cs="Arial"/>
          <w:sz w:val="20"/>
          <w:szCs w:val="20"/>
        </w:rPr>
        <w:t xml:space="preserve">will be determined on a case by case basis.  </w:t>
      </w:r>
    </w:p>
    <w:p w14:paraId="55056A39" w14:textId="77777777" w:rsidR="00806F48" w:rsidRPr="002B7C45" w:rsidRDefault="00806F48" w:rsidP="00DA0E0E">
      <w:pPr>
        <w:pStyle w:val="BodyText"/>
        <w:tabs>
          <w:tab w:val="left" w:pos="450"/>
        </w:tabs>
        <w:ind w:left="450" w:right="102" w:hanging="450"/>
        <w:jc w:val="both"/>
        <w:rPr>
          <w:rFonts w:ascii="Arial" w:hAnsi="Arial" w:cs="Arial"/>
          <w:b/>
          <w:sz w:val="16"/>
          <w:szCs w:val="16"/>
        </w:rPr>
      </w:pPr>
    </w:p>
    <w:p w14:paraId="55056A3A" w14:textId="77777777" w:rsidR="00806F48" w:rsidRPr="002B7C45" w:rsidRDefault="002B7C45" w:rsidP="00DA0E0E">
      <w:pPr>
        <w:pStyle w:val="BodyText"/>
        <w:tabs>
          <w:tab w:val="left" w:pos="450"/>
        </w:tabs>
        <w:ind w:left="446" w:right="101" w:hanging="446"/>
        <w:jc w:val="both"/>
        <w:rPr>
          <w:rFonts w:ascii="Arial" w:hAnsi="Arial" w:cs="Arial"/>
          <w:sz w:val="20"/>
          <w:szCs w:val="20"/>
        </w:rPr>
      </w:pPr>
      <w:r>
        <w:rPr>
          <w:rFonts w:ascii="Arial" w:hAnsi="Arial" w:cs="Arial"/>
          <w:b/>
          <w:sz w:val="20"/>
          <w:szCs w:val="20"/>
        </w:rPr>
        <w:t>14.)</w:t>
      </w:r>
      <w:r>
        <w:rPr>
          <w:rFonts w:ascii="Arial" w:hAnsi="Arial" w:cs="Arial"/>
          <w:b/>
          <w:sz w:val="20"/>
          <w:szCs w:val="20"/>
        </w:rPr>
        <w:tab/>
      </w:r>
      <w:r w:rsidR="00806F48" w:rsidRPr="00806F48">
        <w:rPr>
          <w:rFonts w:ascii="Arial" w:hAnsi="Arial" w:cs="Arial"/>
          <w:b/>
          <w:sz w:val="20"/>
          <w:szCs w:val="20"/>
        </w:rPr>
        <w:t xml:space="preserve">Final Cleaning: </w:t>
      </w:r>
      <w:r w:rsidR="00806F48" w:rsidRPr="002B7C45">
        <w:rPr>
          <w:rFonts w:ascii="Arial" w:hAnsi="Arial" w:cs="Arial"/>
          <w:sz w:val="20"/>
          <w:szCs w:val="20"/>
        </w:rPr>
        <w:t xml:space="preserve">Costs associated with final cleaning of the completed building </w:t>
      </w:r>
      <w:r w:rsidR="002F0541">
        <w:rPr>
          <w:rFonts w:ascii="Arial" w:hAnsi="Arial" w:cs="Arial"/>
          <w:sz w:val="20"/>
          <w:szCs w:val="20"/>
        </w:rPr>
        <w:t xml:space="preserve">should be included in the base bid contract work. </w:t>
      </w:r>
      <w:r w:rsidR="00BC1BC2">
        <w:rPr>
          <w:rFonts w:ascii="Arial" w:hAnsi="Arial" w:cs="Arial"/>
          <w:sz w:val="20"/>
          <w:szCs w:val="20"/>
        </w:rPr>
        <w:t>Change orders for additional cleaning will be evaluated on a case-by-case basis and may not be eligible for reimbursement. On-going construction cleaning (daily clean-up) is a basic requirement of the project and is ineligible for reimbursement through a change order.</w:t>
      </w:r>
    </w:p>
    <w:p w14:paraId="55056A3B" w14:textId="77777777" w:rsidR="00806F48" w:rsidRPr="002B7C45" w:rsidRDefault="00806F48" w:rsidP="00DA0E0E">
      <w:pPr>
        <w:pStyle w:val="BodyText"/>
        <w:tabs>
          <w:tab w:val="left" w:pos="0"/>
        </w:tabs>
        <w:ind w:left="0" w:right="102" w:firstLine="0"/>
        <w:jc w:val="both"/>
        <w:rPr>
          <w:rFonts w:ascii="Arial" w:hAnsi="Arial" w:cs="Arial"/>
          <w:b/>
          <w:sz w:val="16"/>
          <w:szCs w:val="16"/>
        </w:rPr>
      </w:pPr>
    </w:p>
    <w:p w14:paraId="55056A3C" w14:textId="77777777" w:rsidR="00806F48" w:rsidRPr="002B7C45" w:rsidRDefault="00806F48" w:rsidP="00DA0E0E">
      <w:pPr>
        <w:pStyle w:val="BodyText"/>
        <w:tabs>
          <w:tab w:val="left" w:pos="450"/>
        </w:tabs>
        <w:ind w:left="446" w:right="101" w:hanging="446"/>
        <w:jc w:val="both"/>
        <w:rPr>
          <w:rFonts w:ascii="Arial" w:hAnsi="Arial" w:cs="Arial"/>
          <w:sz w:val="20"/>
          <w:szCs w:val="20"/>
        </w:rPr>
      </w:pPr>
      <w:r w:rsidRPr="00806F48">
        <w:rPr>
          <w:rFonts w:ascii="Arial" w:hAnsi="Arial" w:cs="Arial"/>
          <w:b/>
          <w:sz w:val="20"/>
          <w:szCs w:val="20"/>
        </w:rPr>
        <w:t>15.)</w:t>
      </w:r>
      <w:r w:rsidRPr="00806F48">
        <w:rPr>
          <w:rFonts w:ascii="Arial" w:hAnsi="Arial" w:cs="Arial"/>
          <w:b/>
          <w:sz w:val="20"/>
          <w:szCs w:val="20"/>
        </w:rPr>
        <w:tab/>
        <w:t>Five Percent Provision, CGS 10-286</w:t>
      </w:r>
      <w:r w:rsidRPr="002E575C">
        <w:rPr>
          <w:rFonts w:ascii="Arial" w:hAnsi="Arial" w:cs="Arial"/>
          <w:b/>
          <w:sz w:val="8"/>
          <w:szCs w:val="20"/>
        </w:rPr>
        <w:t xml:space="preserve"> </w:t>
      </w:r>
      <w:r w:rsidRPr="00806F48">
        <w:rPr>
          <w:rFonts w:ascii="Arial" w:hAnsi="Arial" w:cs="Arial"/>
          <w:b/>
          <w:sz w:val="20"/>
          <w:szCs w:val="20"/>
        </w:rPr>
        <w:t>(c)</w:t>
      </w:r>
      <w:r w:rsidRPr="002E575C">
        <w:rPr>
          <w:rFonts w:ascii="Arial" w:hAnsi="Arial" w:cs="Arial"/>
          <w:b/>
          <w:sz w:val="4"/>
          <w:szCs w:val="20"/>
        </w:rPr>
        <w:t xml:space="preserve"> </w:t>
      </w:r>
      <w:r w:rsidRPr="00806F48">
        <w:rPr>
          <w:rFonts w:ascii="Arial" w:hAnsi="Arial" w:cs="Arial"/>
          <w:b/>
          <w:sz w:val="20"/>
          <w:szCs w:val="20"/>
        </w:rPr>
        <w:t xml:space="preserve">(4): </w:t>
      </w:r>
      <w:r w:rsidRPr="002B7C45">
        <w:rPr>
          <w:rFonts w:ascii="Arial" w:hAnsi="Arial" w:cs="Arial"/>
          <w:sz w:val="20"/>
          <w:szCs w:val="20"/>
        </w:rPr>
        <w:t>After July 1, 2009, for projects with total authorized project costs greater than ten million dollars, if total construction change orders or other change directives otherwise eligible for grant assistance exceed five per cent of the total authorized project cost, such change order or other change directives in excess of five per cent shall be ineligible for grant assistance. The five percent provision is inclusive of change orders paid out of allowance and contingency funds.</w:t>
      </w:r>
    </w:p>
    <w:p w14:paraId="55056A3D" w14:textId="77777777" w:rsidR="00BC1BC2" w:rsidRDefault="00BC1BC2" w:rsidP="00DA0E0E">
      <w:pPr>
        <w:pStyle w:val="BodyText"/>
        <w:tabs>
          <w:tab w:val="left" w:pos="450"/>
        </w:tabs>
        <w:ind w:left="446" w:right="101" w:hanging="446"/>
        <w:jc w:val="both"/>
        <w:rPr>
          <w:rFonts w:ascii="Arial" w:hAnsi="Arial" w:cs="Arial"/>
          <w:b/>
          <w:sz w:val="20"/>
          <w:szCs w:val="20"/>
        </w:rPr>
      </w:pPr>
    </w:p>
    <w:p w14:paraId="099E0F5A" w14:textId="77777777" w:rsidR="003858D7" w:rsidRDefault="003858D7" w:rsidP="00DA0E0E">
      <w:pPr>
        <w:pStyle w:val="BodyText"/>
        <w:tabs>
          <w:tab w:val="left" w:pos="450"/>
        </w:tabs>
        <w:ind w:left="446" w:right="101" w:hanging="446"/>
        <w:jc w:val="both"/>
        <w:rPr>
          <w:rFonts w:ascii="Arial" w:hAnsi="Arial" w:cs="Arial"/>
          <w:b/>
          <w:sz w:val="20"/>
          <w:szCs w:val="20"/>
        </w:rPr>
      </w:pPr>
    </w:p>
    <w:p w14:paraId="55056A3E" w14:textId="77777777" w:rsidR="00806F48" w:rsidRDefault="002B7C45" w:rsidP="00DA0E0E">
      <w:pPr>
        <w:pStyle w:val="BodyText"/>
        <w:tabs>
          <w:tab w:val="left" w:pos="450"/>
        </w:tabs>
        <w:ind w:left="446" w:right="101" w:hanging="446"/>
        <w:jc w:val="both"/>
        <w:rPr>
          <w:rFonts w:ascii="Arial" w:hAnsi="Arial" w:cs="Arial"/>
          <w:sz w:val="20"/>
          <w:szCs w:val="20"/>
        </w:rPr>
      </w:pPr>
      <w:r>
        <w:rPr>
          <w:rFonts w:ascii="Arial" w:hAnsi="Arial" w:cs="Arial"/>
          <w:b/>
          <w:sz w:val="20"/>
          <w:szCs w:val="20"/>
        </w:rPr>
        <w:lastRenderedPageBreak/>
        <w:t>16.)</w:t>
      </w:r>
      <w:r>
        <w:rPr>
          <w:rFonts w:ascii="Arial" w:hAnsi="Arial" w:cs="Arial"/>
          <w:b/>
          <w:sz w:val="20"/>
          <w:szCs w:val="20"/>
        </w:rPr>
        <w:tab/>
      </w:r>
      <w:r w:rsidR="00806F48" w:rsidRPr="00806F48">
        <w:rPr>
          <w:rFonts w:ascii="Arial" w:hAnsi="Arial" w:cs="Arial"/>
          <w:b/>
          <w:sz w:val="20"/>
          <w:szCs w:val="20"/>
        </w:rPr>
        <w:t xml:space="preserve">Grass Mowing and Turf Cutting: </w:t>
      </w:r>
      <w:r w:rsidR="00806F48" w:rsidRPr="002B7C45">
        <w:rPr>
          <w:rFonts w:ascii="Arial" w:hAnsi="Arial" w:cs="Arial"/>
          <w:sz w:val="20"/>
          <w:szCs w:val="20"/>
        </w:rPr>
        <w:t>Reasonable costs of mowing or lawn care may be eligible for reimbursement if back-up documentation is provided that clearly shows the work is specifically related to areas installed during the construction project. Grass mowing and lawn care for existing school grounds and surfaces, which are a maintenance item to be provided by school personnel, are ineligible for reimbursement.</w:t>
      </w:r>
    </w:p>
    <w:p w14:paraId="55056A3F" w14:textId="77777777" w:rsidR="00DA0E0E" w:rsidRPr="00DA0E0E" w:rsidRDefault="00DA0E0E" w:rsidP="00DA0E0E">
      <w:pPr>
        <w:pStyle w:val="BodyText"/>
        <w:tabs>
          <w:tab w:val="left" w:pos="450"/>
        </w:tabs>
        <w:ind w:left="446" w:right="101" w:hanging="446"/>
        <w:jc w:val="both"/>
        <w:rPr>
          <w:rFonts w:ascii="Arial" w:hAnsi="Arial" w:cs="Arial"/>
          <w:sz w:val="16"/>
          <w:szCs w:val="20"/>
        </w:rPr>
      </w:pPr>
    </w:p>
    <w:p w14:paraId="55056A40" w14:textId="77777777" w:rsidR="00806F48" w:rsidRPr="00806F48" w:rsidRDefault="00806F48" w:rsidP="00DA0E0E">
      <w:pPr>
        <w:pStyle w:val="BodyText"/>
        <w:tabs>
          <w:tab w:val="left" w:pos="450"/>
        </w:tabs>
        <w:ind w:left="0" w:right="102" w:firstLine="0"/>
        <w:jc w:val="both"/>
        <w:rPr>
          <w:rFonts w:ascii="Arial" w:hAnsi="Arial" w:cs="Arial"/>
          <w:b/>
          <w:sz w:val="20"/>
          <w:szCs w:val="20"/>
        </w:rPr>
      </w:pPr>
      <w:r w:rsidRPr="00806F48">
        <w:rPr>
          <w:rFonts w:ascii="Arial" w:hAnsi="Arial" w:cs="Arial"/>
          <w:b/>
          <w:sz w:val="20"/>
          <w:szCs w:val="20"/>
        </w:rPr>
        <w:t>17.)</w:t>
      </w:r>
      <w:r w:rsidRPr="00806F48">
        <w:rPr>
          <w:rFonts w:ascii="Arial" w:hAnsi="Arial" w:cs="Arial"/>
          <w:b/>
          <w:sz w:val="20"/>
          <w:szCs w:val="20"/>
        </w:rPr>
        <w:tab/>
        <w:t xml:space="preserve">Live Stream Video: </w:t>
      </w:r>
      <w:r w:rsidRPr="002B7C45">
        <w:rPr>
          <w:rFonts w:ascii="Arial" w:hAnsi="Arial" w:cs="Arial"/>
          <w:sz w:val="20"/>
          <w:szCs w:val="20"/>
        </w:rPr>
        <w:t>Web-cams and video hosting are ineligible for reimbursement.</w:t>
      </w:r>
    </w:p>
    <w:p w14:paraId="55056A41" w14:textId="77777777" w:rsidR="00806F48" w:rsidRPr="00270128" w:rsidRDefault="00806F48" w:rsidP="00DA0E0E">
      <w:pPr>
        <w:pStyle w:val="BodyText"/>
        <w:tabs>
          <w:tab w:val="left" w:pos="0"/>
        </w:tabs>
        <w:ind w:left="0" w:right="102" w:firstLine="0"/>
        <w:jc w:val="both"/>
        <w:rPr>
          <w:rFonts w:ascii="Arial" w:hAnsi="Arial" w:cs="Arial"/>
          <w:b/>
          <w:sz w:val="14"/>
          <w:szCs w:val="16"/>
        </w:rPr>
      </w:pPr>
      <w:r w:rsidRPr="00806F48">
        <w:rPr>
          <w:rFonts w:ascii="Arial" w:hAnsi="Arial" w:cs="Arial"/>
          <w:b/>
          <w:sz w:val="20"/>
          <w:szCs w:val="20"/>
        </w:rPr>
        <w:t xml:space="preserve"> </w:t>
      </w:r>
    </w:p>
    <w:p w14:paraId="55056A42" w14:textId="77777777" w:rsidR="00806F48" w:rsidRPr="002B7C45" w:rsidRDefault="00806F48" w:rsidP="00DA0E0E">
      <w:pPr>
        <w:pStyle w:val="BodyText"/>
        <w:tabs>
          <w:tab w:val="left" w:pos="450"/>
        </w:tabs>
        <w:ind w:left="446" w:right="101" w:hanging="446"/>
        <w:jc w:val="both"/>
        <w:rPr>
          <w:rFonts w:ascii="Arial" w:hAnsi="Arial" w:cs="Arial"/>
          <w:sz w:val="20"/>
          <w:szCs w:val="20"/>
        </w:rPr>
      </w:pPr>
      <w:r w:rsidRPr="00806F48">
        <w:rPr>
          <w:rFonts w:ascii="Arial" w:hAnsi="Arial" w:cs="Arial"/>
          <w:b/>
          <w:sz w:val="20"/>
          <w:szCs w:val="20"/>
        </w:rPr>
        <w:t>18.)</w:t>
      </w:r>
      <w:r w:rsidRPr="00806F48">
        <w:rPr>
          <w:rFonts w:ascii="Arial" w:hAnsi="Arial" w:cs="Arial"/>
          <w:b/>
          <w:sz w:val="20"/>
          <w:szCs w:val="20"/>
        </w:rPr>
        <w:tab/>
        <w:t xml:space="preserve">Lump Sum Cost Proposals: </w:t>
      </w:r>
      <w:r w:rsidRPr="002B7C45">
        <w:rPr>
          <w:rFonts w:ascii="Arial" w:hAnsi="Arial" w:cs="Arial"/>
          <w:sz w:val="20"/>
          <w:szCs w:val="20"/>
        </w:rPr>
        <w:t>Overhead and Profit (O&amp;P) on lump sum proposals may not be reimbursable. Additionally, all submitted change orders not providing line item pricing, T&amp;M tickets and/or vendor quotes (i.e. – change orders submitted with “lump sum” costs) will be subject to a minimum 20% reduction in reimbursement eligibility.</w:t>
      </w:r>
    </w:p>
    <w:p w14:paraId="55056A43" w14:textId="77777777" w:rsidR="00806F48" w:rsidRPr="002B7C45" w:rsidRDefault="00806F48" w:rsidP="00D95F2F">
      <w:pPr>
        <w:pStyle w:val="BodyText"/>
        <w:tabs>
          <w:tab w:val="left" w:pos="0"/>
        </w:tabs>
        <w:spacing w:line="249" w:lineRule="auto"/>
        <w:ind w:left="0" w:right="102" w:firstLine="0"/>
        <w:jc w:val="both"/>
        <w:rPr>
          <w:rFonts w:ascii="Arial" w:hAnsi="Arial" w:cs="Arial"/>
          <w:b/>
          <w:sz w:val="16"/>
          <w:szCs w:val="16"/>
        </w:rPr>
      </w:pPr>
    </w:p>
    <w:p w14:paraId="55056A44" w14:textId="77777777" w:rsidR="00806F48" w:rsidRPr="00806F48" w:rsidRDefault="00806F48" w:rsidP="00D95F2F">
      <w:pPr>
        <w:pStyle w:val="BodyText"/>
        <w:tabs>
          <w:tab w:val="left" w:pos="450"/>
        </w:tabs>
        <w:ind w:left="0" w:right="101" w:firstLine="0"/>
        <w:jc w:val="both"/>
        <w:rPr>
          <w:rFonts w:ascii="Arial" w:hAnsi="Arial" w:cs="Arial"/>
          <w:b/>
          <w:sz w:val="20"/>
          <w:szCs w:val="20"/>
        </w:rPr>
      </w:pPr>
      <w:r w:rsidRPr="00806F48">
        <w:rPr>
          <w:rFonts w:ascii="Arial" w:hAnsi="Arial" w:cs="Arial"/>
          <w:b/>
          <w:sz w:val="20"/>
          <w:szCs w:val="20"/>
        </w:rPr>
        <w:t>19.)</w:t>
      </w:r>
      <w:r w:rsidRPr="00806F48">
        <w:rPr>
          <w:rFonts w:ascii="Arial" w:hAnsi="Arial" w:cs="Arial"/>
          <w:b/>
          <w:sz w:val="20"/>
          <w:szCs w:val="20"/>
        </w:rPr>
        <w:tab/>
        <w:t xml:space="preserve">Maintenance Work: </w:t>
      </w:r>
      <w:r w:rsidRPr="002B7C45">
        <w:rPr>
          <w:rFonts w:ascii="Arial" w:hAnsi="Arial" w:cs="Arial"/>
          <w:sz w:val="20"/>
          <w:szCs w:val="20"/>
        </w:rPr>
        <w:t>Maintenance work is ineligible for reimbursement.</w:t>
      </w:r>
    </w:p>
    <w:p w14:paraId="55056A45" w14:textId="77777777" w:rsidR="00806F48" w:rsidRPr="002B7C45" w:rsidRDefault="00806F48" w:rsidP="00D95F2F">
      <w:pPr>
        <w:pStyle w:val="BodyText"/>
        <w:tabs>
          <w:tab w:val="left" w:pos="0"/>
        </w:tabs>
        <w:spacing w:line="249" w:lineRule="auto"/>
        <w:ind w:left="0" w:right="102" w:firstLine="0"/>
        <w:jc w:val="both"/>
        <w:rPr>
          <w:rFonts w:ascii="Arial" w:hAnsi="Arial" w:cs="Arial"/>
          <w:b/>
          <w:sz w:val="16"/>
          <w:szCs w:val="16"/>
        </w:rPr>
      </w:pPr>
    </w:p>
    <w:p w14:paraId="55056A46" w14:textId="3A03BAC9" w:rsidR="00806F48" w:rsidRDefault="00806F48" w:rsidP="00D95F2F">
      <w:pPr>
        <w:pStyle w:val="BodyText"/>
        <w:tabs>
          <w:tab w:val="left" w:pos="450"/>
        </w:tabs>
        <w:ind w:left="446" w:right="101" w:hanging="446"/>
        <w:jc w:val="both"/>
        <w:rPr>
          <w:rFonts w:ascii="Arial" w:hAnsi="Arial" w:cs="Arial"/>
          <w:sz w:val="20"/>
          <w:szCs w:val="20"/>
        </w:rPr>
      </w:pPr>
      <w:r w:rsidRPr="00806F48">
        <w:rPr>
          <w:rFonts w:ascii="Arial" w:hAnsi="Arial" w:cs="Arial"/>
          <w:b/>
          <w:sz w:val="20"/>
          <w:szCs w:val="20"/>
        </w:rPr>
        <w:t>20.)</w:t>
      </w:r>
      <w:r w:rsidRPr="00806F48">
        <w:rPr>
          <w:rFonts w:ascii="Arial" w:hAnsi="Arial" w:cs="Arial"/>
          <w:b/>
          <w:sz w:val="20"/>
          <w:szCs w:val="20"/>
        </w:rPr>
        <w:tab/>
        <w:t xml:space="preserve">Missing Back-Up Documentation: </w:t>
      </w:r>
      <w:r w:rsidRPr="002B7C45">
        <w:rPr>
          <w:rFonts w:ascii="Arial" w:hAnsi="Arial" w:cs="Arial"/>
          <w:sz w:val="20"/>
          <w:szCs w:val="20"/>
        </w:rPr>
        <w:t xml:space="preserve">All change orders submitted to the </w:t>
      </w:r>
      <w:r w:rsidR="007117D0">
        <w:rPr>
          <w:rFonts w:ascii="Arial" w:hAnsi="Arial" w:cs="Arial"/>
          <w:sz w:val="20"/>
          <w:szCs w:val="20"/>
        </w:rPr>
        <w:t>O</w:t>
      </w:r>
      <w:r w:rsidRPr="002B7C45">
        <w:rPr>
          <w:rFonts w:ascii="Arial" w:hAnsi="Arial" w:cs="Arial"/>
          <w:sz w:val="20"/>
          <w:szCs w:val="20"/>
        </w:rPr>
        <w:t>SCG</w:t>
      </w:r>
      <w:r w:rsidR="007117D0">
        <w:rPr>
          <w:rFonts w:ascii="Arial" w:hAnsi="Arial" w:cs="Arial"/>
          <w:sz w:val="20"/>
          <w:szCs w:val="20"/>
        </w:rPr>
        <w:t>&amp;R</w:t>
      </w:r>
      <w:r w:rsidRPr="002B7C45">
        <w:rPr>
          <w:rFonts w:ascii="Arial" w:hAnsi="Arial" w:cs="Arial"/>
          <w:sz w:val="20"/>
          <w:szCs w:val="20"/>
        </w:rPr>
        <w:t xml:space="preserve"> must include sufficient back-up documentation to provide for an informed determination of eligibility.  Required back-up documentation includes signed and dated T&amp;M tickets, invoices, labor rates, rental agreements, OH&amp;P rates, sub-tier pricing and invoices, drawings, sketches (SK’s) with corresponding </w:t>
      </w:r>
      <w:r w:rsidR="002E575C">
        <w:rPr>
          <w:rFonts w:ascii="Arial" w:hAnsi="Arial" w:cs="Arial"/>
          <w:sz w:val="20"/>
          <w:szCs w:val="20"/>
        </w:rPr>
        <w:t>Request for Information (</w:t>
      </w:r>
      <w:r w:rsidRPr="002B7C45">
        <w:rPr>
          <w:rFonts w:ascii="Arial" w:hAnsi="Arial" w:cs="Arial"/>
          <w:sz w:val="20"/>
          <w:szCs w:val="20"/>
        </w:rPr>
        <w:t>RFI’s</w:t>
      </w:r>
      <w:r w:rsidR="002E575C">
        <w:rPr>
          <w:rFonts w:ascii="Arial" w:hAnsi="Arial" w:cs="Arial"/>
          <w:sz w:val="20"/>
          <w:szCs w:val="20"/>
        </w:rPr>
        <w:t>)</w:t>
      </w:r>
      <w:r w:rsidRPr="002B7C45">
        <w:rPr>
          <w:rFonts w:ascii="Arial" w:hAnsi="Arial" w:cs="Arial"/>
          <w:sz w:val="20"/>
          <w:szCs w:val="20"/>
        </w:rPr>
        <w:t>, the SCG-042</w:t>
      </w:r>
      <w:r w:rsidR="006D28E4">
        <w:rPr>
          <w:rFonts w:ascii="Arial" w:hAnsi="Arial" w:cs="Arial"/>
          <w:sz w:val="20"/>
          <w:szCs w:val="20"/>
        </w:rPr>
        <w:t>.</w:t>
      </w:r>
      <w:r w:rsidRPr="002B7C45">
        <w:rPr>
          <w:rFonts w:ascii="Arial" w:hAnsi="Arial" w:cs="Arial"/>
          <w:sz w:val="20"/>
          <w:szCs w:val="20"/>
        </w:rPr>
        <w:t xml:space="preserve">CO, and/or any other documentation deemed reasonable </w:t>
      </w:r>
      <w:r w:rsidR="00732594">
        <w:rPr>
          <w:rFonts w:ascii="Arial" w:hAnsi="Arial" w:cs="Arial"/>
          <w:sz w:val="20"/>
          <w:szCs w:val="20"/>
        </w:rPr>
        <w:t xml:space="preserve">by </w:t>
      </w:r>
      <w:r w:rsidR="00732594" w:rsidRPr="002B7C45">
        <w:rPr>
          <w:rFonts w:ascii="Arial" w:hAnsi="Arial" w:cs="Arial"/>
          <w:sz w:val="20"/>
          <w:szCs w:val="20"/>
        </w:rPr>
        <w:t xml:space="preserve">the </w:t>
      </w:r>
      <w:r w:rsidR="00732594">
        <w:rPr>
          <w:rFonts w:ascii="Arial" w:hAnsi="Arial" w:cs="Arial"/>
          <w:sz w:val="20"/>
          <w:szCs w:val="20"/>
        </w:rPr>
        <w:t>O</w:t>
      </w:r>
      <w:r w:rsidR="00732594" w:rsidRPr="002B7C45">
        <w:rPr>
          <w:rFonts w:ascii="Arial" w:hAnsi="Arial" w:cs="Arial"/>
          <w:sz w:val="20"/>
          <w:szCs w:val="20"/>
        </w:rPr>
        <w:t>SCG</w:t>
      </w:r>
      <w:r w:rsidR="00732594">
        <w:rPr>
          <w:rFonts w:ascii="Arial" w:hAnsi="Arial" w:cs="Arial"/>
          <w:sz w:val="20"/>
          <w:szCs w:val="20"/>
        </w:rPr>
        <w:t>&amp;R</w:t>
      </w:r>
      <w:r w:rsidRPr="002B7C45">
        <w:rPr>
          <w:rFonts w:ascii="Arial" w:hAnsi="Arial" w:cs="Arial"/>
          <w:sz w:val="20"/>
          <w:szCs w:val="20"/>
        </w:rPr>
        <w:t>.</w:t>
      </w:r>
    </w:p>
    <w:p w14:paraId="55056A47" w14:textId="77777777" w:rsidR="00B91D5F" w:rsidRDefault="00B91D5F" w:rsidP="007117D0">
      <w:pPr>
        <w:pStyle w:val="BodyText"/>
        <w:tabs>
          <w:tab w:val="left" w:pos="450"/>
        </w:tabs>
        <w:ind w:left="446" w:right="101" w:hanging="446"/>
        <w:jc w:val="both"/>
        <w:rPr>
          <w:rFonts w:ascii="Arial" w:hAnsi="Arial" w:cs="Arial"/>
          <w:sz w:val="20"/>
          <w:szCs w:val="20"/>
        </w:rPr>
      </w:pPr>
    </w:p>
    <w:p w14:paraId="55056A48" w14:textId="03C2A4F5" w:rsidR="00B91D5F" w:rsidRPr="004900ED" w:rsidRDefault="00B91D5F" w:rsidP="00D95F2F">
      <w:pPr>
        <w:pStyle w:val="BodyText"/>
        <w:tabs>
          <w:tab w:val="left" w:pos="450"/>
        </w:tabs>
        <w:ind w:left="446" w:right="101" w:hanging="446"/>
        <w:jc w:val="both"/>
        <w:rPr>
          <w:rFonts w:ascii="Arial" w:hAnsi="Arial" w:cs="Arial"/>
          <w:sz w:val="16"/>
          <w:szCs w:val="16"/>
        </w:rPr>
      </w:pPr>
      <w:r>
        <w:rPr>
          <w:rFonts w:ascii="Arial" w:hAnsi="Arial" w:cs="Arial"/>
          <w:b/>
          <w:sz w:val="20"/>
          <w:szCs w:val="20"/>
        </w:rPr>
        <w:t>21.</w:t>
      </w:r>
      <w:r>
        <w:rPr>
          <w:rFonts w:ascii="Arial" w:hAnsi="Arial" w:cs="Arial"/>
          <w:sz w:val="20"/>
          <w:szCs w:val="20"/>
        </w:rPr>
        <w:t xml:space="preserve">) </w:t>
      </w:r>
      <w:r w:rsidR="004900ED">
        <w:rPr>
          <w:rFonts w:ascii="Arial" w:hAnsi="Arial" w:cs="Arial"/>
          <w:sz w:val="20"/>
          <w:szCs w:val="20"/>
        </w:rPr>
        <w:tab/>
      </w:r>
      <w:r w:rsidRPr="00B91D5F">
        <w:rPr>
          <w:rFonts w:ascii="Arial" w:hAnsi="Arial" w:cs="Arial"/>
          <w:b/>
          <w:sz w:val="20"/>
          <w:szCs w:val="20"/>
        </w:rPr>
        <w:t>Moving Costs and Move Management Fees:</w:t>
      </w:r>
      <w:r w:rsidR="004900ED">
        <w:rPr>
          <w:rFonts w:ascii="Arial" w:hAnsi="Arial" w:cs="Arial"/>
          <w:b/>
          <w:sz w:val="20"/>
          <w:szCs w:val="20"/>
        </w:rPr>
        <w:t xml:space="preserve"> </w:t>
      </w:r>
      <w:r w:rsidR="004900ED">
        <w:rPr>
          <w:rFonts w:ascii="Arial" w:hAnsi="Arial" w:cs="Arial"/>
          <w:sz w:val="20"/>
          <w:szCs w:val="20"/>
        </w:rPr>
        <w:t>Estimated m</w:t>
      </w:r>
      <w:r w:rsidR="004900ED" w:rsidRPr="004900ED">
        <w:rPr>
          <w:rFonts w:ascii="Arial" w:hAnsi="Arial" w:cs="Arial"/>
          <w:sz w:val="20"/>
          <w:szCs w:val="20"/>
        </w:rPr>
        <w:t>oving costs</w:t>
      </w:r>
      <w:r w:rsidR="005522EF">
        <w:rPr>
          <w:rFonts w:ascii="Arial" w:hAnsi="Arial" w:cs="Arial"/>
          <w:sz w:val="20"/>
          <w:szCs w:val="20"/>
        </w:rPr>
        <w:t xml:space="preserve"> and move management fees</w:t>
      </w:r>
      <w:r w:rsidR="004900ED" w:rsidRPr="004900ED">
        <w:rPr>
          <w:rFonts w:ascii="Arial" w:hAnsi="Arial" w:cs="Arial"/>
          <w:sz w:val="20"/>
          <w:szCs w:val="20"/>
        </w:rPr>
        <w:t xml:space="preserve"> for school construction </w:t>
      </w:r>
      <w:r w:rsidR="004900ED">
        <w:rPr>
          <w:rFonts w:ascii="Arial" w:hAnsi="Arial" w:cs="Arial"/>
          <w:sz w:val="20"/>
          <w:szCs w:val="20"/>
        </w:rPr>
        <w:t>projects should be established as a base bid contract soft cost – refer to FORM SCG-2004. If project moving costs and move management fees are an allowance item (</w:t>
      </w:r>
      <w:r w:rsidR="00732594">
        <w:rPr>
          <w:rFonts w:ascii="Arial" w:hAnsi="Arial" w:cs="Arial"/>
          <w:sz w:val="20"/>
          <w:szCs w:val="20"/>
        </w:rPr>
        <w:t>refer to</w:t>
      </w:r>
      <w:r w:rsidR="004900ED">
        <w:rPr>
          <w:rFonts w:ascii="Arial" w:hAnsi="Arial" w:cs="Arial"/>
          <w:sz w:val="20"/>
          <w:szCs w:val="20"/>
        </w:rPr>
        <w:t xml:space="preserve"> item No. 1 – Allowances</w:t>
      </w:r>
      <w:r w:rsidR="002F0541">
        <w:rPr>
          <w:rFonts w:ascii="Arial" w:hAnsi="Arial" w:cs="Arial"/>
          <w:sz w:val="20"/>
          <w:szCs w:val="20"/>
        </w:rPr>
        <w:t xml:space="preserve"> above</w:t>
      </w:r>
      <w:r w:rsidR="004900ED">
        <w:rPr>
          <w:rFonts w:ascii="Arial" w:hAnsi="Arial" w:cs="Arial"/>
          <w:sz w:val="20"/>
          <w:szCs w:val="20"/>
        </w:rPr>
        <w:t xml:space="preserve">), </w:t>
      </w:r>
      <w:r w:rsidR="005522EF">
        <w:rPr>
          <w:rFonts w:ascii="Arial" w:hAnsi="Arial" w:cs="Arial"/>
          <w:sz w:val="20"/>
          <w:szCs w:val="20"/>
        </w:rPr>
        <w:t xml:space="preserve">all costs must be tracked and </w:t>
      </w:r>
      <w:r w:rsidR="005522EF" w:rsidRPr="00DB500F">
        <w:rPr>
          <w:rFonts w:ascii="Arial" w:hAnsi="Arial" w:cs="Arial"/>
          <w:sz w:val="20"/>
          <w:szCs w:val="20"/>
        </w:rPr>
        <w:t xml:space="preserve">reconciled via </w:t>
      </w:r>
      <w:r w:rsidR="005522EF">
        <w:rPr>
          <w:rFonts w:ascii="Arial" w:hAnsi="Arial" w:cs="Arial"/>
          <w:sz w:val="20"/>
          <w:szCs w:val="20"/>
        </w:rPr>
        <w:t>the</w:t>
      </w:r>
      <w:r w:rsidR="005522EF" w:rsidRPr="00DB500F">
        <w:rPr>
          <w:rFonts w:ascii="Arial" w:hAnsi="Arial" w:cs="Arial"/>
          <w:sz w:val="20"/>
          <w:szCs w:val="20"/>
        </w:rPr>
        <w:t xml:space="preserve"> no-cost</w:t>
      </w:r>
      <w:r w:rsidR="005522EF">
        <w:rPr>
          <w:rFonts w:ascii="Arial" w:hAnsi="Arial" w:cs="Arial"/>
          <w:sz w:val="20"/>
          <w:szCs w:val="20"/>
        </w:rPr>
        <w:t xml:space="preserve"> ($0.00 cost) </w:t>
      </w:r>
      <w:r w:rsidR="005522EF" w:rsidRPr="00DB500F">
        <w:rPr>
          <w:rFonts w:ascii="Arial" w:hAnsi="Arial" w:cs="Arial"/>
          <w:sz w:val="20"/>
          <w:szCs w:val="20"/>
        </w:rPr>
        <w:t>change order</w:t>
      </w:r>
      <w:r w:rsidR="005522EF">
        <w:rPr>
          <w:rFonts w:ascii="Arial" w:hAnsi="Arial" w:cs="Arial"/>
          <w:sz w:val="20"/>
          <w:szCs w:val="20"/>
        </w:rPr>
        <w:t xml:space="preserve"> submission process.</w:t>
      </w:r>
      <w:r w:rsidR="005522EF" w:rsidRPr="00DB500F">
        <w:rPr>
          <w:rFonts w:ascii="Arial" w:hAnsi="Arial" w:cs="Arial"/>
          <w:sz w:val="20"/>
          <w:szCs w:val="20"/>
        </w:rPr>
        <w:t xml:space="preserve"> </w:t>
      </w:r>
      <w:r w:rsidR="005522EF">
        <w:rPr>
          <w:rFonts w:ascii="Arial" w:hAnsi="Arial" w:cs="Arial"/>
          <w:sz w:val="20"/>
          <w:szCs w:val="20"/>
        </w:rPr>
        <w:t xml:space="preserve">If the allowance is used completely, and </w:t>
      </w:r>
      <w:r w:rsidR="004900ED">
        <w:rPr>
          <w:rFonts w:ascii="Arial" w:hAnsi="Arial" w:cs="Arial"/>
          <w:sz w:val="20"/>
          <w:szCs w:val="20"/>
        </w:rPr>
        <w:t>a change order is issued</w:t>
      </w:r>
      <w:r w:rsidR="005522EF">
        <w:rPr>
          <w:rFonts w:ascii="Arial" w:hAnsi="Arial" w:cs="Arial"/>
          <w:sz w:val="20"/>
          <w:szCs w:val="20"/>
        </w:rPr>
        <w:t xml:space="preserve"> for additional moving expenses, those costs will be evaluated for reimbursement eligibility on a case-by-case basis. Moving related work performed by school or district staff are ineligible for reimbursement.  Work that is typically performed by school maintenance staff but was instead performed by trade contractors or CM personnel in also ineligible for reimbursement. </w:t>
      </w:r>
    </w:p>
    <w:p w14:paraId="55056A49" w14:textId="77777777" w:rsidR="00806F48" w:rsidRPr="004900ED" w:rsidRDefault="00806F48" w:rsidP="00D95F2F">
      <w:pPr>
        <w:pStyle w:val="BodyText"/>
        <w:tabs>
          <w:tab w:val="left" w:pos="0"/>
        </w:tabs>
        <w:spacing w:line="249" w:lineRule="auto"/>
        <w:ind w:left="0" w:right="102" w:firstLine="0"/>
        <w:jc w:val="both"/>
        <w:rPr>
          <w:rFonts w:ascii="Arial" w:hAnsi="Arial" w:cs="Arial"/>
          <w:sz w:val="16"/>
          <w:szCs w:val="16"/>
        </w:rPr>
      </w:pPr>
    </w:p>
    <w:p w14:paraId="55056A4A" w14:textId="5175CBE5" w:rsidR="00806F48" w:rsidRPr="002B7C45" w:rsidRDefault="00806F48" w:rsidP="00D95F2F">
      <w:pPr>
        <w:pStyle w:val="BodyText"/>
        <w:tabs>
          <w:tab w:val="left" w:pos="450"/>
        </w:tabs>
        <w:ind w:left="450" w:right="101" w:hanging="450"/>
        <w:jc w:val="both"/>
        <w:rPr>
          <w:rFonts w:ascii="Arial" w:hAnsi="Arial" w:cs="Arial"/>
          <w:sz w:val="20"/>
          <w:szCs w:val="20"/>
        </w:rPr>
      </w:pPr>
      <w:r w:rsidRPr="00806F48">
        <w:rPr>
          <w:rFonts w:ascii="Arial" w:hAnsi="Arial" w:cs="Arial"/>
          <w:b/>
          <w:sz w:val="20"/>
          <w:szCs w:val="20"/>
        </w:rPr>
        <w:t>2</w:t>
      </w:r>
      <w:r w:rsidR="00B91D5F">
        <w:rPr>
          <w:rFonts w:ascii="Arial" w:hAnsi="Arial" w:cs="Arial"/>
          <w:b/>
          <w:sz w:val="20"/>
          <w:szCs w:val="20"/>
        </w:rPr>
        <w:t>2</w:t>
      </w:r>
      <w:r w:rsidRPr="00806F48">
        <w:rPr>
          <w:rFonts w:ascii="Arial" w:hAnsi="Arial" w:cs="Arial"/>
          <w:b/>
          <w:sz w:val="20"/>
          <w:szCs w:val="20"/>
        </w:rPr>
        <w:t>.)</w:t>
      </w:r>
      <w:r w:rsidRPr="00806F48">
        <w:rPr>
          <w:rFonts w:ascii="Arial" w:hAnsi="Arial" w:cs="Arial"/>
          <w:b/>
          <w:sz w:val="20"/>
          <w:szCs w:val="20"/>
        </w:rPr>
        <w:tab/>
        <w:t xml:space="preserve">Off-site </w:t>
      </w:r>
      <w:r w:rsidR="000537D7">
        <w:rPr>
          <w:rFonts w:ascii="Arial" w:hAnsi="Arial" w:cs="Arial"/>
          <w:b/>
          <w:sz w:val="20"/>
          <w:szCs w:val="20"/>
        </w:rPr>
        <w:t>W</w:t>
      </w:r>
      <w:r w:rsidRPr="00806F48">
        <w:rPr>
          <w:rFonts w:ascii="Arial" w:hAnsi="Arial" w:cs="Arial"/>
          <w:b/>
          <w:sz w:val="20"/>
          <w:szCs w:val="20"/>
        </w:rPr>
        <w:t xml:space="preserve">ork: </w:t>
      </w:r>
      <w:r w:rsidRPr="002B7C45">
        <w:rPr>
          <w:rFonts w:ascii="Arial" w:hAnsi="Arial" w:cs="Arial"/>
          <w:sz w:val="20"/>
          <w:szCs w:val="20"/>
        </w:rPr>
        <w:t xml:space="preserve">Off-site work performed on school construction projects is ineligible for reimbursement.  Costs estimates for required off-site work should be known prior to plan approval and documented </w:t>
      </w:r>
      <w:r w:rsidR="0066397A">
        <w:rPr>
          <w:rFonts w:ascii="Arial" w:hAnsi="Arial" w:cs="Arial"/>
          <w:sz w:val="20"/>
          <w:szCs w:val="20"/>
        </w:rPr>
        <w:t xml:space="preserve">on FORM SCG-4000, </w:t>
      </w:r>
      <w:r w:rsidRPr="002B7C45">
        <w:rPr>
          <w:rFonts w:ascii="Arial" w:hAnsi="Arial" w:cs="Arial"/>
          <w:sz w:val="20"/>
          <w:szCs w:val="20"/>
        </w:rPr>
        <w:t>the Ineligible Cost</w:t>
      </w:r>
      <w:r w:rsidR="00732594">
        <w:rPr>
          <w:rFonts w:ascii="Arial" w:hAnsi="Arial" w:cs="Arial"/>
          <w:sz w:val="20"/>
          <w:szCs w:val="20"/>
        </w:rPr>
        <w:t>s and Limited Eligible Costs</w:t>
      </w:r>
      <w:r w:rsidRPr="002B7C45">
        <w:rPr>
          <w:rFonts w:ascii="Arial" w:hAnsi="Arial" w:cs="Arial"/>
          <w:sz w:val="20"/>
          <w:szCs w:val="20"/>
        </w:rPr>
        <w:t xml:space="preserve"> Worksheet (ICW)</w:t>
      </w:r>
      <w:r w:rsidR="00732594">
        <w:rPr>
          <w:rFonts w:ascii="Arial" w:hAnsi="Arial" w:cs="Arial"/>
          <w:sz w:val="20"/>
          <w:szCs w:val="20"/>
        </w:rPr>
        <w:t>, submitted by the LEA at the time of plan review.</w:t>
      </w:r>
    </w:p>
    <w:p w14:paraId="55056A4B" w14:textId="77777777" w:rsidR="00806F48" w:rsidRPr="002B7C45" w:rsidRDefault="00806F48" w:rsidP="00D95F2F">
      <w:pPr>
        <w:pStyle w:val="BodyText"/>
        <w:tabs>
          <w:tab w:val="left" w:pos="0"/>
        </w:tabs>
        <w:ind w:left="0" w:right="101" w:firstLine="0"/>
        <w:jc w:val="both"/>
        <w:rPr>
          <w:rFonts w:ascii="Arial" w:hAnsi="Arial" w:cs="Arial"/>
          <w:b/>
          <w:sz w:val="16"/>
          <w:szCs w:val="16"/>
        </w:rPr>
      </w:pPr>
    </w:p>
    <w:p w14:paraId="55056A4C" w14:textId="77777777" w:rsidR="00806F48" w:rsidRPr="002B7C45" w:rsidRDefault="00806F48" w:rsidP="00D95F2F">
      <w:pPr>
        <w:pStyle w:val="BodyText"/>
        <w:tabs>
          <w:tab w:val="left" w:pos="450"/>
        </w:tabs>
        <w:ind w:left="450" w:right="101" w:hanging="450"/>
        <w:jc w:val="both"/>
        <w:rPr>
          <w:rFonts w:ascii="Arial" w:hAnsi="Arial" w:cs="Arial"/>
          <w:sz w:val="20"/>
          <w:szCs w:val="20"/>
        </w:rPr>
      </w:pPr>
      <w:r w:rsidRPr="00806F48">
        <w:rPr>
          <w:rFonts w:ascii="Arial" w:hAnsi="Arial" w:cs="Arial"/>
          <w:b/>
          <w:sz w:val="20"/>
          <w:szCs w:val="20"/>
        </w:rPr>
        <w:t>2</w:t>
      </w:r>
      <w:r w:rsidR="00B91D5F">
        <w:rPr>
          <w:rFonts w:ascii="Arial" w:hAnsi="Arial" w:cs="Arial"/>
          <w:b/>
          <w:sz w:val="20"/>
          <w:szCs w:val="20"/>
        </w:rPr>
        <w:t>3</w:t>
      </w:r>
      <w:r w:rsidRPr="00806F48">
        <w:rPr>
          <w:rFonts w:ascii="Arial" w:hAnsi="Arial" w:cs="Arial"/>
          <w:b/>
          <w:sz w:val="20"/>
          <w:szCs w:val="20"/>
        </w:rPr>
        <w:t>.)</w:t>
      </w:r>
      <w:r w:rsidRPr="00806F48">
        <w:rPr>
          <w:rFonts w:ascii="Arial" w:hAnsi="Arial" w:cs="Arial"/>
          <w:b/>
          <w:sz w:val="20"/>
          <w:szCs w:val="20"/>
        </w:rPr>
        <w:tab/>
        <w:t>Overhead &amp; Profit (O</w:t>
      </w:r>
      <w:r w:rsidR="000537D7">
        <w:rPr>
          <w:rFonts w:ascii="Arial" w:hAnsi="Arial" w:cs="Arial"/>
          <w:b/>
          <w:sz w:val="20"/>
          <w:szCs w:val="20"/>
        </w:rPr>
        <w:t>H</w:t>
      </w:r>
      <w:r w:rsidRPr="00806F48">
        <w:rPr>
          <w:rFonts w:ascii="Arial" w:hAnsi="Arial" w:cs="Arial"/>
          <w:b/>
          <w:sz w:val="20"/>
          <w:szCs w:val="20"/>
        </w:rPr>
        <w:t xml:space="preserve">&amp;P) Percentage Mark-Up on Labor and Material Costs: </w:t>
      </w:r>
      <w:r w:rsidRPr="002B7C45">
        <w:rPr>
          <w:rFonts w:ascii="Arial" w:hAnsi="Arial" w:cs="Arial"/>
          <w:sz w:val="20"/>
          <w:szCs w:val="20"/>
        </w:rPr>
        <w:t>The allowable percentage of mark-up to be applied to submitted change orders should be limited by contractual language.  O</w:t>
      </w:r>
      <w:r w:rsidR="000537D7">
        <w:rPr>
          <w:rFonts w:ascii="Arial" w:hAnsi="Arial" w:cs="Arial"/>
          <w:sz w:val="20"/>
          <w:szCs w:val="20"/>
        </w:rPr>
        <w:t>H</w:t>
      </w:r>
      <w:r w:rsidRPr="002B7C45">
        <w:rPr>
          <w:rFonts w:ascii="Arial" w:hAnsi="Arial" w:cs="Arial"/>
          <w:sz w:val="20"/>
          <w:szCs w:val="20"/>
        </w:rPr>
        <w:t>&amp;P percentages must be clearly identified and provided to SCG prior to bidding in the Special / Supplemental Conditions section of the bid documents. Lump Sum amounts are assumed to include O</w:t>
      </w:r>
      <w:r w:rsidR="000537D7">
        <w:rPr>
          <w:rFonts w:ascii="Arial" w:hAnsi="Arial" w:cs="Arial"/>
          <w:sz w:val="20"/>
          <w:szCs w:val="20"/>
        </w:rPr>
        <w:t>H</w:t>
      </w:r>
      <w:r w:rsidRPr="002B7C45">
        <w:rPr>
          <w:rFonts w:ascii="Arial" w:hAnsi="Arial" w:cs="Arial"/>
          <w:sz w:val="20"/>
          <w:szCs w:val="20"/>
        </w:rPr>
        <w:t>&amp;P.</w:t>
      </w:r>
      <w:r w:rsidR="00C55A3A">
        <w:rPr>
          <w:rFonts w:ascii="Arial" w:hAnsi="Arial" w:cs="Arial"/>
          <w:sz w:val="20"/>
          <w:szCs w:val="20"/>
        </w:rPr>
        <w:t xml:space="preserve"> The OSCG&amp;R limits the total maximum mark-up on change orders to 20%, inclusive of mark-up on prime contractor work, sub-contractors, sub-subcontractors and rental equipment.</w:t>
      </w:r>
    </w:p>
    <w:p w14:paraId="55056A4D" w14:textId="77777777" w:rsidR="00806F48" w:rsidRPr="002B7C45" w:rsidRDefault="00806F48" w:rsidP="00A557A2">
      <w:pPr>
        <w:pStyle w:val="BodyText"/>
        <w:tabs>
          <w:tab w:val="left" w:pos="0"/>
        </w:tabs>
        <w:ind w:left="0" w:right="101" w:firstLine="0"/>
        <w:jc w:val="both"/>
        <w:rPr>
          <w:rFonts w:ascii="Arial" w:hAnsi="Arial" w:cs="Arial"/>
          <w:b/>
          <w:sz w:val="16"/>
          <w:szCs w:val="16"/>
        </w:rPr>
      </w:pPr>
    </w:p>
    <w:p w14:paraId="55056A4E" w14:textId="77777777" w:rsidR="00806F48" w:rsidRPr="002B7C45" w:rsidRDefault="00806F48" w:rsidP="00D95F2F">
      <w:pPr>
        <w:pStyle w:val="BodyText"/>
        <w:tabs>
          <w:tab w:val="left" w:pos="450"/>
        </w:tabs>
        <w:ind w:left="450" w:right="101" w:hanging="450"/>
        <w:jc w:val="both"/>
        <w:rPr>
          <w:rFonts w:ascii="Arial" w:hAnsi="Arial" w:cs="Arial"/>
          <w:sz w:val="20"/>
          <w:szCs w:val="20"/>
        </w:rPr>
      </w:pPr>
      <w:r w:rsidRPr="00806F48">
        <w:rPr>
          <w:rFonts w:ascii="Arial" w:hAnsi="Arial" w:cs="Arial"/>
          <w:b/>
          <w:sz w:val="20"/>
          <w:szCs w:val="20"/>
        </w:rPr>
        <w:t>2</w:t>
      </w:r>
      <w:r w:rsidR="00B91D5F">
        <w:rPr>
          <w:rFonts w:ascii="Arial" w:hAnsi="Arial" w:cs="Arial"/>
          <w:b/>
          <w:sz w:val="20"/>
          <w:szCs w:val="20"/>
        </w:rPr>
        <w:t>4</w:t>
      </w:r>
      <w:r w:rsidRPr="00806F48">
        <w:rPr>
          <w:rFonts w:ascii="Arial" w:hAnsi="Arial" w:cs="Arial"/>
          <w:b/>
          <w:sz w:val="20"/>
          <w:szCs w:val="20"/>
        </w:rPr>
        <w:t>.)</w:t>
      </w:r>
      <w:r w:rsidR="002B7C45">
        <w:rPr>
          <w:rFonts w:ascii="Arial" w:hAnsi="Arial" w:cs="Arial"/>
          <w:b/>
          <w:sz w:val="20"/>
          <w:szCs w:val="20"/>
        </w:rPr>
        <w:tab/>
      </w:r>
      <w:r w:rsidRPr="00806F48">
        <w:rPr>
          <w:rFonts w:ascii="Arial" w:hAnsi="Arial" w:cs="Arial"/>
          <w:b/>
          <w:sz w:val="20"/>
          <w:szCs w:val="20"/>
        </w:rPr>
        <w:t xml:space="preserve">Overtime/Premium </w:t>
      </w:r>
      <w:r w:rsidR="000537D7">
        <w:rPr>
          <w:rFonts w:ascii="Arial" w:hAnsi="Arial" w:cs="Arial"/>
          <w:b/>
          <w:sz w:val="20"/>
          <w:szCs w:val="20"/>
        </w:rPr>
        <w:t>T</w:t>
      </w:r>
      <w:r w:rsidRPr="00806F48">
        <w:rPr>
          <w:rFonts w:ascii="Arial" w:hAnsi="Arial" w:cs="Arial"/>
          <w:b/>
          <w:sz w:val="20"/>
          <w:szCs w:val="20"/>
        </w:rPr>
        <w:t xml:space="preserve">ime: </w:t>
      </w:r>
      <w:r w:rsidRPr="002B7C45">
        <w:rPr>
          <w:rFonts w:ascii="Arial" w:hAnsi="Arial" w:cs="Arial"/>
          <w:sz w:val="20"/>
          <w:szCs w:val="20"/>
        </w:rPr>
        <w:t xml:space="preserve">Costs associated with overtime are typically ineligible for reimbursement. Overtime and Premium time will only be considered if documentation is provided that clearly demonstrates that the required work could only be completed outside of the normal hours of operation due to health or safety reasons of the </w:t>
      </w:r>
      <w:r w:rsidR="002E575C">
        <w:rPr>
          <w:rFonts w:ascii="Arial" w:hAnsi="Arial" w:cs="Arial"/>
          <w:sz w:val="20"/>
          <w:szCs w:val="20"/>
        </w:rPr>
        <w:t>student population of the</w:t>
      </w:r>
      <w:r w:rsidR="002E575C" w:rsidRPr="002B7C45">
        <w:rPr>
          <w:rFonts w:ascii="Arial" w:hAnsi="Arial" w:cs="Arial"/>
          <w:sz w:val="20"/>
          <w:szCs w:val="20"/>
        </w:rPr>
        <w:t xml:space="preserve"> </w:t>
      </w:r>
      <w:r w:rsidRPr="002B7C45">
        <w:rPr>
          <w:rFonts w:ascii="Arial" w:hAnsi="Arial" w:cs="Arial"/>
          <w:sz w:val="20"/>
          <w:szCs w:val="20"/>
        </w:rPr>
        <w:t>school. Overtime used to supplement an insuf</w:t>
      </w:r>
      <w:r w:rsidR="002E575C">
        <w:rPr>
          <w:rFonts w:ascii="Arial" w:hAnsi="Arial" w:cs="Arial"/>
          <w:sz w:val="20"/>
          <w:szCs w:val="20"/>
        </w:rPr>
        <w:t xml:space="preserve">ficient workforce or </w:t>
      </w:r>
      <w:r w:rsidRPr="002B7C45">
        <w:rPr>
          <w:rFonts w:ascii="Arial" w:hAnsi="Arial" w:cs="Arial"/>
          <w:sz w:val="20"/>
          <w:szCs w:val="20"/>
        </w:rPr>
        <w:t xml:space="preserve">construction schedule </w:t>
      </w:r>
      <w:r w:rsidR="002E575C">
        <w:rPr>
          <w:rFonts w:ascii="Arial" w:hAnsi="Arial" w:cs="Arial"/>
          <w:sz w:val="20"/>
          <w:szCs w:val="20"/>
        </w:rPr>
        <w:t xml:space="preserve">acceleration </w:t>
      </w:r>
      <w:r w:rsidRPr="002B7C45">
        <w:rPr>
          <w:rFonts w:ascii="Arial" w:hAnsi="Arial" w:cs="Arial"/>
          <w:sz w:val="20"/>
          <w:szCs w:val="20"/>
        </w:rPr>
        <w:t xml:space="preserve">is </w:t>
      </w:r>
      <w:r w:rsidR="002E575C">
        <w:rPr>
          <w:rFonts w:ascii="Arial" w:hAnsi="Arial" w:cs="Arial"/>
          <w:sz w:val="20"/>
          <w:szCs w:val="20"/>
        </w:rPr>
        <w:t>ineligible for reimbursement.</w:t>
      </w:r>
    </w:p>
    <w:p w14:paraId="55056A4F" w14:textId="77777777" w:rsidR="00806F48" w:rsidRPr="002B7C45" w:rsidRDefault="00806F48" w:rsidP="00D95F2F">
      <w:pPr>
        <w:pStyle w:val="BodyText"/>
        <w:tabs>
          <w:tab w:val="left" w:pos="0"/>
        </w:tabs>
        <w:spacing w:line="249" w:lineRule="auto"/>
        <w:ind w:left="0" w:right="102" w:firstLine="0"/>
        <w:jc w:val="both"/>
        <w:rPr>
          <w:rFonts w:ascii="Arial" w:hAnsi="Arial" w:cs="Arial"/>
          <w:b/>
          <w:sz w:val="16"/>
          <w:szCs w:val="16"/>
        </w:rPr>
      </w:pPr>
    </w:p>
    <w:p w14:paraId="55056A50" w14:textId="77777777" w:rsidR="00806F48" w:rsidRPr="002B7C45" w:rsidRDefault="00806F48" w:rsidP="00D95F2F">
      <w:pPr>
        <w:pStyle w:val="BodyText"/>
        <w:tabs>
          <w:tab w:val="left" w:pos="450"/>
        </w:tabs>
        <w:ind w:left="450" w:right="101" w:hanging="450"/>
        <w:jc w:val="both"/>
        <w:rPr>
          <w:rFonts w:ascii="Arial" w:hAnsi="Arial" w:cs="Arial"/>
          <w:sz w:val="20"/>
          <w:szCs w:val="20"/>
        </w:rPr>
      </w:pPr>
      <w:r w:rsidRPr="00806F48">
        <w:rPr>
          <w:rFonts w:ascii="Arial" w:hAnsi="Arial" w:cs="Arial"/>
          <w:b/>
          <w:sz w:val="20"/>
          <w:szCs w:val="20"/>
        </w:rPr>
        <w:t>2</w:t>
      </w:r>
      <w:r w:rsidR="00B91D5F">
        <w:rPr>
          <w:rFonts w:ascii="Arial" w:hAnsi="Arial" w:cs="Arial"/>
          <w:b/>
          <w:sz w:val="20"/>
          <w:szCs w:val="20"/>
        </w:rPr>
        <w:t>5</w:t>
      </w:r>
      <w:r w:rsidR="002B7C45">
        <w:rPr>
          <w:rFonts w:ascii="Arial" w:hAnsi="Arial" w:cs="Arial"/>
          <w:b/>
          <w:sz w:val="20"/>
          <w:szCs w:val="20"/>
        </w:rPr>
        <w:t>.)</w:t>
      </w:r>
      <w:r w:rsidR="002B7C45">
        <w:rPr>
          <w:rFonts w:ascii="Arial" w:hAnsi="Arial" w:cs="Arial"/>
          <w:b/>
          <w:sz w:val="20"/>
          <w:szCs w:val="20"/>
        </w:rPr>
        <w:tab/>
      </w:r>
      <w:r w:rsidRPr="00806F48">
        <w:rPr>
          <w:rFonts w:ascii="Arial" w:hAnsi="Arial" w:cs="Arial"/>
          <w:b/>
          <w:sz w:val="20"/>
          <w:szCs w:val="20"/>
        </w:rPr>
        <w:t xml:space="preserve">Payment and Performance Bond Cost </w:t>
      </w:r>
      <w:r w:rsidR="002E575C">
        <w:rPr>
          <w:rFonts w:ascii="Arial" w:hAnsi="Arial" w:cs="Arial"/>
          <w:b/>
          <w:sz w:val="20"/>
          <w:szCs w:val="20"/>
        </w:rPr>
        <w:t xml:space="preserve">Increase </w:t>
      </w:r>
      <w:r w:rsidRPr="00806F48">
        <w:rPr>
          <w:rFonts w:ascii="Arial" w:hAnsi="Arial" w:cs="Arial"/>
          <w:b/>
          <w:sz w:val="20"/>
          <w:szCs w:val="20"/>
        </w:rPr>
        <w:t xml:space="preserve">Reconciliation: </w:t>
      </w:r>
      <w:r w:rsidRPr="002B7C45">
        <w:rPr>
          <w:rFonts w:ascii="Arial" w:hAnsi="Arial" w:cs="Arial"/>
          <w:sz w:val="20"/>
          <w:szCs w:val="20"/>
        </w:rPr>
        <w:t>Bond costs for change orders are reimbursable only at project close out with an invoice from the bonding company.  The district should submit the invoice when the work of the particular trade is complete and all the trade change orders have been approved by the SCG. As the OH&amp;P was already paid for the work performed, no markup is allowed on the bonding invoice. The amount needs to be prorated for the ineligible cost of the change orders as determined by SCG.</w:t>
      </w:r>
    </w:p>
    <w:p w14:paraId="55056A51" w14:textId="77777777" w:rsidR="00806F48" w:rsidRPr="002B7C45" w:rsidRDefault="00806F48" w:rsidP="00A557A2">
      <w:pPr>
        <w:pStyle w:val="BodyText"/>
        <w:tabs>
          <w:tab w:val="left" w:pos="0"/>
        </w:tabs>
        <w:ind w:left="0" w:right="101" w:firstLine="0"/>
        <w:jc w:val="both"/>
        <w:rPr>
          <w:rFonts w:ascii="Arial" w:hAnsi="Arial" w:cs="Arial"/>
          <w:b/>
          <w:sz w:val="16"/>
          <w:szCs w:val="16"/>
        </w:rPr>
      </w:pPr>
    </w:p>
    <w:p w14:paraId="55056A52" w14:textId="43584FFF" w:rsidR="00806F48" w:rsidRPr="002B7C45" w:rsidRDefault="002B7C45" w:rsidP="00A557A2">
      <w:pPr>
        <w:pStyle w:val="BodyText"/>
        <w:tabs>
          <w:tab w:val="left" w:pos="450"/>
        </w:tabs>
        <w:ind w:left="450" w:right="101" w:hanging="450"/>
        <w:jc w:val="both"/>
        <w:rPr>
          <w:rFonts w:ascii="Arial" w:hAnsi="Arial" w:cs="Arial"/>
          <w:sz w:val="20"/>
          <w:szCs w:val="20"/>
        </w:rPr>
      </w:pPr>
      <w:r>
        <w:rPr>
          <w:rFonts w:ascii="Arial" w:hAnsi="Arial" w:cs="Arial"/>
          <w:b/>
          <w:sz w:val="20"/>
          <w:szCs w:val="20"/>
        </w:rPr>
        <w:t>2</w:t>
      </w:r>
      <w:r w:rsidR="00B91D5F">
        <w:rPr>
          <w:rFonts w:ascii="Arial" w:hAnsi="Arial" w:cs="Arial"/>
          <w:b/>
          <w:sz w:val="20"/>
          <w:szCs w:val="20"/>
        </w:rPr>
        <w:t>6</w:t>
      </w:r>
      <w:r>
        <w:rPr>
          <w:rFonts w:ascii="Arial" w:hAnsi="Arial" w:cs="Arial"/>
          <w:b/>
          <w:sz w:val="20"/>
          <w:szCs w:val="20"/>
        </w:rPr>
        <w:t>.)</w:t>
      </w:r>
      <w:r>
        <w:rPr>
          <w:rFonts w:ascii="Arial" w:hAnsi="Arial" w:cs="Arial"/>
          <w:b/>
          <w:sz w:val="20"/>
          <w:szCs w:val="20"/>
        </w:rPr>
        <w:tab/>
      </w:r>
      <w:r w:rsidR="00806F48" w:rsidRPr="00806F48">
        <w:rPr>
          <w:rFonts w:ascii="Arial" w:hAnsi="Arial" w:cs="Arial"/>
          <w:b/>
          <w:sz w:val="20"/>
          <w:szCs w:val="20"/>
        </w:rPr>
        <w:t xml:space="preserve">Permit Fees: </w:t>
      </w:r>
      <w:r w:rsidR="00806F48" w:rsidRPr="002B7C45">
        <w:rPr>
          <w:rFonts w:ascii="Arial" w:hAnsi="Arial" w:cs="Arial"/>
          <w:sz w:val="20"/>
          <w:szCs w:val="20"/>
        </w:rPr>
        <w:t xml:space="preserve">In general, permit fees paid to a municipality are ineligible for grant reimbursement.  However, if the project owner is a Regional Education Service Center (RESC), permit fees paid to a municipality </w:t>
      </w:r>
      <w:r w:rsidR="00806F48" w:rsidRPr="00732594">
        <w:rPr>
          <w:rFonts w:ascii="Arial" w:hAnsi="Arial" w:cs="Arial"/>
          <w:i/>
          <w:sz w:val="20"/>
          <w:szCs w:val="20"/>
        </w:rPr>
        <w:t>may</w:t>
      </w:r>
      <w:r w:rsidR="00806F48" w:rsidRPr="002B7C45">
        <w:rPr>
          <w:rFonts w:ascii="Arial" w:hAnsi="Arial" w:cs="Arial"/>
          <w:sz w:val="20"/>
          <w:szCs w:val="20"/>
        </w:rPr>
        <w:t xml:space="preserve"> be eligible for reimbursement.</w:t>
      </w:r>
      <w:r w:rsidR="002E575C">
        <w:rPr>
          <w:rFonts w:ascii="Arial" w:hAnsi="Arial" w:cs="Arial"/>
          <w:sz w:val="20"/>
          <w:szCs w:val="20"/>
        </w:rPr>
        <w:t xml:space="preserve"> Also s</w:t>
      </w:r>
      <w:r w:rsidR="00EC7471">
        <w:rPr>
          <w:rFonts w:ascii="Arial" w:hAnsi="Arial" w:cs="Arial"/>
          <w:sz w:val="20"/>
          <w:szCs w:val="20"/>
        </w:rPr>
        <w:t xml:space="preserve">ee item </w:t>
      </w:r>
      <w:r w:rsidR="002E575C">
        <w:rPr>
          <w:rFonts w:ascii="Arial" w:hAnsi="Arial" w:cs="Arial"/>
          <w:sz w:val="20"/>
          <w:szCs w:val="20"/>
        </w:rPr>
        <w:t>No. 3</w:t>
      </w:r>
      <w:r w:rsidR="00732594">
        <w:rPr>
          <w:rFonts w:ascii="Arial" w:hAnsi="Arial" w:cs="Arial"/>
          <w:sz w:val="20"/>
          <w:szCs w:val="20"/>
        </w:rPr>
        <w:t xml:space="preserve">9 on this bulletin, regarding costs expended for the </w:t>
      </w:r>
      <w:r w:rsidR="002E575C">
        <w:rPr>
          <w:rFonts w:ascii="Arial" w:hAnsi="Arial" w:cs="Arial"/>
          <w:sz w:val="20"/>
          <w:szCs w:val="20"/>
        </w:rPr>
        <w:t>State Education Training Fee.</w:t>
      </w:r>
    </w:p>
    <w:p w14:paraId="55056A53" w14:textId="77777777" w:rsidR="00806F48" w:rsidRPr="002B7C45" w:rsidRDefault="00806F48" w:rsidP="00A557A2">
      <w:pPr>
        <w:pStyle w:val="BodyText"/>
        <w:tabs>
          <w:tab w:val="left" w:pos="483"/>
        </w:tabs>
        <w:ind w:left="0" w:right="101" w:firstLine="0"/>
        <w:jc w:val="both"/>
        <w:rPr>
          <w:rFonts w:ascii="Arial" w:hAnsi="Arial" w:cs="Arial"/>
          <w:sz w:val="16"/>
          <w:szCs w:val="16"/>
        </w:rPr>
      </w:pPr>
    </w:p>
    <w:p w14:paraId="55056A54" w14:textId="77777777" w:rsidR="00806F48" w:rsidRPr="002B7C45" w:rsidRDefault="00806F48" w:rsidP="00A557A2">
      <w:pPr>
        <w:pStyle w:val="BodyText"/>
        <w:tabs>
          <w:tab w:val="left" w:pos="483"/>
        </w:tabs>
        <w:ind w:left="482" w:right="101" w:hanging="482"/>
        <w:jc w:val="both"/>
        <w:rPr>
          <w:rFonts w:ascii="Arial" w:hAnsi="Arial" w:cs="Arial"/>
          <w:sz w:val="20"/>
          <w:szCs w:val="20"/>
        </w:rPr>
      </w:pPr>
      <w:r w:rsidRPr="00806F48">
        <w:rPr>
          <w:rFonts w:ascii="Arial" w:hAnsi="Arial" w:cs="Arial"/>
          <w:b/>
          <w:sz w:val="20"/>
          <w:szCs w:val="20"/>
        </w:rPr>
        <w:t>2</w:t>
      </w:r>
      <w:r w:rsidR="00B91D5F">
        <w:rPr>
          <w:rFonts w:ascii="Arial" w:hAnsi="Arial" w:cs="Arial"/>
          <w:b/>
          <w:sz w:val="20"/>
          <w:szCs w:val="20"/>
        </w:rPr>
        <w:t>7</w:t>
      </w:r>
      <w:r w:rsidRPr="00806F48">
        <w:rPr>
          <w:rFonts w:ascii="Arial" w:hAnsi="Arial" w:cs="Arial"/>
          <w:b/>
          <w:sz w:val="20"/>
          <w:szCs w:val="20"/>
        </w:rPr>
        <w:t>.)</w:t>
      </w:r>
      <w:r w:rsidRPr="00806F48">
        <w:rPr>
          <w:rFonts w:ascii="Arial" w:hAnsi="Arial" w:cs="Arial"/>
          <w:b/>
          <w:sz w:val="20"/>
          <w:szCs w:val="20"/>
        </w:rPr>
        <w:tab/>
        <w:t xml:space="preserve">Price Increases: </w:t>
      </w:r>
      <w:r w:rsidRPr="002B7C45">
        <w:rPr>
          <w:rFonts w:ascii="Arial" w:hAnsi="Arial" w:cs="Arial"/>
          <w:sz w:val="20"/>
          <w:szCs w:val="20"/>
        </w:rPr>
        <w:t>Construction price increases after bid acceptance are ineligible for reimbursement.</w:t>
      </w:r>
    </w:p>
    <w:p w14:paraId="55056A55" w14:textId="77777777" w:rsidR="00806F48" w:rsidRPr="002B7C45" w:rsidRDefault="00806F48" w:rsidP="00A557A2">
      <w:pPr>
        <w:pStyle w:val="BodyText"/>
        <w:tabs>
          <w:tab w:val="left" w:pos="483"/>
        </w:tabs>
        <w:ind w:left="482" w:right="101" w:hanging="482"/>
        <w:jc w:val="both"/>
        <w:rPr>
          <w:rFonts w:ascii="Arial" w:hAnsi="Arial" w:cs="Arial"/>
          <w:b/>
          <w:sz w:val="16"/>
          <w:szCs w:val="16"/>
        </w:rPr>
      </w:pPr>
    </w:p>
    <w:p w14:paraId="55056A57" w14:textId="77777777" w:rsidR="00806F48" w:rsidRPr="002B7C45" w:rsidRDefault="00806F48" w:rsidP="002F0541">
      <w:pPr>
        <w:pStyle w:val="BodyText"/>
        <w:tabs>
          <w:tab w:val="left" w:pos="483"/>
        </w:tabs>
        <w:ind w:left="482" w:right="101" w:hanging="482"/>
        <w:jc w:val="both"/>
        <w:rPr>
          <w:rFonts w:ascii="Arial" w:hAnsi="Arial" w:cs="Arial"/>
          <w:sz w:val="20"/>
          <w:szCs w:val="20"/>
        </w:rPr>
      </w:pPr>
      <w:r w:rsidRPr="00806F48">
        <w:rPr>
          <w:rFonts w:ascii="Arial" w:hAnsi="Arial" w:cs="Arial"/>
          <w:b/>
          <w:sz w:val="20"/>
          <w:szCs w:val="20"/>
        </w:rPr>
        <w:lastRenderedPageBreak/>
        <w:t>2</w:t>
      </w:r>
      <w:r w:rsidR="00B91D5F">
        <w:rPr>
          <w:rFonts w:ascii="Arial" w:hAnsi="Arial" w:cs="Arial"/>
          <w:b/>
          <w:sz w:val="20"/>
          <w:szCs w:val="20"/>
        </w:rPr>
        <w:t>8</w:t>
      </w:r>
      <w:r w:rsidR="002B7C45">
        <w:rPr>
          <w:rFonts w:ascii="Arial" w:hAnsi="Arial" w:cs="Arial"/>
          <w:b/>
          <w:sz w:val="20"/>
          <w:szCs w:val="20"/>
        </w:rPr>
        <w:t>.)</w:t>
      </w:r>
      <w:r w:rsidR="002B7C45">
        <w:rPr>
          <w:rFonts w:ascii="Arial" w:hAnsi="Arial" w:cs="Arial"/>
          <w:b/>
          <w:sz w:val="20"/>
          <w:szCs w:val="20"/>
        </w:rPr>
        <w:tab/>
        <w:t>Project Schedule Extensions:</w:t>
      </w:r>
      <w:r w:rsidRPr="00806F48">
        <w:rPr>
          <w:rFonts w:ascii="Arial" w:hAnsi="Arial" w:cs="Arial"/>
          <w:b/>
          <w:sz w:val="20"/>
          <w:szCs w:val="20"/>
        </w:rPr>
        <w:t xml:space="preserve"> </w:t>
      </w:r>
      <w:r w:rsidRPr="002B7C45">
        <w:rPr>
          <w:rFonts w:ascii="Arial" w:hAnsi="Arial" w:cs="Arial"/>
          <w:sz w:val="20"/>
          <w:szCs w:val="20"/>
        </w:rPr>
        <w:t xml:space="preserve">Costs related to schedule extensions are </w:t>
      </w:r>
      <w:r w:rsidR="00C55A3A">
        <w:rPr>
          <w:rFonts w:ascii="Arial" w:hAnsi="Arial" w:cs="Arial"/>
          <w:sz w:val="20"/>
          <w:szCs w:val="20"/>
        </w:rPr>
        <w:t xml:space="preserve">typically </w:t>
      </w:r>
      <w:r w:rsidRPr="002B7C45">
        <w:rPr>
          <w:rFonts w:ascii="Arial" w:hAnsi="Arial" w:cs="Arial"/>
          <w:sz w:val="20"/>
          <w:szCs w:val="20"/>
        </w:rPr>
        <w:t>ineligible for reimbursement.</w:t>
      </w:r>
      <w:r w:rsidR="00D95F2F">
        <w:rPr>
          <w:rFonts w:ascii="Arial" w:hAnsi="Arial" w:cs="Arial"/>
          <w:sz w:val="20"/>
          <w:szCs w:val="20"/>
        </w:rPr>
        <w:t xml:space="preserve"> Project representatives should contact the Office of School Construction Grants &amp; Review as soon as it appears that a project sc</w:t>
      </w:r>
      <w:r w:rsidR="00BC1BC2">
        <w:rPr>
          <w:rFonts w:ascii="Arial" w:hAnsi="Arial" w:cs="Arial"/>
          <w:sz w:val="20"/>
          <w:szCs w:val="20"/>
        </w:rPr>
        <w:t>hedule</w:t>
      </w:r>
      <w:r w:rsidR="00D95F2F">
        <w:rPr>
          <w:rFonts w:ascii="Arial" w:hAnsi="Arial" w:cs="Arial"/>
          <w:sz w:val="20"/>
          <w:szCs w:val="20"/>
        </w:rPr>
        <w:t xml:space="preserve"> extension will be required.</w:t>
      </w:r>
    </w:p>
    <w:p w14:paraId="55056A58" w14:textId="77777777" w:rsidR="00806F48" w:rsidRPr="002B7C45" w:rsidRDefault="00806F48" w:rsidP="00A557A2">
      <w:pPr>
        <w:pStyle w:val="BodyText"/>
        <w:tabs>
          <w:tab w:val="left" w:pos="483"/>
        </w:tabs>
        <w:ind w:left="482" w:right="101" w:hanging="482"/>
        <w:jc w:val="both"/>
        <w:rPr>
          <w:rFonts w:ascii="Arial" w:hAnsi="Arial" w:cs="Arial"/>
          <w:b/>
          <w:sz w:val="16"/>
          <w:szCs w:val="16"/>
        </w:rPr>
      </w:pPr>
    </w:p>
    <w:p w14:paraId="55056A59" w14:textId="77777777" w:rsidR="00806F48" w:rsidRPr="002B7C45" w:rsidRDefault="00806F48" w:rsidP="00DA0E0E">
      <w:pPr>
        <w:pStyle w:val="BodyText"/>
        <w:tabs>
          <w:tab w:val="left" w:pos="483"/>
        </w:tabs>
        <w:ind w:left="475" w:right="101" w:hanging="475"/>
        <w:jc w:val="both"/>
        <w:rPr>
          <w:rFonts w:ascii="Arial" w:hAnsi="Arial" w:cs="Arial"/>
          <w:sz w:val="20"/>
          <w:szCs w:val="20"/>
        </w:rPr>
      </w:pPr>
      <w:r w:rsidRPr="00806F48">
        <w:rPr>
          <w:rFonts w:ascii="Arial" w:hAnsi="Arial" w:cs="Arial"/>
          <w:b/>
          <w:sz w:val="20"/>
          <w:szCs w:val="20"/>
        </w:rPr>
        <w:t>2</w:t>
      </w:r>
      <w:r w:rsidR="00B91D5F">
        <w:rPr>
          <w:rFonts w:ascii="Arial" w:hAnsi="Arial" w:cs="Arial"/>
          <w:b/>
          <w:sz w:val="20"/>
          <w:szCs w:val="20"/>
        </w:rPr>
        <w:t>9</w:t>
      </w:r>
      <w:r w:rsidRPr="00806F48">
        <w:rPr>
          <w:rFonts w:ascii="Arial" w:hAnsi="Arial" w:cs="Arial"/>
          <w:b/>
          <w:sz w:val="20"/>
          <w:szCs w:val="20"/>
        </w:rPr>
        <w:t>.)</w:t>
      </w:r>
      <w:r w:rsidRPr="00806F48">
        <w:rPr>
          <w:rFonts w:ascii="Arial" w:hAnsi="Arial" w:cs="Arial"/>
          <w:b/>
          <w:sz w:val="20"/>
          <w:szCs w:val="20"/>
        </w:rPr>
        <w:tab/>
        <w:t xml:space="preserve">Pro-rated Professional Fees: </w:t>
      </w:r>
      <w:r w:rsidRPr="002B7C45">
        <w:rPr>
          <w:rFonts w:ascii="Arial" w:hAnsi="Arial" w:cs="Arial"/>
          <w:sz w:val="20"/>
          <w:szCs w:val="20"/>
        </w:rPr>
        <w:t xml:space="preserve">Professional fees shall be pro-rated for those project costs determined to be ineligible by </w:t>
      </w:r>
      <w:r w:rsidR="00D95F2F">
        <w:rPr>
          <w:rFonts w:ascii="Arial" w:hAnsi="Arial" w:cs="Arial"/>
          <w:sz w:val="20"/>
          <w:szCs w:val="20"/>
        </w:rPr>
        <w:t>the O</w:t>
      </w:r>
      <w:r w:rsidRPr="002B7C45">
        <w:rPr>
          <w:rFonts w:ascii="Arial" w:hAnsi="Arial" w:cs="Arial"/>
          <w:sz w:val="20"/>
          <w:szCs w:val="20"/>
        </w:rPr>
        <w:t>SCG</w:t>
      </w:r>
      <w:r w:rsidR="00D95F2F">
        <w:rPr>
          <w:rFonts w:ascii="Arial" w:hAnsi="Arial" w:cs="Arial"/>
          <w:sz w:val="20"/>
          <w:szCs w:val="20"/>
        </w:rPr>
        <w:t>&amp;R</w:t>
      </w:r>
      <w:r w:rsidRPr="002B7C45">
        <w:rPr>
          <w:rFonts w:ascii="Arial" w:hAnsi="Arial" w:cs="Arial"/>
          <w:sz w:val="20"/>
          <w:szCs w:val="20"/>
        </w:rPr>
        <w:t>.</w:t>
      </w:r>
    </w:p>
    <w:p w14:paraId="55056A5A" w14:textId="77777777" w:rsidR="00D95F2F" w:rsidRPr="00DA0E0E" w:rsidRDefault="002B7C45" w:rsidP="00DA0E0E">
      <w:pPr>
        <w:pStyle w:val="BodyText"/>
        <w:tabs>
          <w:tab w:val="left" w:pos="483"/>
          <w:tab w:val="left" w:pos="1454"/>
        </w:tabs>
        <w:ind w:left="475" w:right="101" w:hanging="475"/>
        <w:jc w:val="both"/>
        <w:rPr>
          <w:rFonts w:ascii="Arial" w:hAnsi="Arial" w:cs="Arial"/>
          <w:b/>
          <w:sz w:val="16"/>
          <w:szCs w:val="20"/>
        </w:rPr>
      </w:pPr>
      <w:r>
        <w:rPr>
          <w:rFonts w:ascii="Arial" w:hAnsi="Arial" w:cs="Arial"/>
          <w:b/>
          <w:sz w:val="20"/>
          <w:szCs w:val="20"/>
        </w:rPr>
        <w:tab/>
      </w:r>
      <w:r>
        <w:rPr>
          <w:rFonts w:ascii="Arial" w:hAnsi="Arial" w:cs="Arial"/>
          <w:b/>
          <w:sz w:val="20"/>
          <w:szCs w:val="20"/>
        </w:rPr>
        <w:tab/>
      </w:r>
    </w:p>
    <w:p w14:paraId="55056A5B" w14:textId="77777777" w:rsidR="00806F48" w:rsidRPr="002B7C45" w:rsidRDefault="00B91D5F" w:rsidP="00DA0E0E">
      <w:pPr>
        <w:pStyle w:val="BodyText"/>
        <w:tabs>
          <w:tab w:val="left" w:pos="483"/>
        </w:tabs>
        <w:ind w:left="475" w:right="101" w:hanging="475"/>
        <w:jc w:val="both"/>
        <w:rPr>
          <w:rFonts w:ascii="Arial" w:hAnsi="Arial" w:cs="Arial"/>
          <w:sz w:val="20"/>
          <w:szCs w:val="20"/>
        </w:rPr>
      </w:pPr>
      <w:r>
        <w:rPr>
          <w:rFonts w:ascii="Arial" w:hAnsi="Arial" w:cs="Arial"/>
          <w:b/>
          <w:sz w:val="20"/>
          <w:szCs w:val="20"/>
        </w:rPr>
        <w:t>30</w:t>
      </w:r>
      <w:r w:rsidR="00806F48" w:rsidRPr="00806F48">
        <w:rPr>
          <w:rFonts w:ascii="Arial" w:hAnsi="Arial" w:cs="Arial"/>
          <w:b/>
          <w:sz w:val="20"/>
          <w:szCs w:val="20"/>
        </w:rPr>
        <w:t>.)</w:t>
      </w:r>
      <w:r w:rsidR="00806F48" w:rsidRPr="00806F48">
        <w:rPr>
          <w:rFonts w:ascii="Arial" w:hAnsi="Arial" w:cs="Arial"/>
          <w:b/>
          <w:sz w:val="20"/>
          <w:szCs w:val="20"/>
        </w:rPr>
        <w:tab/>
        <w:t xml:space="preserve">Repair or Replacement Work: </w:t>
      </w:r>
      <w:r w:rsidR="00806F48" w:rsidRPr="002B7C45">
        <w:rPr>
          <w:rFonts w:ascii="Arial" w:hAnsi="Arial" w:cs="Arial"/>
          <w:sz w:val="20"/>
          <w:szCs w:val="20"/>
        </w:rPr>
        <w:t xml:space="preserve">Repair or replacement work that is not specifically included in the project scope is typically ineligible for reimbursement with the following possible exception:  Work specifically required for correction of code violations </w:t>
      </w:r>
      <w:r w:rsidR="00BC1BC2">
        <w:rPr>
          <w:rFonts w:ascii="Arial" w:hAnsi="Arial" w:cs="Arial"/>
          <w:sz w:val="20"/>
          <w:szCs w:val="20"/>
        </w:rPr>
        <w:t xml:space="preserve">after project bidding </w:t>
      </w:r>
      <w:r w:rsidR="00806F48" w:rsidRPr="002B7C45">
        <w:rPr>
          <w:rFonts w:ascii="Arial" w:hAnsi="Arial" w:cs="Arial"/>
          <w:sz w:val="20"/>
          <w:szCs w:val="20"/>
        </w:rPr>
        <w:t>in which a Citation of Deficiency has been issued by a local Authority Having Jurisdiction (AHJ).</w:t>
      </w:r>
    </w:p>
    <w:p w14:paraId="55056A5C" w14:textId="77777777" w:rsidR="002B7C45" w:rsidRPr="007B6034" w:rsidRDefault="002B7C45" w:rsidP="00D95F2F">
      <w:pPr>
        <w:pStyle w:val="BodyText"/>
        <w:tabs>
          <w:tab w:val="left" w:pos="483"/>
        </w:tabs>
        <w:spacing w:line="249" w:lineRule="auto"/>
        <w:ind w:left="0" w:right="102" w:firstLine="0"/>
        <w:jc w:val="both"/>
        <w:rPr>
          <w:rFonts w:ascii="Arial" w:hAnsi="Arial" w:cs="Arial"/>
          <w:b/>
          <w:sz w:val="16"/>
          <w:szCs w:val="20"/>
        </w:rPr>
      </w:pPr>
    </w:p>
    <w:p w14:paraId="55056A5D" w14:textId="77777777" w:rsidR="00806F48" w:rsidRPr="00806F48" w:rsidRDefault="00806F48" w:rsidP="007C4F6C">
      <w:pPr>
        <w:pStyle w:val="BodyText"/>
        <w:tabs>
          <w:tab w:val="left" w:pos="483"/>
        </w:tabs>
        <w:ind w:left="475" w:right="101" w:hanging="475"/>
        <w:jc w:val="both"/>
        <w:rPr>
          <w:rFonts w:ascii="Arial" w:hAnsi="Arial" w:cs="Arial"/>
          <w:b/>
          <w:sz w:val="20"/>
          <w:szCs w:val="20"/>
        </w:rPr>
      </w:pPr>
      <w:r w:rsidRPr="00806F48">
        <w:rPr>
          <w:rFonts w:ascii="Arial" w:hAnsi="Arial" w:cs="Arial"/>
          <w:b/>
          <w:sz w:val="20"/>
          <w:szCs w:val="20"/>
        </w:rPr>
        <w:t>3</w:t>
      </w:r>
      <w:r w:rsidR="00B91D5F">
        <w:rPr>
          <w:rFonts w:ascii="Arial" w:hAnsi="Arial" w:cs="Arial"/>
          <w:b/>
          <w:sz w:val="20"/>
          <w:szCs w:val="20"/>
        </w:rPr>
        <w:t>1</w:t>
      </w:r>
      <w:r w:rsidRPr="00806F48">
        <w:rPr>
          <w:rFonts w:ascii="Arial" w:hAnsi="Arial" w:cs="Arial"/>
          <w:b/>
          <w:sz w:val="20"/>
          <w:szCs w:val="20"/>
        </w:rPr>
        <w:t>.)</w:t>
      </w:r>
      <w:r w:rsidRPr="00806F48">
        <w:rPr>
          <w:rFonts w:ascii="Arial" w:hAnsi="Arial" w:cs="Arial"/>
          <w:b/>
          <w:sz w:val="20"/>
          <w:szCs w:val="20"/>
        </w:rPr>
        <w:tab/>
        <w:t xml:space="preserve">Rental Equipment: </w:t>
      </w:r>
      <w:r w:rsidRPr="002B7C45">
        <w:rPr>
          <w:rFonts w:ascii="Arial" w:hAnsi="Arial" w:cs="Arial"/>
          <w:sz w:val="20"/>
          <w:szCs w:val="20"/>
        </w:rPr>
        <w:t xml:space="preserve">Expenses incurred for equipment rented for a specific purpose and required for project completion (example: dehumidifiers, scissor lifts, etc.) may be eligible for reimbursement if signed, executed rental agreements </w:t>
      </w:r>
      <w:r w:rsidR="00C55A3A">
        <w:rPr>
          <w:rFonts w:ascii="Arial" w:hAnsi="Arial" w:cs="Arial"/>
          <w:sz w:val="20"/>
          <w:szCs w:val="20"/>
        </w:rPr>
        <w:t>with total rental costs</w:t>
      </w:r>
      <w:r w:rsidR="00BC1BC2">
        <w:rPr>
          <w:rFonts w:ascii="Arial" w:hAnsi="Arial" w:cs="Arial"/>
          <w:sz w:val="20"/>
          <w:szCs w:val="20"/>
        </w:rPr>
        <w:t xml:space="preserve"> clearly</w:t>
      </w:r>
      <w:r w:rsidR="00C55A3A">
        <w:rPr>
          <w:rFonts w:ascii="Arial" w:hAnsi="Arial" w:cs="Arial"/>
          <w:sz w:val="20"/>
          <w:szCs w:val="20"/>
        </w:rPr>
        <w:t xml:space="preserve"> indicated </w:t>
      </w:r>
      <w:r w:rsidRPr="002B7C45">
        <w:rPr>
          <w:rFonts w:ascii="Arial" w:hAnsi="Arial" w:cs="Arial"/>
          <w:sz w:val="20"/>
          <w:szCs w:val="20"/>
        </w:rPr>
        <w:t>are provided as back-up documentation with the change order.</w:t>
      </w:r>
    </w:p>
    <w:p w14:paraId="55056A5E" w14:textId="77777777" w:rsidR="00A557A2" w:rsidRPr="008B63D2" w:rsidRDefault="00A557A2" w:rsidP="007C4F6C">
      <w:pPr>
        <w:pStyle w:val="BodyText"/>
        <w:tabs>
          <w:tab w:val="left" w:pos="483"/>
        </w:tabs>
        <w:ind w:left="475" w:right="101" w:hanging="475"/>
        <w:jc w:val="both"/>
        <w:rPr>
          <w:rFonts w:ascii="Arial" w:hAnsi="Arial" w:cs="Arial"/>
          <w:b/>
          <w:sz w:val="16"/>
          <w:szCs w:val="20"/>
        </w:rPr>
      </w:pPr>
    </w:p>
    <w:p w14:paraId="55056A5F" w14:textId="77777777" w:rsidR="00806F48" w:rsidRPr="002B7C45" w:rsidRDefault="00806F48" w:rsidP="007C4F6C">
      <w:pPr>
        <w:pStyle w:val="BodyText"/>
        <w:tabs>
          <w:tab w:val="left" w:pos="483"/>
        </w:tabs>
        <w:ind w:left="475" w:right="101" w:hanging="475"/>
        <w:jc w:val="both"/>
        <w:rPr>
          <w:rFonts w:ascii="Arial" w:hAnsi="Arial" w:cs="Arial"/>
          <w:sz w:val="20"/>
          <w:szCs w:val="20"/>
        </w:rPr>
      </w:pPr>
      <w:r w:rsidRPr="00806F48">
        <w:rPr>
          <w:rFonts w:ascii="Arial" w:hAnsi="Arial" w:cs="Arial"/>
          <w:b/>
          <w:sz w:val="20"/>
          <w:szCs w:val="20"/>
        </w:rPr>
        <w:t>3</w:t>
      </w:r>
      <w:r w:rsidR="00B91D5F">
        <w:rPr>
          <w:rFonts w:ascii="Arial" w:hAnsi="Arial" w:cs="Arial"/>
          <w:b/>
          <w:sz w:val="20"/>
          <w:szCs w:val="20"/>
        </w:rPr>
        <w:t>2</w:t>
      </w:r>
      <w:r w:rsidRPr="00806F48">
        <w:rPr>
          <w:rFonts w:ascii="Arial" w:hAnsi="Arial" w:cs="Arial"/>
          <w:b/>
          <w:sz w:val="20"/>
          <w:szCs w:val="20"/>
        </w:rPr>
        <w:t>.)</w:t>
      </w:r>
      <w:r w:rsidRPr="00806F48">
        <w:rPr>
          <w:rFonts w:ascii="Arial" w:hAnsi="Arial" w:cs="Arial"/>
          <w:b/>
          <w:sz w:val="20"/>
          <w:szCs w:val="20"/>
        </w:rPr>
        <w:tab/>
        <w:t xml:space="preserve">Re-stocking Fees: </w:t>
      </w:r>
      <w:r w:rsidRPr="002B7C45">
        <w:rPr>
          <w:rFonts w:ascii="Arial" w:hAnsi="Arial" w:cs="Arial"/>
          <w:sz w:val="20"/>
          <w:szCs w:val="20"/>
        </w:rPr>
        <w:t>Restocking fees are ineligible for reimbursement.</w:t>
      </w:r>
    </w:p>
    <w:p w14:paraId="55056A60" w14:textId="77777777" w:rsidR="00806F48" w:rsidRPr="002B7C45" w:rsidRDefault="00806F48" w:rsidP="00A557A2">
      <w:pPr>
        <w:pStyle w:val="BodyText"/>
        <w:tabs>
          <w:tab w:val="left" w:pos="483"/>
        </w:tabs>
        <w:ind w:left="475" w:right="101" w:hanging="475"/>
        <w:jc w:val="both"/>
        <w:rPr>
          <w:rFonts w:ascii="Arial" w:hAnsi="Arial" w:cs="Arial"/>
          <w:b/>
          <w:sz w:val="16"/>
          <w:szCs w:val="16"/>
        </w:rPr>
      </w:pPr>
    </w:p>
    <w:p w14:paraId="55056A61" w14:textId="77777777" w:rsidR="00806F48" w:rsidRPr="002B7C45" w:rsidRDefault="00806F48" w:rsidP="00A557A2">
      <w:pPr>
        <w:pStyle w:val="BodyText"/>
        <w:tabs>
          <w:tab w:val="left" w:pos="483"/>
        </w:tabs>
        <w:ind w:left="475" w:right="101" w:hanging="475"/>
        <w:jc w:val="both"/>
        <w:rPr>
          <w:rFonts w:ascii="Arial" w:hAnsi="Arial" w:cs="Arial"/>
          <w:sz w:val="20"/>
          <w:szCs w:val="20"/>
        </w:rPr>
      </w:pPr>
      <w:r w:rsidRPr="00806F48">
        <w:rPr>
          <w:rFonts w:ascii="Arial" w:hAnsi="Arial" w:cs="Arial"/>
          <w:b/>
          <w:sz w:val="20"/>
          <w:szCs w:val="20"/>
        </w:rPr>
        <w:t>3</w:t>
      </w:r>
      <w:r w:rsidR="00B91D5F">
        <w:rPr>
          <w:rFonts w:ascii="Arial" w:hAnsi="Arial" w:cs="Arial"/>
          <w:b/>
          <w:sz w:val="20"/>
          <w:szCs w:val="20"/>
        </w:rPr>
        <w:t>3</w:t>
      </w:r>
      <w:r w:rsidRPr="00806F48">
        <w:rPr>
          <w:rFonts w:ascii="Arial" w:hAnsi="Arial" w:cs="Arial"/>
          <w:b/>
          <w:sz w:val="20"/>
          <w:szCs w:val="20"/>
        </w:rPr>
        <w:t>.)</w:t>
      </w:r>
      <w:r w:rsidRPr="00806F48">
        <w:rPr>
          <w:rFonts w:ascii="Arial" w:hAnsi="Arial" w:cs="Arial"/>
          <w:b/>
          <w:sz w:val="20"/>
          <w:szCs w:val="20"/>
        </w:rPr>
        <w:tab/>
        <w:t xml:space="preserve">Rework: </w:t>
      </w:r>
      <w:r w:rsidRPr="002B7C45">
        <w:rPr>
          <w:rFonts w:ascii="Arial" w:hAnsi="Arial" w:cs="Arial"/>
          <w:sz w:val="20"/>
          <w:szCs w:val="20"/>
        </w:rPr>
        <w:t>Moving</w:t>
      </w:r>
      <w:r w:rsidR="00D95F2F">
        <w:rPr>
          <w:rFonts w:ascii="Arial" w:hAnsi="Arial" w:cs="Arial"/>
          <w:sz w:val="20"/>
          <w:szCs w:val="20"/>
        </w:rPr>
        <w:t xml:space="preserve"> or re-moving</w:t>
      </w:r>
      <w:r w:rsidRPr="002B7C45">
        <w:rPr>
          <w:rFonts w:ascii="Arial" w:hAnsi="Arial" w:cs="Arial"/>
          <w:sz w:val="20"/>
          <w:szCs w:val="20"/>
        </w:rPr>
        <w:t>, re-doing, re-painting, re-locating, re-ordering or re-installing items or materials previously installed or provided on a school construction project is considered rework and is ineligible for reimbursement.</w:t>
      </w:r>
    </w:p>
    <w:p w14:paraId="55056A62" w14:textId="77777777" w:rsidR="00806F48" w:rsidRPr="002B7C45" w:rsidRDefault="00806F48" w:rsidP="00A557A2">
      <w:pPr>
        <w:pStyle w:val="BodyText"/>
        <w:tabs>
          <w:tab w:val="left" w:pos="483"/>
        </w:tabs>
        <w:ind w:left="475" w:right="101" w:hanging="475"/>
        <w:jc w:val="both"/>
        <w:rPr>
          <w:rFonts w:ascii="Arial" w:hAnsi="Arial" w:cs="Arial"/>
          <w:b/>
          <w:sz w:val="16"/>
          <w:szCs w:val="16"/>
        </w:rPr>
      </w:pPr>
    </w:p>
    <w:p w14:paraId="55056A63" w14:textId="77777777" w:rsidR="00806F48" w:rsidRPr="002B7C45" w:rsidRDefault="00806F48" w:rsidP="00D95F2F">
      <w:pPr>
        <w:pStyle w:val="BodyText"/>
        <w:tabs>
          <w:tab w:val="left" w:pos="483"/>
        </w:tabs>
        <w:ind w:left="475" w:right="101" w:hanging="475"/>
        <w:jc w:val="both"/>
        <w:rPr>
          <w:rFonts w:ascii="Arial" w:hAnsi="Arial" w:cs="Arial"/>
          <w:sz w:val="20"/>
          <w:szCs w:val="20"/>
        </w:rPr>
      </w:pPr>
      <w:r w:rsidRPr="00806F48">
        <w:rPr>
          <w:rFonts w:ascii="Arial" w:hAnsi="Arial" w:cs="Arial"/>
          <w:b/>
          <w:sz w:val="20"/>
          <w:szCs w:val="20"/>
        </w:rPr>
        <w:t>3</w:t>
      </w:r>
      <w:r w:rsidR="00B91D5F">
        <w:rPr>
          <w:rFonts w:ascii="Arial" w:hAnsi="Arial" w:cs="Arial"/>
          <w:b/>
          <w:sz w:val="20"/>
          <w:szCs w:val="20"/>
        </w:rPr>
        <w:t>4</w:t>
      </w:r>
      <w:r w:rsidRPr="00806F48">
        <w:rPr>
          <w:rFonts w:ascii="Arial" w:hAnsi="Arial" w:cs="Arial"/>
          <w:b/>
          <w:sz w:val="20"/>
          <w:szCs w:val="20"/>
        </w:rPr>
        <w:t>.)</w:t>
      </w:r>
      <w:r w:rsidRPr="00806F48">
        <w:rPr>
          <w:rFonts w:ascii="Arial" w:hAnsi="Arial" w:cs="Arial"/>
          <w:b/>
          <w:sz w:val="20"/>
          <w:szCs w:val="20"/>
        </w:rPr>
        <w:tab/>
        <w:t xml:space="preserve">Sales tax: </w:t>
      </w:r>
      <w:r w:rsidRPr="002B7C45">
        <w:rPr>
          <w:rFonts w:ascii="Arial" w:hAnsi="Arial" w:cs="Arial"/>
          <w:sz w:val="20"/>
          <w:szCs w:val="20"/>
        </w:rPr>
        <w:t>School construction projects are issued tax exempt certificates.  Sales tax on change orders is not eligible for reimbursement.</w:t>
      </w:r>
    </w:p>
    <w:p w14:paraId="55056A64" w14:textId="77777777" w:rsidR="00806F48" w:rsidRPr="002B7C45" w:rsidRDefault="00806F48" w:rsidP="00D95F2F">
      <w:pPr>
        <w:pStyle w:val="BodyText"/>
        <w:tabs>
          <w:tab w:val="left" w:pos="483"/>
        </w:tabs>
        <w:ind w:left="475" w:right="101" w:hanging="475"/>
        <w:jc w:val="both"/>
        <w:rPr>
          <w:rFonts w:ascii="Arial" w:hAnsi="Arial" w:cs="Arial"/>
          <w:b/>
          <w:sz w:val="16"/>
          <w:szCs w:val="16"/>
        </w:rPr>
      </w:pPr>
    </w:p>
    <w:p w14:paraId="02B40C78" w14:textId="659D3F4D" w:rsidR="003858D7" w:rsidRDefault="003858D7" w:rsidP="003858D7">
      <w:pPr>
        <w:rPr>
          <w:rFonts w:ascii="Aptos" w:eastAsia="Aptos" w:hAnsi="Aptos" w:cs="Aptos"/>
        </w:rPr>
      </w:pPr>
      <w:r w:rsidRPr="008E2FD5">
        <w:rPr>
          <w:rFonts w:ascii="Aptos" w:eastAsia="Aptos" w:hAnsi="Aptos" w:cs="Aptos"/>
          <w:b/>
          <w:bCs/>
        </w:rPr>
        <w:t xml:space="preserve">35.)   Six (6) Month Provision, CGS Section 10-286 (d): </w:t>
      </w:r>
      <w:r w:rsidRPr="008E2FD5">
        <w:rPr>
          <w:rFonts w:ascii="Aptos" w:eastAsia="Aptos" w:hAnsi="Aptos" w:cs="Aptos"/>
        </w:rPr>
        <w:t xml:space="preserve">All change orders issued on or after </w:t>
      </w:r>
    </w:p>
    <w:p w14:paraId="67501FD5" w14:textId="7D500A9C" w:rsidR="003858D7" w:rsidRPr="008E2FD5" w:rsidRDefault="003858D7" w:rsidP="003858D7">
      <w:pPr>
        <w:ind w:left="475"/>
        <w:rPr>
          <w:rFonts w:ascii="Aptos" w:eastAsia="Aptos" w:hAnsi="Aptos" w:cs="Aptos"/>
        </w:rPr>
      </w:pPr>
      <w:r w:rsidRPr="008E2FD5">
        <w:rPr>
          <w:rFonts w:ascii="Aptos" w:eastAsia="Aptos" w:hAnsi="Aptos" w:cs="Aptos"/>
        </w:rPr>
        <w:t xml:space="preserve">July 1, 2008, must be submitted to the Department within six (6) months of the date of issuance of such change order. For the purposes of a state change order review, the ‘date of issuance’ of a change order or change directive shall be the date the contractor signs a formal contract document to amend the project’s owner/contractor agreement.  FORM SCG-042.CO, the Notice of Change Order, must include original signatures of all parties that signed the original contract. </w:t>
      </w:r>
      <w:r w:rsidRPr="008E2FD5">
        <w:rPr>
          <w:rFonts w:ascii="Aptos" w:eastAsia="Aptos" w:hAnsi="Aptos" w:cs="Aptos"/>
          <w:b/>
          <w:bCs/>
        </w:rPr>
        <w:t>The date with which the signature is acquired on FORM SCG-O42.CO is not relevant</w:t>
      </w:r>
      <w:r w:rsidRPr="008E2FD5">
        <w:rPr>
          <w:rFonts w:ascii="Aptos" w:eastAsia="Aptos" w:hAnsi="Aptos" w:cs="Aptos"/>
        </w:rPr>
        <w:t xml:space="preserve"> to the six-month provision. Additionally, credit change orders (those that decrease the project cost) are not subject to the six-month provision. </w:t>
      </w:r>
    </w:p>
    <w:p w14:paraId="55056A66" w14:textId="77777777" w:rsidR="00A557A2" w:rsidRDefault="00A557A2" w:rsidP="00D95F2F">
      <w:pPr>
        <w:pStyle w:val="BodyText"/>
        <w:tabs>
          <w:tab w:val="left" w:pos="483"/>
        </w:tabs>
        <w:ind w:left="475" w:right="101" w:hanging="475"/>
        <w:jc w:val="both"/>
        <w:rPr>
          <w:rFonts w:ascii="Arial" w:hAnsi="Arial" w:cs="Arial"/>
          <w:sz w:val="20"/>
          <w:szCs w:val="20"/>
        </w:rPr>
      </w:pPr>
    </w:p>
    <w:p w14:paraId="55056A67" w14:textId="77777777" w:rsidR="00A557A2" w:rsidRPr="00A557A2" w:rsidRDefault="00A557A2" w:rsidP="00D95F2F">
      <w:pPr>
        <w:pStyle w:val="BodyText"/>
        <w:tabs>
          <w:tab w:val="left" w:pos="483"/>
        </w:tabs>
        <w:ind w:left="475" w:right="101" w:hanging="475"/>
        <w:jc w:val="both"/>
        <w:rPr>
          <w:rFonts w:ascii="Arial" w:hAnsi="Arial" w:cs="Arial"/>
          <w:b/>
          <w:sz w:val="20"/>
          <w:szCs w:val="20"/>
        </w:rPr>
      </w:pPr>
      <w:r w:rsidRPr="00A557A2">
        <w:rPr>
          <w:rFonts w:ascii="Arial" w:hAnsi="Arial" w:cs="Arial"/>
          <w:b/>
          <w:sz w:val="20"/>
          <w:szCs w:val="20"/>
        </w:rPr>
        <w:t>3</w:t>
      </w:r>
      <w:r w:rsidR="00B91D5F">
        <w:rPr>
          <w:rFonts w:ascii="Arial" w:hAnsi="Arial" w:cs="Arial"/>
          <w:b/>
          <w:sz w:val="20"/>
          <w:szCs w:val="20"/>
        </w:rPr>
        <w:t>6</w:t>
      </w:r>
      <w:r w:rsidRPr="00A557A2">
        <w:rPr>
          <w:rFonts w:ascii="Arial" w:hAnsi="Arial" w:cs="Arial"/>
          <w:b/>
          <w:sz w:val="20"/>
          <w:szCs w:val="20"/>
        </w:rPr>
        <w:t>.)</w:t>
      </w:r>
      <w:r>
        <w:rPr>
          <w:rFonts w:ascii="Arial" w:hAnsi="Arial" w:cs="Arial"/>
          <w:b/>
          <w:sz w:val="20"/>
          <w:szCs w:val="20"/>
        </w:rPr>
        <w:tab/>
        <w:t xml:space="preserve">Shipping and Delivery Fees: </w:t>
      </w:r>
      <w:r w:rsidRPr="00A557A2">
        <w:rPr>
          <w:rFonts w:ascii="Arial" w:hAnsi="Arial" w:cs="Arial"/>
          <w:sz w:val="20"/>
          <w:szCs w:val="20"/>
        </w:rPr>
        <w:t xml:space="preserve">Reasonable </w:t>
      </w:r>
      <w:r>
        <w:rPr>
          <w:rFonts w:ascii="Arial" w:hAnsi="Arial" w:cs="Arial"/>
          <w:sz w:val="20"/>
          <w:szCs w:val="20"/>
        </w:rPr>
        <w:t xml:space="preserve">fees related to the </w:t>
      </w:r>
      <w:r w:rsidR="007804BD">
        <w:rPr>
          <w:rFonts w:ascii="Arial" w:hAnsi="Arial" w:cs="Arial"/>
          <w:sz w:val="20"/>
          <w:szCs w:val="20"/>
        </w:rPr>
        <w:t>delivery of required items necessary to complete the change order work may be eligible for reimbursement. Overnight, expedited or unreasonable fees as determined by the OSCG&amp;R will not be eligible for reimbursement.</w:t>
      </w:r>
    </w:p>
    <w:p w14:paraId="55056A68" w14:textId="77777777" w:rsidR="00806F48" w:rsidRPr="002B7C45" w:rsidRDefault="00806F48" w:rsidP="00A557A2">
      <w:pPr>
        <w:pStyle w:val="BodyText"/>
        <w:tabs>
          <w:tab w:val="left" w:pos="483"/>
        </w:tabs>
        <w:ind w:left="475" w:right="101" w:hanging="475"/>
        <w:jc w:val="both"/>
        <w:rPr>
          <w:rFonts w:ascii="Arial" w:hAnsi="Arial" w:cs="Arial"/>
          <w:b/>
          <w:sz w:val="16"/>
          <w:szCs w:val="16"/>
        </w:rPr>
      </w:pPr>
    </w:p>
    <w:p w14:paraId="55056A69" w14:textId="77777777" w:rsidR="00806F48" w:rsidRPr="002B7C45" w:rsidRDefault="00806F48" w:rsidP="00A557A2">
      <w:pPr>
        <w:pStyle w:val="BodyText"/>
        <w:tabs>
          <w:tab w:val="left" w:pos="483"/>
        </w:tabs>
        <w:ind w:left="475" w:right="101" w:hanging="475"/>
        <w:jc w:val="both"/>
        <w:rPr>
          <w:rFonts w:ascii="Arial" w:hAnsi="Arial" w:cs="Arial"/>
          <w:sz w:val="20"/>
          <w:szCs w:val="20"/>
        </w:rPr>
      </w:pPr>
      <w:r w:rsidRPr="00806F48">
        <w:rPr>
          <w:rFonts w:ascii="Arial" w:hAnsi="Arial" w:cs="Arial"/>
          <w:b/>
          <w:sz w:val="20"/>
          <w:szCs w:val="20"/>
        </w:rPr>
        <w:t>3</w:t>
      </w:r>
      <w:r w:rsidR="00B91D5F">
        <w:rPr>
          <w:rFonts w:ascii="Arial" w:hAnsi="Arial" w:cs="Arial"/>
          <w:b/>
          <w:sz w:val="20"/>
          <w:szCs w:val="20"/>
        </w:rPr>
        <w:t>7</w:t>
      </w:r>
      <w:r w:rsidRPr="00806F48">
        <w:rPr>
          <w:rFonts w:ascii="Arial" w:hAnsi="Arial" w:cs="Arial"/>
          <w:b/>
          <w:sz w:val="20"/>
          <w:szCs w:val="20"/>
        </w:rPr>
        <w:t>.)</w:t>
      </w:r>
      <w:r w:rsidRPr="00806F48">
        <w:rPr>
          <w:rFonts w:ascii="Arial" w:hAnsi="Arial" w:cs="Arial"/>
          <w:b/>
          <w:sz w:val="20"/>
          <w:szCs w:val="20"/>
        </w:rPr>
        <w:tab/>
        <w:t xml:space="preserve">Small Tools, Consumables or Overhead items: </w:t>
      </w:r>
      <w:r w:rsidRPr="002B7C45">
        <w:rPr>
          <w:rFonts w:ascii="Arial" w:hAnsi="Arial" w:cs="Arial"/>
          <w:sz w:val="20"/>
          <w:szCs w:val="20"/>
        </w:rPr>
        <w:t>These items are considered to be part of overhead and profit and are ineligible for reimbursement.</w:t>
      </w:r>
    </w:p>
    <w:p w14:paraId="55056A6A" w14:textId="77777777" w:rsidR="00806F48" w:rsidRPr="002B7C45" w:rsidRDefault="00806F48" w:rsidP="00A557A2">
      <w:pPr>
        <w:pStyle w:val="BodyText"/>
        <w:tabs>
          <w:tab w:val="left" w:pos="483"/>
        </w:tabs>
        <w:ind w:left="475" w:right="101" w:hanging="475"/>
        <w:jc w:val="both"/>
        <w:rPr>
          <w:rFonts w:ascii="Arial" w:hAnsi="Arial" w:cs="Arial"/>
          <w:b/>
          <w:sz w:val="16"/>
          <w:szCs w:val="16"/>
        </w:rPr>
      </w:pPr>
    </w:p>
    <w:p w14:paraId="55056A6B" w14:textId="77777777" w:rsidR="00806F48" w:rsidRPr="002B7C45" w:rsidRDefault="00806F48" w:rsidP="00A557A2">
      <w:pPr>
        <w:pStyle w:val="BodyText"/>
        <w:tabs>
          <w:tab w:val="left" w:pos="483"/>
        </w:tabs>
        <w:ind w:left="475" w:right="101" w:hanging="475"/>
        <w:jc w:val="both"/>
        <w:rPr>
          <w:rFonts w:ascii="Arial" w:hAnsi="Arial" w:cs="Arial"/>
          <w:sz w:val="20"/>
          <w:szCs w:val="20"/>
        </w:rPr>
      </w:pPr>
      <w:r w:rsidRPr="00806F48">
        <w:rPr>
          <w:rFonts w:ascii="Arial" w:hAnsi="Arial" w:cs="Arial"/>
          <w:b/>
          <w:sz w:val="20"/>
          <w:szCs w:val="20"/>
        </w:rPr>
        <w:t>3</w:t>
      </w:r>
      <w:r w:rsidR="00B91D5F">
        <w:rPr>
          <w:rFonts w:ascii="Arial" w:hAnsi="Arial" w:cs="Arial"/>
          <w:b/>
          <w:sz w:val="20"/>
          <w:szCs w:val="20"/>
        </w:rPr>
        <w:t>8</w:t>
      </w:r>
      <w:r w:rsidRPr="00806F48">
        <w:rPr>
          <w:rFonts w:ascii="Arial" w:hAnsi="Arial" w:cs="Arial"/>
          <w:b/>
          <w:sz w:val="20"/>
          <w:szCs w:val="20"/>
        </w:rPr>
        <w:t>.)</w:t>
      </w:r>
      <w:r w:rsidRPr="00806F48">
        <w:rPr>
          <w:rFonts w:ascii="Arial" w:hAnsi="Arial" w:cs="Arial"/>
          <w:b/>
          <w:sz w:val="20"/>
          <w:szCs w:val="20"/>
        </w:rPr>
        <w:tab/>
        <w:t xml:space="preserve">Snow Removal: </w:t>
      </w:r>
      <w:r w:rsidRPr="002B7C45">
        <w:rPr>
          <w:rFonts w:ascii="Arial" w:hAnsi="Arial" w:cs="Arial"/>
          <w:sz w:val="20"/>
          <w:szCs w:val="20"/>
        </w:rPr>
        <w:t>Reasonable costs of snow removal may be eligible for reimbursement if back-up documentation is provided that clearly shows that the snow removal is specifically construction related. Snow removal is ineligible for reimbursement if provided for school access, which if required, is a maintenance item to be provided by school personnel.</w:t>
      </w:r>
    </w:p>
    <w:p w14:paraId="55056A6C" w14:textId="77777777" w:rsidR="00806F48" w:rsidRPr="002B7C45" w:rsidRDefault="00806F48" w:rsidP="00A557A2">
      <w:pPr>
        <w:pStyle w:val="BodyText"/>
        <w:tabs>
          <w:tab w:val="left" w:pos="483"/>
        </w:tabs>
        <w:ind w:left="475" w:right="101" w:hanging="475"/>
        <w:jc w:val="both"/>
        <w:rPr>
          <w:rFonts w:ascii="Arial" w:hAnsi="Arial" w:cs="Arial"/>
          <w:b/>
          <w:sz w:val="16"/>
          <w:szCs w:val="16"/>
        </w:rPr>
      </w:pPr>
    </w:p>
    <w:p w14:paraId="55056A6D" w14:textId="1FA8C7DD" w:rsidR="00207B82" w:rsidRDefault="00806F48" w:rsidP="00D95F2F">
      <w:pPr>
        <w:pStyle w:val="BodyText"/>
        <w:tabs>
          <w:tab w:val="left" w:pos="483"/>
        </w:tabs>
        <w:ind w:left="475" w:right="101" w:hanging="475"/>
        <w:jc w:val="both"/>
        <w:rPr>
          <w:rFonts w:ascii="Arial" w:hAnsi="Arial" w:cs="Arial"/>
          <w:b/>
          <w:sz w:val="20"/>
          <w:szCs w:val="20"/>
        </w:rPr>
      </w:pPr>
      <w:r w:rsidRPr="00806F48">
        <w:rPr>
          <w:rFonts w:ascii="Arial" w:hAnsi="Arial" w:cs="Arial"/>
          <w:b/>
          <w:sz w:val="20"/>
          <w:szCs w:val="20"/>
        </w:rPr>
        <w:t>3</w:t>
      </w:r>
      <w:r w:rsidR="00B91D5F">
        <w:rPr>
          <w:rFonts w:ascii="Arial" w:hAnsi="Arial" w:cs="Arial"/>
          <w:b/>
          <w:sz w:val="20"/>
          <w:szCs w:val="20"/>
        </w:rPr>
        <w:t>9</w:t>
      </w:r>
      <w:r w:rsidRPr="00806F48">
        <w:rPr>
          <w:rFonts w:ascii="Arial" w:hAnsi="Arial" w:cs="Arial"/>
          <w:b/>
          <w:sz w:val="20"/>
          <w:szCs w:val="20"/>
        </w:rPr>
        <w:t>.)</w:t>
      </w:r>
      <w:r w:rsidRPr="00806F48">
        <w:rPr>
          <w:rFonts w:ascii="Arial" w:hAnsi="Arial" w:cs="Arial"/>
          <w:b/>
          <w:sz w:val="20"/>
          <w:szCs w:val="20"/>
        </w:rPr>
        <w:tab/>
      </w:r>
      <w:r w:rsidR="00207B82">
        <w:rPr>
          <w:rFonts w:ascii="Arial" w:hAnsi="Arial" w:cs="Arial"/>
          <w:b/>
          <w:sz w:val="20"/>
          <w:szCs w:val="20"/>
        </w:rPr>
        <w:t xml:space="preserve">State of Connecticut Education Training Fee: </w:t>
      </w:r>
      <w:r w:rsidR="00207B82" w:rsidRPr="00207B82">
        <w:rPr>
          <w:rFonts w:ascii="Arial" w:hAnsi="Arial" w:cs="Arial"/>
          <w:sz w:val="20"/>
          <w:szCs w:val="20"/>
        </w:rPr>
        <w:t xml:space="preserve">The </w:t>
      </w:r>
      <w:r w:rsidR="00207B82">
        <w:rPr>
          <w:rFonts w:ascii="Arial" w:hAnsi="Arial" w:cs="Arial"/>
          <w:sz w:val="20"/>
          <w:szCs w:val="20"/>
        </w:rPr>
        <w:t>s</w:t>
      </w:r>
      <w:r w:rsidR="00207B82" w:rsidRPr="00207B82">
        <w:rPr>
          <w:rFonts w:ascii="Arial" w:hAnsi="Arial" w:cs="Arial"/>
          <w:sz w:val="20"/>
          <w:szCs w:val="20"/>
        </w:rPr>
        <w:t xml:space="preserve">tate </w:t>
      </w:r>
      <w:r w:rsidR="00207B82">
        <w:rPr>
          <w:rFonts w:ascii="Arial" w:hAnsi="Arial" w:cs="Arial"/>
          <w:sz w:val="20"/>
          <w:szCs w:val="20"/>
        </w:rPr>
        <w:t>fee of .26</w:t>
      </w:r>
      <w:r w:rsidR="00EC7471">
        <w:rPr>
          <w:rFonts w:ascii="Arial" w:hAnsi="Arial" w:cs="Arial"/>
          <w:sz w:val="20"/>
          <w:szCs w:val="20"/>
        </w:rPr>
        <w:t>¢/</w:t>
      </w:r>
      <w:r w:rsidR="00207B82">
        <w:rPr>
          <w:rFonts w:ascii="Arial" w:hAnsi="Arial" w:cs="Arial"/>
          <w:sz w:val="20"/>
          <w:szCs w:val="20"/>
        </w:rPr>
        <w:t>$1</w:t>
      </w:r>
      <w:r w:rsidR="00EC7471">
        <w:rPr>
          <w:rFonts w:ascii="Arial" w:hAnsi="Arial" w:cs="Arial"/>
          <w:sz w:val="20"/>
          <w:szCs w:val="20"/>
        </w:rPr>
        <w:t>,</w:t>
      </w:r>
      <w:r w:rsidR="00207B82">
        <w:rPr>
          <w:rFonts w:ascii="Arial" w:hAnsi="Arial" w:cs="Arial"/>
          <w:sz w:val="20"/>
          <w:szCs w:val="20"/>
        </w:rPr>
        <w:t>000 of construction value is ineligible for reimbursement</w:t>
      </w:r>
      <w:r w:rsidR="00EC7471">
        <w:rPr>
          <w:rFonts w:ascii="Arial" w:hAnsi="Arial" w:cs="Arial"/>
          <w:sz w:val="20"/>
          <w:szCs w:val="20"/>
        </w:rPr>
        <w:t xml:space="preserve">, regardless of applicant status. The fee amount of .26¢/$1,000 is subject to change, and represents the value as of </w:t>
      </w:r>
      <w:r w:rsidR="009420CA">
        <w:rPr>
          <w:rFonts w:ascii="Arial" w:hAnsi="Arial" w:cs="Arial"/>
          <w:sz w:val="20"/>
          <w:szCs w:val="20"/>
        </w:rPr>
        <w:t>6</w:t>
      </w:r>
      <w:r w:rsidR="00EC7471">
        <w:rPr>
          <w:rFonts w:ascii="Arial" w:hAnsi="Arial" w:cs="Arial"/>
          <w:sz w:val="20"/>
          <w:szCs w:val="20"/>
        </w:rPr>
        <w:t>/1/2017.</w:t>
      </w:r>
      <w:r w:rsidR="00E14696">
        <w:rPr>
          <w:rFonts w:ascii="Arial" w:hAnsi="Arial" w:cs="Arial"/>
          <w:sz w:val="20"/>
          <w:szCs w:val="20"/>
        </w:rPr>
        <w:t xml:space="preserve">  See </w:t>
      </w:r>
      <w:hyperlink r:id="rId18" w:history="1">
        <w:r w:rsidR="00E14696" w:rsidRPr="00E14696">
          <w:rPr>
            <w:rStyle w:val="Hyperlink"/>
            <w:rFonts w:ascii="Arial" w:hAnsi="Arial" w:cs="Arial"/>
            <w:sz w:val="20"/>
            <w:szCs w:val="20"/>
          </w:rPr>
          <w:t>Fees-Assessed-on-Building-Permits</w:t>
        </w:r>
      </w:hyperlink>
      <w:r w:rsidR="00E14696">
        <w:rPr>
          <w:rFonts w:ascii="Arial" w:hAnsi="Arial" w:cs="Arial"/>
          <w:sz w:val="20"/>
          <w:szCs w:val="20"/>
        </w:rPr>
        <w:t>.</w:t>
      </w:r>
    </w:p>
    <w:p w14:paraId="55056A6E" w14:textId="77777777" w:rsidR="00207B82" w:rsidRPr="008B63D2" w:rsidRDefault="00207B82" w:rsidP="00D95F2F">
      <w:pPr>
        <w:pStyle w:val="BodyText"/>
        <w:tabs>
          <w:tab w:val="left" w:pos="483"/>
        </w:tabs>
        <w:ind w:left="475" w:right="101" w:hanging="475"/>
        <w:jc w:val="both"/>
        <w:rPr>
          <w:rFonts w:ascii="Arial" w:hAnsi="Arial" w:cs="Arial"/>
          <w:b/>
          <w:sz w:val="16"/>
          <w:szCs w:val="20"/>
        </w:rPr>
      </w:pPr>
    </w:p>
    <w:p w14:paraId="55056A6F" w14:textId="08FEF31D" w:rsidR="00806F48" w:rsidRPr="00DB500F" w:rsidRDefault="00B91D5F" w:rsidP="00D95F2F">
      <w:pPr>
        <w:pStyle w:val="BodyText"/>
        <w:tabs>
          <w:tab w:val="left" w:pos="483"/>
        </w:tabs>
        <w:ind w:left="475" w:right="101" w:hanging="475"/>
        <w:jc w:val="both"/>
        <w:rPr>
          <w:rFonts w:ascii="Arial" w:hAnsi="Arial" w:cs="Arial"/>
          <w:sz w:val="20"/>
          <w:szCs w:val="20"/>
        </w:rPr>
      </w:pPr>
      <w:r>
        <w:rPr>
          <w:rFonts w:ascii="Arial" w:hAnsi="Arial" w:cs="Arial"/>
          <w:b/>
          <w:sz w:val="20"/>
          <w:szCs w:val="20"/>
        </w:rPr>
        <w:t>40</w:t>
      </w:r>
      <w:r w:rsidR="00207B82">
        <w:rPr>
          <w:rFonts w:ascii="Arial" w:hAnsi="Arial" w:cs="Arial"/>
          <w:b/>
          <w:sz w:val="20"/>
          <w:szCs w:val="20"/>
        </w:rPr>
        <w:t xml:space="preserve">.) </w:t>
      </w:r>
      <w:r w:rsidR="00806F48" w:rsidRPr="00806F48">
        <w:rPr>
          <w:rFonts w:ascii="Arial" w:hAnsi="Arial" w:cs="Arial"/>
          <w:b/>
          <w:sz w:val="20"/>
          <w:szCs w:val="20"/>
        </w:rPr>
        <w:t xml:space="preserve">Submission of Summary of Change Order Costs Spreadsheet: </w:t>
      </w:r>
      <w:r w:rsidR="00806F48" w:rsidRPr="00DB500F">
        <w:rPr>
          <w:rFonts w:ascii="Arial" w:hAnsi="Arial" w:cs="Arial"/>
          <w:sz w:val="20"/>
          <w:szCs w:val="20"/>
        </w:rPr>
        <w:t xml:space="preserve">All change orders must be submitted both in hard-copy format with back-up documentation, </w:t>
      </w:r>
      <w:r w:rsidR="00C55A3A">
        <w:rPr>
          <w:rFonts w:ascii="Arial" w:hAnsi="Arial" w:cs="Arial"/>
          <w:sz w:val="20"/>
          <w:szCs w:val="20"/>
        </w:rPr>
        <w:t>and electronically utilizing FORM SCG-043</w:t>
      </w:r>
      <w:r w:rsidR="003D0AEE">
        <w:rPr>
          <w:rFonts w:ascii="Arial" w:hAnsi="Arial" w:cs="Arial"/>
          <w:sz w:val="20"/>
          <w:szCs w:val="20"/>
        </w:rPr>
        <w:t>.</w:t>
      </w:r>
      <w:r w:rsidR="00C55A3A">
        <w:rPr>
          <w:rFonts w:ascii="Arial" w:hAnsi="Arial" w:cs="Arial"/>
          <w:sz w:val="20"/>
          <w:szCs w:val="20"/>
        </w:rPr>
        <w:t>CO - the</w:t>
      </w:r>
      <w:r w:rsidR="00806F48" w:rsidRPr="00DB500F">
        <w:rPr>
          <w:rFonts w:ascii="Arial" w:hAnsi="Arial" w:cs="Arial"/>
          <w:sz w:val="20"/>
          <w:szCs w:val="20"/>
        </w:rPr>
        <w:t xml:space="preserve"> </w:t>
      </w:r>
      <w:r w:rsidR="00806F48" w:rsidRPr="00C55A3A">
        <w:rPr>
          <w:rFonts w:ascii="Arial" w:hAnsi="Arial" w:cs="Arial"/>
          <w:sz w:val="20"/>
          <w:szCs w:val="20"/>
        </w:rPr>
        <w:t xml:space="preserve">State Change Order </w:t>
      </w:r>
      <w:r w:rsidR="00C55A3A">
        <w:rPr>
          <w:rFonts w:ascii="Arial" w:hAnsi="Arial" w:cs="Arial"/>
          <w:sz w:val="20"/>
          <w:szCs w:val="20"/>
        </w:rPr>
        <w:t>Summary</w:t>
      </w:r>
      <w:r w:rsidR="00806F48" w:rsidRPr="00DB500F">
        <w:rPr>
          <w:rFonts w:ascii="Arial" w:hAnsi="Arial" w:cs="Arial"/>
          <w:sz w:val="20"/>
          <w:szCs w:val="20"/>
        </w:rPr>
        <w:t xml:space="preserve"> spreadsheet, which can be downloaded from the </w:t>
      </w:r>
      <w:r w:rsidR="00C55A3A">
        <w:rPr>
          <w:rFonts w:ascii="Arial" w:hAnsi="Arial" w:cs="Arial"/>
          <w:sz w:val="20"/>
          <w:szCs w:val="20"/>
        </w:rPr>
        <w:t>OSCG&amp;R website</w:t>
      </w:r>
      <w:r w:rsidR="00806F48" w:rsidRPr="00DB500F">
        <w:rPr>
          <w:rFonts w:ascii="Arial" w:hAnsi="Arial" w:cs="Arial"/>
          <w:sz w:val="20"/>
          <w:szCs w:val="20"/>
        </w:rPr>
        <w:t xml:space="preserve">. A brief descriptive phrase for each trade change order must be included on the line labeled “description”.  </w:t>
      </w:r>
      <w:r w:rsidR="00732594">
        <w:rPr>
          <w:rFonts w:ascii="Arial" w:hAnsi="Arial" w:cs="Arial"/>
          <w:sz w:val="20"/>
          <w:szCs w:val="20"/>
        </w:rPr>
        <w:t xml:space="preserve"> </w:t>
      </w:r>
      <w:r>
        <w:rPr>
          <w:rFonts w:ascii="Arial" w:hAnsi="Arial" w:cs="Arial"/>
          <w:sz w:val="20"/>
          <w:szCs w:val="20"/>
        </w:rPr>
        <w:t xml:space="preserve">Not all change order items will be eligible for reimbursement. </w:t>
      </w:r>
    </w:p>
    <w:p w14:paraId="55056A70" w14:textId="77777777" w:rsidR="00806F48" w:rsidRPr="00DB500F" w:rsidRDefault="00806F48" w:rsidP="00A557A2">
      <w:pPr>
        <w:pStyle w:val="BodyText"/>
        <w:tabs>
          <w:tab w:val="left" w:pos="483"/>
        </w:tabs>
        <w:ind w:left="475" w:right="101" w:hanging="475"/>
        <w:jc w:val="both"/>
        <w:rPr>
          <w:rFonts w:ascii="Arial" w:hAnsi="Arial" w:cs="Arial"/>
          <w:b/>
          <w:sz w:val="16"/>
          <w:szCs w:val="16"/>
        </w:rPr>
      </w:pPr>
    </w:p>
    <w:p w14:paraId="55056A71" w14:textId="77777777" w:rsidR="00806F48" w:rsidRPr="00DB500F" w:rsidRDefault="00A557A2" w:rsidP="00A557A2">
      <w:pPr>
        <w:pStyle w:val="BodyText"/>
        <w:tabs>
          <w:tab w:val="left" w:pos="483"/>
        </w:tabs>
        <w:ind w:left="475" w:right="101" w:hanging="475"/>
        <w:jc w:val="both"/>
        <w:rPr>
          <w:rFonts w:ascii="Arial" w:hAnsi="Arial" w:cs="Arial"/>
          <w:sz w:val="20"/>
          <w:szCs w:val="20"/>
        </w:rPr>
      </w:pPr>
      <w:r>
        <w:rPr>
          <w:rFonts w:ascii="Arial" w:hAnsi="Arial" w:cs="Arial"/>
          <w:b/>
          <w:sz w:val="20"/>
          <w:szCs w:val="20"/>
        </w:rPr>
        <w:t>4</w:t>
      </w:r>
      <w:r w:rsidR="00B91D5F">
        <w:rPr>
          <w:rFonts w:ascii="Arial" w:hAnsi="Arial" w:cs="Arial"/>
          <w:b/>
          <w:sz w:val="20"/>
          <w:szCs w:val="20"/>
        </w:rPr>
        <w:t>1</w:t>
      </w:r>
      <w:r w:rsidR="00806F48" w:rsidRPr="00806F48">
        <w:rPr>
          <w:rFonts w:ascii="Arial" w:hAnsi="Arial" w:cs="Arial"/>
          <w:b/>
          <w:sz w:val="20"/>
          <w:szCs w:val="20"/>
        </w:rPr>
        <w:t>.)</w:t>
      </w:r>
      <w:r w:rsidR="00806F48" w:rsidRPr="00806F48">
        <w:rPr>
          <w:rFonts w:ascii="Arial" w:hAnsi="Arial" w:cs="Arial"/>
          <w:b/>
          <w:sz w:val="20"/>
          <w:szCs w:val="20"/>
        </w:rPr>
        <w:tab/>
        <w:t xml:space="preserve">Temporary Electrical: </w:t>
      </w:r>
      <w:r w:rsidR="00806F48" w:rsidRPr="00DB500F">
        <w:rPr>
          <w:rFonts w:ascii="Arial" w:hAnsi="Arial" w:cs="Arial"/>
          <w:sz w:val="20"/>
          <w:szCs w:val="20"/>
        </w:rPr>
        <w:t xml:space="preserve">Temporary electric service, if paid for through an allowance, shall be reconciled via a no-cost change order or through a line item in the CM contingency budget. The installation or removal of temporary electrical service to a Construction Manager’s (CM) job-site trailer or </w:t>
      </w:r>
      <w:r>
        <w:rPr>
          <w:rFonts w:ascii="Arial" w:hAnsi="Arial" w:cs="Arial"/>
          <w:sz w:val="20"/>
          <w:szCs w:val="20"/>
        </w:rPr>
        <w:t xml:space="preserve">a </w:t>
      </w:r>
      <w:r w:rsidR="00806F48" w:rsidRPr="00DB500F">
        <w:rPr>
          <w:rFonts w:ascii="Arial" w:hAnsi="Arial" w:cs="Arial"/>
          <w:sz w:val="20"/>
          <w:szCs w:val="20"/>
        </w:rPr>
        <w:t>Trade Contractor’s trailer is ineligible for reimbursement.</w:t>
      </w:r>
    </w:p>
    <w:p w14:paraId="55056A72" w14:textId="77777777" w:rsidR="00806F48" w:rsidRPr="00DB500F" w:rsidRDefault="00806F48" w:rsidP="00A557A2">
      <w:pPr>
        <w:pStyle w:val="BodyText"/>
        <w:tabs>
          <w:tab w:val="left" w:pos="483"/>
        </w:tabs>
        <w:ind w:left="475" w:right="101" w:hanging="475"/>
        <w:jc w:val="both"/>
        <w:rPr>
          <w:rFonts w:ascii="Arial" w:hAnsi="Arial" w:cs="Arial"/>
          <w:sz w:val="16"/>
          <w:szCs w:val="16"/>
        </w:rPr>
      </w:pPr>
    </w:p>
    <w:p w14:paraId="55056A73" w14:textId="77777777" w:rsidR="00806F48" w:rsidRPr="00DB500F" w:rsidRDefault="00207B82" w:rsidP="00DA0E0E">
      <w:pPr>
        <w:pStyle w:val="BodyText"/>
        <w:tabs>
          <w:tab w:val="left" w:pos="483"/>
        </w:tabs>
        <w:ind w:left="475" w:right="101" w:hanging="475"/>
        <w:jc w:val="both"/>
        <w:rPr>
          <w:rFonts w:ascii="Arial" w:hAnsi="Arial" w:cs="Arial"/>
          <w:sz w:val="20"/>
          <w:szCs w:val="20"/>
        </w:rPr>
      </w:pPr>
      <w:r>
        <w:rPr>
          <w:rFonts w:ascii="Arial" w:hAnsi="Arial" w:cs="Arial"/>
          <w:b/>
          <w:sz w:val="20"/>
          <w:szCs w:val="20"/>
        </w:rPr>
        <w:lastRenderedPageBreak/>
        <w:t>4</w:t>
      </w:r>
      <w:r w:rsidR="00B91D5F">
        <w:rPr>
          <w:rFonts w:ascii="Arial" w:hAnsi="Arial" w:cs="Arial"/>
          <w:b/>
          <w:sz w:val="20"/>
          <w:szCs w:val="20"/>
        </w:rPr>
        <w:t>2</w:t>
      </w:r>
      <w:r w:rsidR="00806F48" w:rsidRPr="00806F48">
        <w:rPr>
          <w:rFonts w:ascii="Arial" w:hAnsi="Arial" w:cs="Arial"/>
          <w:b/>
          <w:sz w:val="20"/>
          <w:szCs w:val="20"/>
        </w:rPr>
        <w:t>.)</w:t>
      </w:r>
      <w:r w:rsidR="00806F48" w:rsidRPr="00806F48">
        <w:rPr>
          <w:rFonts w:ascii="Arial" w:hAnsi="Arial" w:cs="Arial"/>
          <w:b/>
          <w:sz w:val="20"/>
          <w:szCs w:val="20"/>
        </w:rPr>
        <w:tab/>
        <w:t xml:space="preserve">Temporary Facilities: </w:t>
      </w:r>
      <w:r w:rsidR="00806F48" w:rsidRPr="00DB500F">
        <w:rPr>
          <w:rFonts w:ascii="Arial" w:hAnsi="Arial" w:cs="Arial"/>
          <w:sz w:val="20"/>
          <w:szCs w:val="20"/>
        </w:rPr>
        <w:t>Temporary facilities such as construction site port-o-lets, if paid for through an allowance, shall be reconciled via a no-cost</w:t>
      </w:r>
      <w:r w:rsidR="008B63D2">
        <w:rPr>
          <w:rFonts w:ascii="Arial" w:hAnsi="Arial" w:cs="Arial"/>
          <w:sz w:val="20"/>
          <w:szCs w:val="20"/>
        </w:rPr>
        <w:t xml:space="preserve"> ($0.00 cost)</w:t>
      </w:r>
      <w:r w:rsidR="00806F48" w:rsidRPr="00DB500F">
        <w:rPr>
          <w:rFonts w:ascii="Arial" w:hAnsi="Arial" w:cs="Arial"/>
          <w:sz w:val="20"/>
          <w:szCs w:val="20"/>
        </w:rPr>
        <w:t xml:space="preserve"> change order or through a line item in the CM contingency budget. Construction Manager (CM) job-site trailers are part of the OH&amp;P</w:t>
      </w:r>
      <w:r w:rsidR="00B91D5F">
        <w:rPr>
          <w:rFonts w:ascii="Arial" w:hAnsi="Arial" w:cs="Arial"/>
          <w:sz w:val="20"/>
          <w:szCs w:val="20"/>
        </w:rPr>
        <w:t>, reimbursable expenses or CM fee</w:t>
      </w:r>
      <w:r w:rsidR="00806F48" w:rsidRPr="00DB500F">
        <w:rPr>
          <w:rFonts w:ascii="Arial" w:hAnsi="Arial" w:cs="Arial"/>
          <w:sz w:val="20"/>
          <w:szCs w:val="20"/>
        </w:rPr>
        <w:t xml:space="preserve"> in the CM’s contract and are ineligible for reimbursement as a change order.</w:t>
      </w:r>
    </w:p>
    <w:p w14:paraId="55056A74" w14:textId="77777777" w:rsidR="00806F48" w:rsidRPr="00DB500F" w:rsidRDefault="00806F48" w:rsidP="00DA0E0E">
      <w:pPr>
        <w:pStyle w:val="BodyText"/>
        <w:tabs>
          <w:tab w:val="left" w:pos="483"/>
        </w:tabs>
        <w:ind w:left="475" w:right="101" w:hanging="475"/>
        <w:jc w:val="both"/>
        <w:rPr>
          <w:rFonts w:ascii="Arial" w:hAnsi="Arial" w:cs="Arial"/>
          <w:b/>
          <w:sz w:val="16"/>
          <w:szCs w:val="16"/>
        </w:rPr>
      </w:pPr>
    </w:p>
    <w:p w14:paraId="55056A75" w14:textId="77777777" w:rsidR="00806F48" w:rsidRPr="00DB500F" w:rsidRDefault="00806F48" w:rsidP="00DA0E0E">
      <w:pPr>
        <w:pStyle w:val="BodyText"/>
        <w:tabs>
          <w:tab w:val="left" w:pos="483"/>
        </w:tabs>
        <w:ind w:left="475" w:right="101" w:hanging="475"/>
        <w:jc w:val="both"/>
        <w:rPr>
          <w:rFonts w:ascii="Arial" w:hAnsi="Arial" w:cs="Arial"/>
          <w:sz w:val="20"/>
          <w:szCs w:val="20"/>
        </w:rPr>
      </w:pPr>
      <w:r w:rsidRPr="00806F48">
        <w:rPr>
          <w:rFonts w:ascii="Arial" w:hAnsi="Arial" w:cs="Arial"/>
          <w:b/>
          <w:sz w:val="20"/>
          <w:szCs w:val="20"/>
        </w:rPr>
        <w:t>4</w:t>
      </w:r>
      <w:r w:rsidR="00B91D5F">
        <w:rPr>
          <w:rFonts w:ascii="Arial" w:hAnsi="Arial" w:cs="Arial"/>
          <w:b/>
          <w:sz w:val="20"/>
          <w:szCs w:val="20"/>
        </w:rPr>
        <w:t>3</w:t>
      </w:r>
      <w:r w:rsidRPr="00806F48">
        <w:rPr>
          <w:rFonts w:ascii="Arial" w:hAnsi="Arial" w:cs="Arial"/>
          <w:b/>
          <w:sz w:val="20"/>
          <w:szCs w:val="20"/>
        </w:rPr>
        <w:t>.)</w:t>
      </w:r>
      <w:r w:rsidRPr="00806F48">
        <w:rPr>
          <w:rFonts w:ascii="Arial" w:hAnsi="Arial" w:cs="Arial"/>
          <w:b/>
          <w:sz w:val="20"/>
          <w:szCs w:val="20"/>
        </w:rPr>
        <w:tab/>
        <w:t xml:space="preserve">Temporary Security: </w:t>
      </w:r>
      <w:r w:rsidRPr="00DB500F">
        <w:rPr>
          <w:rFonts w:ascii="Arial" w:hAnsi="Arial" w:cs="Arial"/>
          <w:sz w:val="20"/>
          <w:szCs w:val="20"/>
        </w:rPr>
        <w:t>Costs for security at a project site such as temporary security cameras or hired security service personnel, if paid for through an allowance, shall be reconciled via a no-cost</w:t>
      </w:r>
      <w:r w:rsidR="00B91D5F">
        <w:rPr>
          <w:rFonts w:ascii="Arial" w:hAnsi="Arial" w:cs="Arial"/>
          <w:sz w:val="20"/>
          <w:szCs w:val="20"/>
        </w:rPr>
        <w:t xml:space="preserve"> ($0.00 cost) </w:t>
      </w:r>
      <w:r w:rsidRPr="00DB500F">
        <w:rPr>
          <w:rFonts w:ascii="Arial" w:hAnsi="Arial" w:cs="Arial"/>
          <w:sz w:val="20"/>
          <w:szCs w:val="20"/>
        </w:rPr>
        <w:t>change order or through a line item in the CM contingency budget.</w:t>
      </w:r>
    </w:p>
    <w:p w14:paraId="55056A76" w14:textId="77777777" w:rsidR="00DB500F" w:rsidRPr="007C4F6C" w:rsidRDefault="00DB500F" w:rsidP="00A557A2">
      <w:pPr>
        <w:pStyle w:val="BodyText"/>
        <w:tabs>
          <w:tab w:val="left" w:pos="483"/>
        </w:tabs>
        <w:ind w:left="475" w:right="101" w:hanging="475"/>
        <w:jc w:val="both"/>
        <w:rPr>
          <w:rFonts w:ascii="Arial" w:hAnsi="Arial" w:cs="Arial"/>
          <w:b/>
          <w:sz w:val="16"/>
          <w:szCs w:val="20"/>
        </w:rPr>
      </w:pPr>
    </w:p>
    <w:p w14:paraId="55056A77" w14:textId="77777777" w:rsidR="00806F48" w:rsidRPr="00806F48" w:rsidRDefault="00DB500F" w:rsidP="00A557A2">
      <w:pPr>
        <w:pStyle w:val="BodyText"/>
        <w:tabs>
          <w:tab w:val="left" w:pos="483"/>
        </w:tabs>
        <w:ind w:left="475" w:right="101" w:hanging="475"/>
        <w:jc w:val="both"/>
        <w:rPr>
          <w:rFonts w:ascii="Arial" w:hAnsi="Arial" w:cs="Arial"/>
          <w:b/>
          <w:sz w:val="20"/>
          <w:szCs w:val="20"/>
        </w:rPr>
      </w:pPr>
      <w:r>
        <w:rPr>
          <w:rFonts w:ascii="Arial" w:hAnsi="Arial" w:cs="Arial"/>
          <w:b/>
          <w:sz w:val="20"/>
          <w:szCs w:val="20"/>
        </w:rPr>
        <w:t>4</w:t>
      </w:r>
      <w:r w:rsidR="00B91D5F">
        <w:rPr>
          <w:rFonts w:ascii="Arial" w:hAnsi="Arial" w:cs="Arial"/>
          <w:b/>
          <w:sz w:val="20"/>
          <w:szCs w:val="20"/>
        </w:rPr>
        <w:t>4</w:t>
      </w:r>
      <w:r>
        <w:rPr>
          <w:rFonts w:ascii="Arial" w:hAnsi="Arial" w:cs="Arial"/>
          <w:b/>
          <w:sz w:val="20"/>
          <w:szCs w:val="20"/>
        </w:rPr>
        <w:t>.)</w:t>
      </w:r>
      <w:r>
        <w:rPr>
          <w:rFonts w:ascii="Arial" w:hAnsi="Arial" w:cs="Arial"/>
          <w:b/>
          <w:sz w:val="20"/>
          <w:szCs w:val="20"/>
        </w:rPr>
        <w:tab/>
        <w:t>Theft or Vandalism:</w:t>
      </w:r>
      <w:r w:rsidR="00806F48" w:rsidRPr="00806F48">
        <w:rPr>
          <w:rFonts w:ascii="Arial" w:hAnsi="Arial" w:cs="Arial"/>
          <w:b/>
          <w:sz w:val="20"/>
          <w:szCs w:val="20"/>
        </w:rPr>
        <w:t xml:space="preserve"> </w:t>
      </w:r>
      <w:r w:rsidR="00806F48" w:rsidRPr="00DB500F">
        <w:rPr>
          <w:rFonts w:ascii="Arial" w:hAnsi="Arial" w:cs="Arial"/>
          <w:sz w:val="20"/>
          <w:szCs w:val="20"/>
        </w:rPr>
        <w:t>Costs incurred from theft or vandalism at construction sites are typically an insurance issue.  These costs are ineligible for reimbursement.</w:t>
      </w:r>
    </w:p>
    <w:p w14:paraId="55056A78" w14:textId="77777777" w:rsidR="00806F48" w:rsidRPr="00DB1A82" w:rsidRDefault="00806F48" w:rsidP="00A557A2">
      <w:pPr>
        <w:pStyle w:val="BodyText"/>
        <w:tabs>
          <w:tab w:val="left" w:pos="483"/>
        </w:tabs>
        <w:ind w:left="475" w:right="101" w:hanging="475"/>
        <w:jc w:val="both"/>
        <w:rPr>
          <w:rFonts w:ascii="Arial" w:hAnsi="Arial" w:cs="Arial"/>
          <w:b/>
          <w:sz w:val="16"/>
          <w:szCs w:val="20"/>
        </w:rPr>
      </w:pPr>
    </w:p>
    <w:p w14:paraId="55056A79" w14:textId="77777777" w:rsidR="00DB500F" w:rsidRDefault="00DB500F" w:rsidP="00A557A2">
      <w:pPr>
        <w:pStyle w:val="BodyText"/>
        <w:tabs>
          <w:tab w:val="left" w:pos="483"/>
        </w:tabs>
        <w:ind w:left="475" w:right="101" w:hanging="475"/>
        <w:jc w:val="both"/>
        <w:rPr>
          <w:rFonts w:ascii="Arial" w:hAnsi="Arial" w:cs="Arial"/>
          <w:sz w:val="20"/>
          <w:szCs w:val="20"/>
        </w:rPr>
      </w:pPr>
      <w:r>
        <w:rPr>
          <w:rFonts w:ascii="Arial" w:hAnsi="Arial" w:cs="Arial"/>
          <w:b/>
          <w:sz w:val="20"/>
          <w:szCs w:val="20"/>
        </w:rPr>
        <w:t>4</w:t>
      </w:r>
      <w:r w:rsidR="00B91D5F">
        <w:rPr>
          <w:rFonts w:ascii="Arial" w:hAnsi="Arial" w:cs="Arial"/>
          <w:b/>
          <w:sz w:val="20"/>
          <w:szCs w:val="20"/>
        </w:rPr>
        <w:t>5</w:t>
      </w:r>
      <w:r>
        <w:rPr>
          <w:rFonts w:ascii="Arial" w:hAnsi="Arial" w:cs="Arial"/>
          <w:b/>
          <w:sz w:val="20"/>
          <w:szCs w:val="20"/>
        </w:rPr>
        <w:t>.)</w:t>
      </w:r>
      <w:r>
        <w:rPr>
          <w:rFonts w:ascii="Arial" w:hAnsi="Arial" w:cs="Arial"/>
          <w:b/>
          <w:sz w:val="20"/>
          <w:szCs w:val="20"/>
        </w:rPr>
        <w:tab/>
        <w:t>Training:</w:t>
      </w:r>
      <w:r w:rsidR="00806F48" w:rsidRPr="00806F48">
        <w:rPr>
          <w:rFonts w:ascii="Arial" w:hAnsi="Arial" w:cs="Arial"/>
          <w:b/>
          <w:sz w:val="20"/>
          <w:szCs w:val="20"/>
        </w:rPr>
        <w:t xml:space="preserve"> </w:t>
      </w:r>
      <w:r w:rsidR="00806F48" w:rsidRPr="00DB500F">
        <w:rPr>
          <w:rFonts w:ascii="Arial" w:hAnsi="Arial" w:cs="Arial"/>
          <w:sz w:val="20"/>
          <w:szCs w:val="20"/>
        </w:rPr>
        <w:t xml:space="preserve">Training typically falls into two categories: </w:t>
      </w:r>
    </w:p>
    <w:p w14:paraId="55056A7A" w14:textId="77777777" w:rsidR="008B63D2" w:rsidRPr="008B63D2" w:rsidRDefault="008B63D2" w:rsidP="00A557A2">
      <w:pPr>
        <w:pStyle w:val="BodyText"/>
        <w:tabs>
          <w:tab w:val="left" w:pos="483"/>
        </w:tabs>
        <w:ind w:left="475" w:right="101" w:hanging="475"/>
        <w:jc w:val="both"/>
        <w:rPr>
          <w:rFonts w:ascii="Arial" w:hAnsi="Arial" w:cs="Arial"/>
          <w:sz w:val="6"/>
          <w:szCs w:val="6"/>
        </w:rPr>
      </w:pPr>
    </w:p>
    <w:p w14:paraId="55056A7B" w14:textId="77777777" w:rsidR="007804BD" w:rsidRDefault="00806F48" w:rsidP="008B63D2">
      <w:pPr>
        <w:pStyle w:val="BodyText"/>
        <w:tabs>
          <w:tab w:val="left" w:pos="990"/>
        </w:tabs>
        <w:ind w:left="1080" w:right="101"/>
        <w:jc w:val="both"/>
        <w:rPr>
          <w:rFonts w:ascii="Arial" w:hAnsi="Arial" w:cs="Arial"/>
          <w:sz w:val="20"/>
          <w:szCs w:val="20"/>
        </w:rPr>
      </w:pPr>
      <w:r w:rsidRPr="00DB500F">
        <w:rPr>
          <w:rFonts w:ascii="Arial" w:hAnsi="Arial" w:cs="Arial"/>
          <w:sz w:val="20"/>
          <w:szCs w:val="20"/>
        </w:rPr>
        <w:t>A</w:t>
      </w:r>
      <w:r w:rsidR="00DB500F">
        <w:rPr>
          <w:rFonts w:ascii="Arial" w:hAnsi="Arial" w:cs="Arial"/>
          <w:sz w:val="20"/>
          <w:szCs w:val="20"/>
        </w:rPr>
        <w:t>.</w:t>
      </w:r>
      <w:r w:rsidRPr="00DB500F">
        <w:rPr>
          <w:rFonts w:ascii="Arial" w:hAnsi="Arial" w:cs="Arial"/>
          <w:sz w:val="20"/>
          <w:szCs w:val="20"/>
        </w:rPr>
        <w:t xml:space="preserve">) </w:t>
      </w:r>
      <w:r w:rsidR="008B63D2" w:rsidRPr="008B63D2">
        <w:rPr>
          <w:rFonts w:ascii="Arial" w:hAnsi="Arial" w:cs="Arial"/>
          <w:sz w:val="8"/>
          <w:szCs w:val="20"/>
        </w:rPr>
        <w:t xml:space="preserve"> </w:t>
      </w:r>
      <w:r w:rsidR="008B63D2">
        <w:rPr>
          <w:rFonts w:ascii="Arial" w:hAnsi="Arial" w:cs="Arial"/>
          <w:sz w:val="20"/>
          <w:szCs w:val="20"/>
        </w:rPr>
        <w:t>T</w:t>
      </w:r>
      <w:r w:rsidRPr="00DB500F">
        <w:rPr>
          <w:rFonts w:ascii="Arial" w:hAnsi="Arial" w:cs="Arial"/>
          <w:sz w:val="20"/>
          <w:szCs w:val="20"/>
        </w:rPr>
        <w:t>raining related to building systems, such as boilers, HVAC equipment, photo-voltaic ar</w:t>
      </w:r>
      <w:r w:rsidR="007804BD">
        <w:rPr>
          <w:rFonts w:ascii="Arial" w:hAnsi="Arial" w:cs="Arial"/>
          <w:sz w:val="20"/>
          <w:szCs w:val="20"/>
        </w:rPr>
        <w:t xml:space="preserve">ray </w:t>
      </w:r>
      <w:r w:rsidR="008B63D2">
        <w:rPr>
          <w:rFonts w:ascii="Arial" w:hAnsi="Arial" w:cs="Arial"/>
          <w:sz w:val="20"/>
          <w:szCs w:val="20"/>
        </w:rPr>
        <w:t xml:space="preserve">  </w:t>
      </w:r>
      <w:r w:rsidR="007804BD">
        <w:rPr>
          <w:rFonts w:ascii="Arial" w:hAnsi="Arial" w:cs="Arial"/>
          <w:sz w:val="20"/>
          <w:szCs w:val="20"/>
        </w:rPr>
        <w:t>(PV</w:t>
      </w:r>
      <w:r w:rsidR="008B63D2">
        <w:rPr>
          <w:rFonts w:ascii="Arial" w:hAnsi="Arial" w:cs="Arial"/>
          <w:sz w:val="20"/>
          <w:szCs w:val="20"/>
        </w:rPr>
        <w:t>) installations</w:t>
      </w:r>
      <w:r w:rsidR="007804BD">
        <w:rPr>
          <w:rFonts w:ascii="Arial" w:hAnsi="Arial" w:cs="Arial"/>
          <w:sz w:val="20"/>
          <w:szCs w:val="20"/>
        </w:rPr>
        <w:t xml:space="preserve">, etc., or </w:t>
      </w:r>
    </w:p>
    <w:p w14:paraId="55056A7C" w14:textId="77777777" w:rsidR="00B91D5F" w:rsidRPr="008B63D2" w:rsidRDefault="00B91D5F" w:rsidP="007804BD">
      <w:pPr>
        <w:pStyle w:val="BodyText"/>
        <w:tabs>
          <w:tab w:val="left" w:pos="900"/>
        </w:tabs>
        <w:ind w:left="475" w:right="101" w:hanging="25"/>
        <w:jc w:val="both"/>
        <w:rPr>
          <w:rFonts w:ascii="Arial" w:hAnsi="Arial" w:cs="Arial"/>
          <w:sz w:val="6"/>
          <w:szCs w:val="6"/>
        </w:rPr>
      </w:pPr>
    </w:p>
    <w:p w14:paraId="55056A7D" w14:textId="77777777" w:rsidR="007804BD" w:rsidRDefault="008B63D2" w:rsidP="008B63D2">
      <w:pPr>
        <w:pStyle w:val="BodyText"/>
        <w:tabs>
          <w:tab w:val="left" w:pos="720"/>
        </w:tabs>
        <w:ind w:left="475" w:right="101" w:hanging="25"/>
        <w:jc w:val="both"/>
        <w:rPr>
          <w:rFonts w:ascii="Arial" w:hAnsi="Arial" w:cs="Arial"/>
          <w:sz w:val="20"/>
          <w:szCs w:val="20"/>
        </w:rPr>
      </w:pPr>
      <w:r>
        <w:rPr>
          <w:rFonts w:ascii="Arial" w:hAnsi="Arial" w:cs="Arial"/>
          <w:sz w:val="20"/>
          <w:szCs w:val="20"/>
        </w:rPr>
        <w:tab/>
      </w:r>
      <w:r>
        <w:rPr>
          <w:rFonts w:ascii="Arial" w:hAnsi="Arial" w:cs="Arial"/>
          <w:sz w:val="20"/>
          <w:szCs w:val="20"/>
        </w:rPr>
        <w:tab/>
      </w:r>
      <w:r w:rsidR="00806F48" w:rsidRPr="00DB500F">
        <w:rPr>
          <w:rFonts w:ascii="Arial" w:hAnsi="Arial" w:cs="Arial"/>
          <w:sz w:val="20"/>
          <w:szCs w:val="20"/>
        </w:rPr>
        <w:t>B</w:t>
      </w:r>
      <w:r w:rsidR="00DB500F">
        <w:rPr>
          <w:rFonts w:ascii="Arial" w:hAnsi="Arial" w:cs="Arial"/>
          <w:sz w:val="20"/>
          <w:szCs w:val="20"/>
        </w:rPr>
        <w:t>.</w:t>
      </w:r>
      <w:r w:rsidR="00806F48" w:rsidRPr="00DB500F">
        <w:rPr>
          <w:rFonts w:ascii="Arial" w:hAnsi="Arial" w:cs="Arial"/>
          <w:sz w:val="20"/>
          <w:szCs w:val="20"/>
        </w:rPr>
        <w:t xml:space="preserve">) </w:t>
      </w:r>
      <w:r>
        <w:rPr>
          <w:rFonts w:ascii="Arial" w:hAnsi="Arial" w:cs="Arial"/>
          <w:sz w:val="20"/>
          <w:szCs w:val="20"/>
        </w:rPr>
        <w:t xml:space="preserve"> </w:t>
      </w:r>
      <w:r w:rsidR="007804BD" w:rsidRPr="00DB500F">
        <w:rPr>
          <w:rFonts w:ascii="Arial" w:hAnsi="Arial" w:cs="Arial"/>
          <w:sz w:val="20"/>
          <w:szCs w:val="20"/>
        </w:rPr>
        <w:t>Training</w:t>
      </w:r>
      <w:r w:rsidR="00806F48" w:rsidRPr="00DB500F">
        <w:rPr>
          <w:rFonts w:ascii="Arial" w:hAnsi="Arial" w:cs="Arial"/>
          <w:sz w:val="20"/>
          <w:szCs w:val="20"/>
        </w:rPr>
        <w:t xml:space="preserve"> related to software, computer operating system</w:t>
      </w:r>
      <w:r w:rsidR="007804BD">
        <w:rPr>
          <w:rFonts w:ascii="Arial" w:hAnsi="Arial" w:cs="Arial"/>
          <w:sz w:val="20"/>
          <w:szCs w:val="20"/>
        </w:rPr>
        <w:t xml:space="preserve">s or FF&amp;E furnished equipment.  </w:t>
      </w:r>
    </w:p>
    <w:p w14:paraId="55056A7E" w14:textId="77777777" w:rsidR="007804BD" w:rsidRPr="00DA0E0E" w:rsidRDefault="007804BD" w:rsidP="007804BD">
      <w:pPr>
        <w:pStyle w:val="BodyText"/>
        <w:tabs>
          <w:tab w:val="left" w:pos="900"/>
        </w:tabs>
        <w:ind w:left="475" w:right="101" w:hanging="25"/>
        <w:jc w:val="both"/>
        <w:rPr>
          <w:rFonts w:ascii="Arial" w:hAnsi="Arial" w:cs="Arial"/>
          <w:sz w:val="8"/>
          <w:szCs w:val="20"/>
        </w:rPr>
      </w:pPr>
    </w:p>
    <w:p w14:paraId="55056A7F" w14:textId="77777777" w:rsidR="009B04ED" w:rsidRDefault="007804BD" w:rsidP="00DA0E0E">
      <w:pPr>
        <w:pStyle w:val="BodyText"/>
        <w:tabs>
          <w:tab w:val="left" w:pos="900"/>
        </w:tabs>
        <w:ind w:left="475" w:right="101" w:hanging="25"/>
        <w:jc w:val="both"/>
        <w:rPr>
          <w:rFonts w:ascii="Arial" w:hAnsi="Arial" w:cs="Arial"/>
          <w:sz w:val="20"/>
          <w:szCs w:val="20"/>
        </w:rPr>
      </w:pPr>
      <w:r>
        <w:rPr>
          <w:rFonts w:ascii="Arial" w:hAnsi="Arial" w:cs="Arial"/>
          <w:sz w:val="20"/>
          <w:szCs w:val="20"/>
        </w:rPr>
        <w:t>Buil</w:t>
      </w:r>
      <w:r w:rsidR="00806F48" w:rsidRPr="00DB500F">
        <w:rPr>
          <w:rFonts w:ascii="Arial" w:hAnsi="Arial" w:cs="Arial"/>
          <w:sz w:val="20"/>
          <w:szCs w:val="20"/>
        </w:rPr>
        <w:t xml:space="preserve">ding systems equipment training </w:t>
      </w:r>
      <w:r>
        <w:rPr>
          <w:rFonts w:ascii="Arial" w:hAnsi="Arial" w:cs="Arial"/>
          <w:sz w:val="20"/>
          <w:szCs w:val="20"/>
        </w:rPr>
        <w:t>must</w:t>
      </w:r>
      <w:r w:rsidR="00806F48" w:rsidRPr="00DB500F">
        <w:rPr>
          <w:rFonts w:ascii="Arial" w:hAnsi="Arial" w:cs="Arial"/>
          <w:sz w:val="20"/>
          <w:szCs w:val="20"/>
        </w:rPr>
        <w:t xml:space="preserve"> be a requirement written into project specifications; if additional building system components are required to be procured through the use of a change order, reasonable training costs related to the installation may be eligible for reimbursement.  </w:t>
      </w:r>
    </w:p>
    <w:p w14:paraId="55056A80" w14:textId="77777777" w:rsidR="00806F48" w:rsidRPr="00DB500F" w:rsidRDefault="00806F48" w:rsidP="00DA0E0E">
      <w:pPr>
        <w:pStyle w:val="BodyText"/>
        <w:tabs>
          <w:tab w:val="left" w:pos="900"/>
        </w:tabs>
        <w:ind w:left="475" w:right="101" w:hanging="25"/>
        <w:jc w:val="both"/>
        <w:rPr>
          <w:rFonts w:ascii="Arial" w:hAnsi="Arial" w:cs="Arial"/>
          <w:sz w:val="20"/>
          <w:szCs w:val="20"/>
        </w:rPr>
      </w:pPr>
      <w:r w:rsidRPr="00DB500F">
        <w:rPr>
          <w:rFonts w:ascii="Arial" w:hAnsi="Arial" w:cs="Arial"/>
          <w:sz w:val="20"/>
          <w:szCs w:val="20"/>
        </w:rPr>
        <w:t>Training related to software, computer operating systems or FF&amp;E equipment is generally ineligible for reimbursement.</w:t>
      </w:r>
    </w:p>
    <w:p w14:paraId="55056A81" w14:textId="77777777" w:rsidR="00806F48" w:rsidRPr="00DB1A82" w:rsidRDefault="00806F48" w:rsidP="00DA0E0E">
      <w:pPr>
        <w:pStyle w:val="BodyText"/>
        <w:tabs>
          <w:tab w:val="left" w:pos="483"/>
        </w:tabs>
        <w:ind w:left="475" w:right="101" w:hanging="475"/>
        <w:jc w:val="both"/>
        <w:rPr>
          <w:rFonts w:ascii="Arial" w:hAnsi="Arial" w:cs="Arial"/>
          <w:b/>
          <w:sz w:val="16"/>
          <w:szCs w:val="20"/>
        </w:rPr>
      </w:pPr>
    </w:p>
    <w:p w14:paraId="55056A82" w14:textId="77777777" w:rsidR="00806F48" w:rsidRPr="00DB500F" w:rsidRDefault="00806F48" w:rsidP="00DA0E0E">
      <w:pPr>
        <w:pStyle w:val="BodyText"/>
        <w:tabs>
          <w:tab w:val="left" w:pos="483"/>
        </w:tabs>
        <w:ind w:left="475" w:right="101" w:hanging="475"/>
        <w:jc w:val="both"/>
        <w:rPr>
          <w:rFonts w:ascii="Arial" w:hAnsi="Arial" w:cs="Arial"/>
          <w:sz w:val="20"/>
          <w:szCs w:val="20"/>
        </w:rPr>
      </w:pPr>
      <w:r w:rsidRPr="00806F48">
        <w:rPr>
          <w:rFonts w:ascii="Arial" w:hAnsi="Arial" w:cs="Arial"/>
          <w:b/>
          <w:sz w:val="20"/>
          <w:szCs w:val="20"/>
        </w:rPr>
        <w:t>4</w:t>
      </w:r>
      <w:r w:rsidR="00B91D5F">
        <w:rPr>
          <w:rFonts w:ascii="Arial" w:hAnsi="Arial" w:cs="Arial"/>
          <w:b/>
          <w:sz w:val="20"/>
          <w:szCs w:val="20"/>
        </w:rPr>
        <w:t>6</w:t>
      </w:r>
      <w:r w:rsidRPr="00806F48">
        <w:rPr>
          <w:rFonts w:ascii="Arial" w:hAnsi="Arial" w:cs="Arial"/>
          <w:b/>
          <w:sz w:val="20"/>
          <w:szCs w:val="20"/>
        </w:rPr>
        <w:t>.)</w:t>
      </w:r>
      <w:r w:rsidRPr="00806F48">
        <w:rPr>
          <w:rFonts w:ascii="Arial" w:hAnsi="Arial" w:cs="Arial"/>
          <w:b/>
          <w:sz w:val="20"/>
          <w:szCs w:val="20"/>
        </w:rPr>
        <w:tab/>
        <w:t xml:space="preserve">Winter Protection: </w:t>
      </w:r>
      <w:r w:rsidRPr="00DB500F">
        <w:rPr>
          <w:rFonts w:ascii="Arial" w:hAnsi="Arial" w:cs="Arial"/>
          <w:sz w:val="20"/>
          <w:szCs w:val="20"/>
        </w:rPr>
        <w:t xml:space="preserve">Winter protection, if paid for through an allowance, shall be reconciled via a no-cost </w:t>
      </w:r>
      <w:r w:rsidR="008B63D2">
        <w:rPr>
          <w:rFonts w:ascii="Arial" w:hAnsi="Arial" w:cs="Arial"/>
          <w:sz w:val="20"/>
          <w:szCs w:val="20"/>
        </w:rPr>
        <w:t xml:space="preserve">($0.00 cost) </w:t>
      </w:r>
      <w:r w:rsidRPr="00DB500F">
        <w:rPr>
          <w:rFonts w:ascii="Arial" w:hAnsi="Arial" w:cs="Arial"/>
          <w:sz w:val="20"/>
          <w:szCs w:val="20"/>
        </w:rPr>
        <w:t>change order or through a line item in the CM contingency budget.</w:t>
      </w:r>
      <w:r w:rsidR="008B63D2">
        <w:rPr>
          <w:rFonts w:ascii="Arial" w:hAnsi="Arial" w:cs="Arial"/>
          <w:sz w:val="20"/>
          <w:szCs w:val="20"/>
        </w:rPr>
        <w:t xml:space="preserve"> If the allowance is used completely, and a change order is issued for additional winter protection expenses, those costs will be evaluated for reimbursement eligibility on a case-by-case basis.</w:t>
      </w:r>
      <w:r w:rsidR="008B63D2" w:rsidRPr="008B63D2">
        <w:rPr>
          <w:rFonts w:ascii="Arial" w:hAnsi="Arial" w:cs="Arial"/>
          <w:sz w:val="20"/>
          <w:szCs w:val="20"/>
        </w:rPr>
        <w:t xml:space="preserve"> </w:t>
      </w:r>
      <w:r w:rsidR="008B63D2">
        <w:rPr>
          <w:rFonts w:ascii="Arial" w:hAnsi="Arial" w:cs="Arial"/>
          <w:sz w:val="20"/>
          <w:szCs w:val="20"/>
        </w:rPr>
        <w:t>Reasonable costs related to additional winter protection requirements may be eligible for reimbursement.</w:t>
      </w:r>
    </w:p>
    <w:p w14:paraId="55056A83" w14:textId="77777777" w:rsidR="00806F48" w:rsidRDefault="00806F48" w:rsidP="002B7C45">
      <w:pPr>
        <w:pStyle w:val="BodyText"/>
        <w:tabs>
          <w:tab w:val="left" w:pos="483"/>
        </w:tabs>
        <w:spacing w:before="63" w:line="249" w:lineRule="auto"/>
        <w:ind w:left="482" w:right="102" w:hanging="482"/>
        <w:jc w:val="both"/>
        <w:rPr>
          <w:rFonts w:ascii="Arial" w:hAnsi="Arial" w:cs="Arial"/>
          <w:b/>
          <w:sz w:val="12"/>
          <w:szCs w:val="20"/>
        </w:rPr>
      </w:pPr>
    </w:p>
    <w:p w14:paraId="55056A84" w14:textId="77777777" w:rsidR="001A5BAF" w:rsidRPr="007C4F6C" w:rsidRDefault="001A5BAF" w:rsidP="002B7C45">
      <w:pPr>
        <w:pStyle w:val="BodyText"/>
        <w:tabs>
          <w:tab w:val="left" w:pos="483"/>
        </w:tabs>
        <w:spacing w:before="63" w:line="249" w:lineRule="auto"/>
        <w:ind w:left="482" w:right="102" w:hanging="482"/>
        <w:jc w:val="both"/>
        <w:rPr>
          <w:rFonts w:ascii="Arial" w:hAnsi="Arial" w:cs="Arial"/>
          <w:b/>
          <w:sz w:val="12"/>
          <w:szCs w:val="20"/>
        </w:rPr>
      </w:pPr>
    </w:p>
    <w:p w14:paraId="55056A85" w14:textId="77777777" w:rsidR="00806F48" w:rsidRPr="001A5BAF" w:rsidRDefault="00806F48" w:rsidP="002B7C45">
      <w:pPr>
        <w:pStyle w:val="BodyText"/>
        <w:tabs>
          <w:tab w:val="left" w:pos="483"/>
        </w:tabs>
        <w:spacing w:before="63" w:line="249" w:lineRule="auto"/>
        <w:ind w:left="482" w:right="102" w:hanging="482"/>
        <w:jc w:val="both"/>
        <w:rPr>
          <w:rFonts w:ascii="Arial" w:hAnsi="Arial" w:cs="Arial"/>
          <w:b/>
          <w:sz w:val="24"/>
          <w:szCs w:val="20"/>
        </w:rPr>
      </w:pPr>
      <w:r w:rsidRPr="001A5BAF">
        <w:rPr>
          <w:rFonts w:ascii="Arial" w:hAnsi="Arial" w:cs="Arial"/>
          <w:b/>
          <w:sz w:val="24"/>
          <w:szCs w:val="20"/>
        </w:rPr>
        <w:t>School Construction Project Forms</w:t>
      </w:r>
      <w:r w:rsidR="00DB1A82" w:rsidRPr="001A5BAF">
        <w:rPr>
          <w:rFonts w:ascii="Arial" w:hAnsi="Arial" w:cs="Arial"/>
          <w:b/>
          <w:sz w:val="24"/>
          <w:szCs w:val="20"/>
        </w:rPr>
        <w:t>:</w:t>
      </w:r>
    </w:p>
    <w:p w14:paraId="55056A86" w14:textId="77777777" w:rsidR="00CE75D0" w:rsidRPr="007C4F6C" w:rsidRDefault="00CE75D0" w:rsidP="002B7C45">
      <w:pPr>
        <w:pStyle w:val="BodyText"/>
        <w:tabs>
          <w:tab w:val="left" w:pos="483"/>
        </w:tabs>
        <w:spacing w:before="63" w:line="249" w:lineRule="auto"/>
        <w:ind w:left="482" w:right="102" w:hanging="482"/>
        <w:jc w:val="both"/>
        <w:rPr>
          <w:rFonts w:ascii="Arial" w:hAnsi="Arial" w:cs="Arial"/>
          <w:b/>
          <w:sz w:val="8"/>
          <w:szCs w:val="20"/>
        </w:rPr>
      </w:pPr>
    </w:p>
    <w:p w14:paraId="55056A87" w14:textId="1E1072C7" w:rsidR="00806F48" w:rsidRPr="00DB500F" w:rsidRDefault="00DB1A82" w:rsidP="00A557A2">
      <w:pPr>
        <w:pStyle w:val="BodyText"/>
        <w:tabs>
          <w:tab w:val="left" w:pos="483"/>
        </w:tabs>
        <w:ind w:left="475" w:right="101" w:hanging="475"/>
        <w:jc w:val="both"/>
        <w:rPr>
          <w:rFonts w:ascii="Arial" w:hAnsi="Arial" w:cs="Arial"/>
          <w:sz w:val="20"/>
          <w:szCs w:val="20"/>
        </w:rPr>
      </w:pPr>
      <w:r w:rsidRPr="001A5BAF">
        <w:rPr>
          <w:rFonts w:ascii="Arial" w:hAnsi="Arial" w:cs="Arial"/>
          <w:b/>
          <w:sz w:val="18"/>
          <w:szCs w:val="20"/>
        </w:rPr>
        <w:t>1.)</w:t>
      </w:r>
      <w:r w:rsidRPr="001A5BAF">
        <w:rPr>
          <w:rFonts w:ascii="Arial" w:hAnsi="Arial" w:cs="Arial"/>
          <w:b/>
          <w:sz w:val="18"/>
          <w:szCs w:val="20"/>
        </w:rPr>
        <w:tab/>
      </w:r>
      <w:r w:rsidR="00806F48" w:rsidRPr="001A5BAF">
        <w:rPr>
          <w:rFonts w:ascii="Arial" w:hAnsi="Arial" w:cs="Arial"/>
          <w:b/>
          <w:sz w:val="18"/>
          <w:szCs w:val="20"/>
        </w:rPr>
        <w:t>F</w:t>
      </w:r>
      <w:r w:rsidRPr="001A5BAF">
        <w:rPr>
          <w:rFonts w:ascii="Arial" w:hAnsi="Arial" w:cs="Arial"/>
          <w:b/>
          <w:sz w:val="18"/>
          <w:szCs w:val="20"/>
        </w:rPr>
        <w:t>ORM SCG-042</w:t>
      </w:r>
      <w:r w:rsidR="006D28E4">
        <w:rPr>
          <w:rFonts w:ascii="Arial" w:hAnsi="Arial" w:cs="Arial"/>
          <w:b/>
          <w:sz w:val="18"/>
          <w:szCs w:val="20"/>
        </w:rPr>
        <w:t>.</w:t>
      </w:r>
      <w:r w:rsidRPr="001A5BAF">
        <w:rPr>
          <w:rFonts w:ascii="Arial" w:hAnsi="Arial" w:cs="Arial"/>
          <w:b/>
          <w:sz w:val="18"/>
          <w:szCs w:val="20"/>
        </w:rPr>
        <w:t xml:space="preserve">CO: </w:t>
      </w:r>
      <w:r w:rsidR="00806F48" w:rsidRPr="001A5BAF">
        <w:rPr>
          <w:rFonts w:ascii="Arial" w:hAnsi="Arial" w:cs="Arial"/>
          <w:sz w:val="18"/>
          <w:szCs w:val="20"/>
        </w:rPr>
        <w:t>Notice of Change Order is the form to use to submit all school construction project change orders. F</w:t>
      </w:r>
      <w:r w:rsidR="00A557A2" w:rsidRPr="001A5BAF">
        <w:rPr>
          <w:rFonts w:ascii="Arial" w:hAnsi="Arial" w:cs="Arial"/>
          <w:sz w:val="18"/>
          <w:szCs w:val="20"/>
        </w:rPr>
        <w:t>ORM</w:t>
      </w:r>
      <w:r w:rsidR="00806F48" w:rsidRPr="001A5BAF">
        <w:rPr>
          <w:rFonts w:ascii="Arial" w:hAnsi="Arial" w:cs="Arial"/>
          <w:sz w:val="18"/>
          <w:szCs w:val="20"/>
        </w:rPr>
        <w:t xml:space="preserve"> SCG-042</w:t>
      </w:r>
      <w:r w:rsidR="006D28E4">
        <w:rPr>
          <w:rFonts w:ascii="Arial" w:hAnsi="Arial" w:cs="Arial"/>
          <w:sz w:val="18"/>
          <w:szCs w:val="20"/>
        </w:rPr>
        <w:t>.</w:t>
      </w:r>
      <w:r w:rsidR="00806F48" w:rsidRPr="001A5BAF">
        <w:rPr>
          <w:rFonts w:ascii="Arial" w:hAnsi="Arial" w:cs="Arial"/>
          <w:sz w:val="18"/>
          <w:szCs w:val="20"/>
        </w:rPr>
        <w:t>CO is only for changes to publicly bid construction trade contracts. No alteration shall be made to F</w:t>
      </w:r>
      <w:r w:rsidR="00A557A2" w:rsidRPr="001A5BAF">
        <w:rPr>
          <w:rFonts w:ascii="Arial" w:hAnsi="Arial" w:cs="Arial"/>
          <w:sz w:val="18"/>
          <w:szCs w:val="20"/>
        </w:rPr>
        <w:t>ORM</w:t>
      </w:r>
      <w:r w:rsidR="00806F48" w:rsidRPr="001A5BAF">
        <w:rPr>
          <w:rFonts w:ascii="Arial" w:hAnsi="Arial" w:cs="Arial"/>
          <w:sz w:val="18"/>
          <w:szCs w:val="20"/>
        </w:rPr>
        <w:t xml:space="preserve"> SCG-042</w:t>
      </w:r>
      <w:r w:rsidR="006D28E4">
        <w:rPr>
          <w:rFonts w:ascii="Arial" w:hAnsi="Arial" w:cs="Arial"/>
          <w:sz w:val="18"/>
          <w:szCs w:val="20"/>
        </w:rPr>
        <w:t>.C</w:t>
      </w:r>
      <w:r w:rsidR="00806F48" w:rsidRPr="001A5BAF">
        <w:rPr>
          <w:rFonts w:ascii="Arial" w:hAnsi="Arial" w:cs="Arial"/>
          <w:sz w:val="18"/>
          <w:szCs w:val="20"/>
        </w:rPr>
        <w:t>O or the information contained therein. F</w:t>
      </w:r>
      <w:r w:rsidR="00A557A2" w:rsidRPr="001A5BAF">
        <w:rPr>
          <w:rFonts w:ascii="Arial" w:hAnsi="Arial" w:cs="Arial"/>
          <w:sz w:val="18"/>
          <w:szCs w:val="20"/>
        </w:rPr>
        <w:t>ORM</w:t>
      </w:r>
      <w:r w:rsidR="00806F48" w:rsidRPr="001A5BAF">
        <w:rPr>
          <w:rFonts w:ascii="Arial" w:hAnsi="Arial" w:cs="Arial"/>
          <w:sz w:val="18"/>
          <w:szCs w:val="20"/>
        </w:rPr>
        <w:t xml:space="preserve"> SCG-042</w:t>
      </w:r>
      <w:r w:rsidR="006D28E4">
        <w:rPr>
          <w:rFonts w:ascii="Arial" w:hAnsi="Arial" w:cs="Arial"/>
          <w:sz w:val="18"/>
          <w:szCs w:val="20"/>
        </w:rPr>
        <w:t>.</w:t>
      </w:r>
      <w:r w:rsidR="00806F48" w:rsidRPr="001A5BAF">
        <w:rPr>
          <w:rFonts w:ascii="Arial" w:hAnsi="Arial" w:cs="Arial"/>
          <w:sz w:val="18"/>
          <w:szCs w:val="20"/>
        </w:rPr>
        <w:t>CO is to be used to document changes to construction costs, contingency (one time rec</w:t>
      </w:r>
      <w:r w:rsidR="007C4F6C" w:rsidRPr="001A5BAF">
        <w:rPr>
          <w:rFonts w:ascii="Arial" w:hAnsi="Arial" w:cs="Arial"/>
          <w:sz w:val="18"/>
          <w:szCs w:val="20"/>
        </w:rPr>
        <w:t>onciliation), and allowances.</w:t>
      </w:r>
    </w:p>
    <w:p w14:paraId="55056A88" w14:textId="77777777" w:rsidR="00806F48" w:rsidRPr="007C4F6C" w:rsidRDefault="00806F48" w:rsidP="00A557A2">
      <w:pPr>
        <w:pStyle w:val="BodyText"/>
        <w:tabs>
          <w:tab w:val="left" w:pos="483"/>
        </w:tabs>
        <w:ind w:left="475" w:right="101" w:hanging="475"/>
        <w:jc w:val="both"/>
        <w:rPr>
          <w:rFonts w:ascii="Arial" w:hAnsi="Arial" w:cs="Arial"/>
          <w:b/>
          <w:sz w:val="14"/>
          <w:szCs w:val="20"/>
        </w:rPr>
      </w:pPr>
    </w:p>
    <w:p w14:paraId="55056A89" w14:textId="4C55434E" w:rsidR="00806F48" w:rsidRPr="001A5BAF" w:rsidRDefault="00806F48" w:rsidP="003D0AEE">
      <w:pPr>
        <w:pStyle w:val="BodyText"/>
        <w:tabs>
          <w:tab w:val="left" w:pos="483"/>
        </w:tabs>
        <w:ind w:left="475" w:right="101" w:hanging="475"/>
        <w:jc w:val="both"/>
        <w:rPr>
          <w:rFonts w:ascii="Arial" w:hAnsi="Arial" w:cs="Arial"/>
          <w:sz w:val="18"/>
          <w:szCs w:val="20"/>
        </w:rPr>
      </w:pPr>
      <w:r w:rsidRPr="001A5BAF">
        <w:rPr>
          <w:rFonts w:ascii="Arial" w:hAnsi="Arial" w:cs="Arial"/>
          <w:b/>
          <w:sz w:val="18"/>
          <w:szCs w:val="20"/>
        </w:rPr>
        <w:t xml:space="preserve">2.) </w:t>
      </w:r>
      <w:r w:rsidRPr="001A5BAF">
        <w:rPr>
          <w:rFonts w:ascii="Arial" w:hAnsi="Arial" w:cs="Arial"/>
          <w:b/>
          <w:sz w:val="18"/>
          <w:szCs w:val="20"/>
        </w:rPr>
        <w:tab/>
        <w:t>F</w:t>
      </w:r>
      <w:r w:rsidR="00DB1A82" w:rsidRPr="001A5BAF">
        <w:rPr>
          <w:rFonts w:ascii="Arial" w:hAnsi="Arial" w:cs="Arial"/>
          <w:b/>
          <w:sz w:val="18"/>
          <w:szCs w:val="20"/>
        </w:rPr>
        <w:t>ORM SCG-</w:t>
      </w:r>
      <w:r w:rsidR="00732594">
        <w:rPr>
          <w:rFonts w:ascii="Arial" w:hAnsi="Arial" w:cs="Arial"/>
          <w:b/>
          <w:sz w:val="18"/>
          <w:szCs w:val="20"/>
        </w:rPr>
        <w:t>1</w:t>
      </w:r>
      <w:r w:rsidR="00DB1A82" w:rsidRPr="001A5BAF">
        <w:rPr>
          <w:rFonts w:ascii="Arial" w:hAnsi="Arial" w:cs="Arial"/>
          <w:b/>
          <w:sz w:val="18"/>
          <w:szCs w:val="20"/>
        </w:rPr>
        <w:t>046</w:t>
      </w:r>
      <w:r w:rsidR="006D28E4">
        <w:rPr>
          <w:rFonts w:ascii="Arial" w:hAnsi="Arial" w:cs="Arial"/>
          <w:b/>
          <w:sz w:val="18"/>
          <w:szCs w:val="20"/>
        </w:rPr>
        <w:t xml:space="preserve"> (formerly ED-046):</w:t>
      </w:r>
      <w:r w:rsidR="00DB1A82" w:rsidRPr="001A5BAF">
        <w:rPr>
          <w:rFonts w:ascii="Arial" w:hAnsi="Arial" w:cs="Arial"/>
          <w:b/>
          <w:sz w:val="18"/>
          <w:szCs w:val="20"/>
        </w:rPr>
        <w:t xml:space="preserve"> </w:t>
      </w:r>
      <w:r w:rsidRPr="001A5BAF">
        <w:rPr>
          <w:rFonts w:ascii="Arial" w:hAnsi="Arial" w:cs="Arial"/>
          <w:sz w:val="18"/>
          <w:szCs w:val="20"/>
        </w:rPr>
        <w:t>Request for School Construction Progress Payment. School construction grant payments are requested by the Local Education Agency (LEA) via the electronic submission of F</w:t>
      </w:r>
      <w:r w:rsidR="00A557A2" w:rsidRPr="001A5BAF">
        <w:rPr>
          <w:rFonts w:ascii="Arial" w:hAnsi="Arial" w:cs="Arial"/>
          <w:sz w:val="18"/>
          <w:szCs w:val="20"/>
        </w:rPr>
        <w:t>ORM</w:t>
      </w:r>
      <w:r w:rsidRPr="001A5BAF">
        <w:rPr>
          <w:rFonts w:ascii="Arial" w:hAnsi="Arial" w:cs="Arial"/>
          <w:sz w:val="18"/>
          <w:szCs w:val="20"/>
        </w:rPr>
        <w:t xml:space="preserve"> SCG-</w:t>
      </w:r>
      <w:r w:rsidR="00732594">
        <w:rPr>
          <w:rFonts w:ascii="Arial" w:hAnsi="Arial" w:cs="Arial"/>
          <w:sz w:val="18"/>
          <w:szCs w:val="20"/>
        </w:rPr>
        <w:t>1</w:t>
      </w:r>
      <w:r w:rsidRPr="001A5BAF">
        <w:rPr>
          <w:rFonts w:ascii="Arial" w:hAnsi="Arial" w:cs="Arial"/>
          <w:sz w:val="18"/>
          <w:szCs w:val="20"/>
        </w:rPr>
        <w:t xml:space="preserve">046. To obtain more information on the progress payment process, please see the DAS/SCG website – School </w:t>
      </w:r>
      <w:r w:rsidR="00D016E5" w:rsidRPr="001A5BAF">
        <w:rPr>
          <w:rFonts w:ascii="Arial" w:hAnsi="Arial" w:cs="Arial"/>
          <w:sz w:val="18"/>
          <w:szCs w:val="20"/>
        </w:rPr>
        <w:t xml:space="preserve">Construction Grant Applications </w:t>
      </w:r>
      <w:r w:rsidRPr="001A5BAF">
        <w:rPr>
          <w:rFonts w:ascii="Arial" w:hAnsi="Arial" w:cs="Arial"/>
          <w:sz w:val="18"/>
          <w:szCs w:val="20"/>
        </w:rPr>
        <w:t>section, F</w:t>
      </w:r>
      <w:r w:rsidR="00A557A2" w:rsidRPr="001A5BAF">
        <w:rPr>
          <w:rFonts w:ascii="Arial" w:hAnsi="Arial" w:cs="Arial"/>
          <w:sz w:val="18"/>
          <w:szCs w:val="20"/>
        </w:rPr>
        <w:t>ORM</w:t>
      </w:r>
      <w:r w:rsidRPr="001A5BAF">
        <w:rPr>
          <w:rFonts w:ascii="Arial" w:hAnsi="Arial" w:cs="Arial"/>
          <w:sz w:val="18"/>
          <w:szCs w:val="20"/>
        </w:rPr>
        <w:t xml:space="preserve"> SCG-</w:t>
      </w:r>
      <w:r w:rsidR="00732594">
        <w:rPr>
          <w:rFonts w:ascii="Arial" w:hAnsi="Arial" w:cs="Arial"/>
          <w:sz w:val="18"/>
          <w:szCs w:val="20"/>
        </w:rPr>
        <w:t>1</w:t>
      </w:r>
      <w:r w:rsidRPr="001A5BAF">
        <w:rPr>
          <w:rFonts w:ascii="Arial" w:hAnsi="Arial" w:cs="Arial"/>
          <w:sz w:val="18"/>
          <w:szCs w:val="20"/>
        </w:rPr>
        <w:t>046 – Request for School Construction Progress Payment. Any change in construction soft cost, i.e. site acquisition (site and/or facility), remediation, temporary facilities, swing space costs, off-site costs, professional design fees, testing and inspection fees, project management fees, construction management fees, O</w:t>
      </w:r>
      <w:r w:rsidR="00D016E5" w:rsidRPr="001A5BAF">
        <w:rPr>
          <w:rFonts w:ascii="Arial" w:hAnsi="Arial" w:cs="Arial"/>
          <w:sz w:val="18"/>
          <w:szCs w:val="20"/>
        </w:rPr>
        <w:t xml:space="preserve">verhead and </w:t>
      </w:r>
      <w:r w:rsidRPr="001A5BAF">
        <w:rPr>
          <w:rFonts w:ascii="Arial" w:hAnsi="Arial" w:cs="Arial"/>
          <w:sz w:val="18"/>
          <w:szCs w:val="20"/>
        </w:rPr>
        <w:t>P</w:t>
      </w:r>
      <w:r w:rsidR="00D016E5" w:rsidRPr="001A5BAF">
        <w:rPr>
          <w:rFonts w:ascii="Arial" w:hAnsi="Arial" w:cs="Arial"/>
          <w:sz w:val="18"/>
          <w:szCs w:val="20"/>
        </w:rPr>
        <w:t>rofit (O&amp;P)</w:t>
      </w:r>
      <w:r w:rsidRPr="001A5BAF">
        <w:rPr>
          <w:rFonts w:ascii="Arial" w:hAnsi="Arial" w:cs="Arial"/>
          <w:sz w:val="18"/>
          <w:szCs w:val="20"/>
        </w:rPr>
        <w:t>, construction interest, escalation, and all other professional and design fees, and building alternates to the Request for Proposal shall be documented in F</w:t>
      </w:r>
      <w:r w:rsidR="00A557A2" w:rsidRPr="001A5BAF">
        <w:rPr>
          <w:rFonts w:ascii="Arial" w:hAnsi="Arial" w:cs="Arial"/>
          <w:sz w:val="18"/>
          <w:szCs w:val="20"/>
        </w:rPr>
        <w:t xml:space="preserve">ORM </w:t>
      </w:r>
      <w:r w:rsidRPr="001A5BAF">
        <w:rPr>
          <w:rFonts w:ascii="Arial" w:hAnsi="Arial" w:cs="Arial"/>
          <w:sz w:val="18"/>
          <w:szCs w:val="20"/>
        </w:rPr>
        <w:t>SCG-</w:t>
      </w:r>
      <w:r w:rsidR="00732594">
        <w:rPr>
          <w:rFonts w:ascii="Arial" w:hAnsi="Arial" w:cs="Arial"/>
          <w:sz w:val="18"/>
          <w:szCs w:val="20"/>
        </w:rPr>
        <w:t>1</w:t>
      </w:r>
      <w:r w:rsidRPr="001A5BAF">
        <w:rPr>
          <w:rFonts w:ascii="Arial" w:hAnsi="Arial" w:cs="Arial"/>
          <w:sz w:val="18"/>
          <w:szCs w:val="20"/>
        </w:rPr>
        <w:t>046 and shall not be documented as a significant change to the project cost or project scope in F</w:t>
      </w:r>
      <w:r w:rsidR="00A557A2" w:rsidRPr="001A5BAF">
        <w:rPr>
          <w:rFonts w:ascii="Arial" w:hAnsi="Arial" w:cs="Arial"/>
          <w:sz w:val="18"/>
          <w:szCs w:val="20"/>
        </w:rPr>
        <w:t>ORM</w:t>
      </w:r>
      <w:r w:rsidRPr="001A5BAF">
        <w:rPr>
          <w:rFonts w:ascii="Arial" w:hAnsi="Arial" w:cs="Arial"/>
          <w:sz w:val="18"/>
          <w:szCs w:val="20"/>
        </w:rPr>
        <w:t xml:space="preserve"> SCG-042</w:t>
      </w:r>
      <w:r w:rsidR="002A599C">
        <w:rPr>
          <w:rFonts w:ascii="Arial" w:hAnsi="Arial" w:cs="Arial"/>
          <w:sz w:val="18"/>
          <w:szCs w:val="20"/>
        </w:rPr>
        <w:t>.</w:t>
      </w:r>
      <w:r w:rsidRPr="001A5BAF">
        <w:rPr>
          <w:rFonts w:ascii="Arial" w:hAnsi="Arial" w:cs="Arial"/>
          <w:sz w:val="18"/>
          <w:szCs w:val="20"/>
        </w:rPr>
        <w:t>CO.</w:t>
      </w:r>
    </w:p>
    <w:p w14:paraId="55056A8A" w14:textId="77777777" w:rsidR="00806F48" w:rsidRPr="001A5BAF" w:rsidRDefault="00806F48" w:rsidP="00A557A2">
      <w:pPr>
        <w:pStyle w:val="BodyText"/>
        <w:tabs>
          <w:tab w:val="left" w:pos="483"/>
        </w:tabs>
        <w:ind w:left="475" w:right="101" w:hanging="475"/>
        <w:jc w:val="both"/>
        <w:rPr>
          <w:rFonts w:ascii="Arial" w:hAnsi="Arial" w:cs="Arial"/>
          <w:sz w:val="12"/>
          <w:szCs w:val="20"/>
        </w:rPr>
      </w:pPr>
    </w:p>
    <w:p w14:paraId="55056A8B" w14:textId="2D4DC756" w:rsidR="00806F48" w:rsidRDefault="00DB1A82" w:rsidP="007C4F6C">
      <w:pPr>
        <w:pStyle w:val="BodyText"/>
        <w:numPr>
          <w:ilvl w:val="0"/>
          <w:numId w:val="3"/>
        </w:numPr>
        <w:tabs>
          <w:tab w:val="left" w:pos="810"/>
        </w:tabs>
        <w:ind w:left="446" w:right="101" w:hanging="446"/>
        <w:jc w:val="both"/>
        <w:rPr>
          <w:rFonts w:ascii="Arial" w:hAnsi="Arial" w:cs="Arial"/>
          <w:sz w:val="18"/>
          <w:szCs w:val="20"/>
        </w:rPr>
      </w:pPr>
      <w:r w:rsidRPr="001A5BAF">
        <w:rPr>
          <w:rFonts w:ascii="Arial" w:hAnsi="Arial" w:cs="Arial"/>
          <w:b/>
          <w:sz w:val="18"/>
          <w:szCs w:val="20"/>
        </w:rPr>
        <w:t>F</w:t>
      </w:r>
      <w:r w:rsidR="00A557A2" w:rsidRPr="001A5BAF">
        <w:rPr>
          <w:rFonts w:ascii="Arial" w:hAnsi="Arial" w:cs="Arial"/>
          <w:b/>
          <w:sz w:val="18"/>
          <w:szCs w:val="20"/>
        </w:rPr>
        <w:t>ORM</w:t>
      </w:r>
      <w:r w:rsidRPr="001A5BAF">
        <w:rPr>
          <w:rFonts w:ascii="Arial" w:hAnsi="Arial" w:cs="Arial"/>
          <w:b/>
          <w:sz w:val="18"/>
          <w:szCs w:val="20"/>
        </w:rPr>
        <w:t xml:space="preserve"> SCG-</w:t>
      </w:r>
      <w:r w:rsidR="00732594">
        <w:rPr>
          <w:rFonts w:ascii="Arial" w:hAnsi="Arial" w:cs="Arial"/>
          <w:b/>
          <w:sz w:val="18"/>
          <w:szCs w:val="20"/>
        </w:rPr>
        <w:t>1</w:t>
      </w:r>
      <w:r w:rsidRPr="001A5BAF">
        <w:rPr>
          <w:rFonts w:ascii="Arial" w:hAnsi="Arial" w:cs="Arial"/>
          <w:b/>
          <w:sz w:val="18"/>
          <w:szCs w:val="20"/>
        </w:rPr>
        <w:t>049R</w:t>
      </w:r>
      <w:r w:rsidR="006D28E4">
        <w:rPr>
          <w:rFonts w:ascii="Arial" w:hAnsi="Arial" w:cs="Arial"/>
          <w:b/>
          <w:sz w:val="18"/>
          <w:szCs w:val="20"/>
        </w:rPr>
        <w:t xml:space="preserve"> (formerly ED-049R)</w:t>
      </w:r>
      <w:r w:rsidRPr="001A5BAF">
        <w:rPr>
          <w:rFonts w:ascii="Arial" w:hAnsi="Arial" w:cs="Arial"/>
          <w:b/>
          <w:sz w:val="18"/>
          <w:szCs w:val="20"/>
        </w:rPr>
        <w:t xml:space="preserve">: </w:t>
      </w:r>
      <w:r w:rsidR="00806F48" w:rsidRPr="001A5BAF">
        <w:rPr>
          <w:rFonts w:ascii="Arial" w:hAnsi="Arial" w:cs="Arial"/>
          <w:sz w:val="18"/>
          <w:szCs w:val="20"/>
        </w:rPr>
        <w:t>Notice of Change to School Construction Project. Any significant change to a school construction project cost or scope must comply with CGS Section 10-283(a) which states that “…authorized projects which have changed in scope or cost to a degree determined by the commissioner…” are required to be resubmitted to the General Assembly for approval of the increased scope or project costs. To obtain more information on the requirements of F</w:t>
      </w:r>
      <w:r w:rsidR="00A557A2" w:rsidRPr="001A5BAF">
        <w:rPr>
          <w:rFonts w:ascii="Arial" w:hAnsi="Arial" w:cs="Arial"/>
          <w:sz w:val="18"/>
          <w:szCs w:val="20"/>
        </w:rPr>
        <w:t xml:space="preserve">ORM </w:t>
      </w:r>
      <w:r w:rsidR="00806F48" w:rsidRPr="001A5BAF">
        <w:rPr>
          <w:rFonts w:ascii="Arial" w:hAnsi="Arial" w:cs="Arial"/>
          <w:sz w:val="18"/>
          <w:szCs w:val="20"/>
        </w:rPr>
        <w:t>SC</w:t>
      </w:r>
      <w:r w:rsidR="00D016E5" w:rsidRPr="001A5BAF">
        <w:rPr>
          <w:rFonts w:ascii="Arial" w:hAnsi="Arial" w:cs="Arial"/>
          <w:sz w:val="18"/>
          <w:szCs w:val="20"/>
        </w:rPr>
        <w:t>G</w:t>
      </w:r>
      <w:r w:rsidR="00806F48" w:rsidRPr="001A5BAF">
        <w:rPr>
          <w:rFonts w:ascii="Arial" w:hAnsi="Arial" w:cs="Arial"/>
          <w:sz w:val="18"/>
          <w:szCs w:val="20"/>
        </w:rPr>
        <w:t>-</w:t>
      </w:r>
      <w:r w:rsidR="00732594">
        <w:rPr>
          <w:rFonts w:ascii="Arial" w:hAnsi="Arial" w:cs="Arial"/>
          <w:sz w:val="18"/>
          <w:szCs w:val="20"/>
        </w:rPr>
        <w:t>1</w:t>
      </w:r>
      <w:r w:rsidR="00806F48" w:rsidRPr="001A5BAF">
        <w:rPr>
          <w:rFonts w:ascii="Arial" w:hAnsi="Arial" w:cs="Arial"/>
          <w:sz w:val="18"/>
          <w:szCs w:val="20"/>
        </w:rPr>
        <w:t>049R and the corresponding instructions on how to complete F</w:t>
      </w:r>
      <w:r w:rsidR="00A557A2" w:rsidRPr="001A5BAF">
        <w:rPr>
          <w:rFonts w:ascii="Arial" w:hAnsi="Arial" w:cs="Arial"/>
          <w:sz w:val="18"/>
          <w:szCs w:val="20"/>
        </w:rPr>
        <w:t>ORM</w:t>
      </w:r>
      <w:r w:rsidR="00806F48" w:rsidRPr="001A5BAF">
        <w:rPr>
          <w:rFonts w:ascii="Arial" w:hAnsi="Arial" w:cs="Arial"/>
          <w:sz w:val="18"/>
          <w:szCs w:val="20"/>
        </w:rPr>
        <w:t xml:space="preserve"> SCG-</w:t>
      </w:r>
      <w:r w:rsidR="00732594">
        <w:rPr>
          <w:rFonts w:ascii="Arial" w:hAnsi="Arial" w:cs="Arial"/>
          <w:sz w:val="18"/>
          <w:szCs w:val="20"/>
        </w:rPr>
        <w:t>1</w:t>
      </w:r>
      <w:r w:rsidR="00806F48" w:rsidRPr="001A5BAF">
        <w:rPr>
          <w:rFonts w:ascii="Arial" w:hAnsi="Arial" w:cs="Arial"/>
          <w:sz w:val="18"/>
          <w:szCs w:val="20"/>
        </w:rPr>
        <w:t xml:space="preserve">049R see the DAS </w:t>
      </w:r>
      <w:r w:rsidR="00D016E5" w:rsidRPr="001A5BAF">
        <w:rPr>
          <w:rFonts w:ascii="Arial" w:hAnsi="Arial" w:cs="Arial"/>
          <w:sz w:val="18"/>
          <w:szCs w:val="20"/>
        </w:rPr>
        <w:t xml:space="preserve">website - </w:t>
      </w:r>
      <w:r w:rsidR="00806F48" w:rsidRPr="001A5BAF">
        <w:rPr>
          <w:rFonts w:ascii="Arial" w:hAnsi="Arial" w:cs="Arial"/>
          <w:sz w:val="18"/>
          <w:szCs w:val="20"/>
        </w:rPr>
        <w:t xml:space="preserve">School </w:t>
      </w:r>
      <w:r w:rsidR="00D016E5" w:rsidRPr="001A5BAF">
        <w:rPr>
          <w:rFonts w:ascii="Arial" w:hAnsi="Arial" w:cs="Arial"/>
          <w:sz w:val="18"/>
          <w:szCs w:val="20"/>
        </w:rPr>
        <w:t>Construction Grant Applications.</w:t>
      </w:r>
    </w:p>
    <w:p w14:paraId="55056A8C" w14:textId="77777777" w:rsidR="001A5BAF" w:rsidRDefault="001A5BAF" w:rsidP="001A5BAF">
      <w:pPr>
        <w:pStyle w:val="BodyText"/>
        <w:tabs>
          <w:tab w:val="left" w:pos="810"/>
        </w:tabs>
        <w:ind w:right="101"/>
        <w:jc w:val="both"/>
        <w:rPr>
          <w:rFonts w:ascii="Arial" w:hAnsi="Arial" w:cs="Arial"/>
          <w:sz w:val="18"/>
          <w:szCs w:val="20"/>
        </w:rPr>
      </w:pPr>
    </w:p>
    <w:p w14:paraId="55056A8D" w14:textId="77777777" w:rsidR="00B223A3" w:rsidRDefault="00B223A3" w:rsidP="001A5BAF">
      <w:pPr>
        <w:pStyle w:val="BodyText"/>
        <w:tabs>
          <w:tab w:val="left" w:pos="810"/>
        </w:tabs>
        <w:ind w:right="101"/>
        <w:jc w:val="both"/>
        <w:rPr>
          <w:rFonts w:ascii="Arial" w:hAnsi="Arial" w:cs="Arial"/>
          <w:sz w:val="18"/>
          <w:szCs w:val="20"/>
        </w:rPr>
      </w:pPr>
    </w:p>
    <w:p w14:paraId="55056A93" w14:textId="77777777" w:rsidR="00B223A3" w:rsidRDefault="00B223A3" w:rsidP="001A5BAF">
      <w:pPr>
        <w:pStyle w:val="BodyText"/>
        <w:tabs>
          <w:tab w:val="left" w:pos="810"/>
        </w:tabs>
        <w:ind w:right="101"/>
        <w:jc w:val="both"/>
        <w:rPr>
          <w:rFonts w:ascii="Arial" w:hAnsi="Arial" w:cs="Arial"/>
          <w:sz w:val="18"/>
          <w:szCs w:val="20"/>
        </w:rPr>
      </w:pPr>
    </w:p>
    <w:p w14:paraId="55056A94" w14:textId="77777777" w:rsidR="001A5BAF" w:rsidRDefault="001A5BAF" w:rsidP="001A5BAF">
      <w:pPr>
        <w:pStyle w:val="BodyText"/>
        <w:tabs>
          <w:tab w:val="left" w:pos="810"/>
        </w:tabs>
        <w:ind w:right="101"/>
        <w:jc w:val="both"/>
        <w:rPr>
          <w:rFonts w:ascii="Arial" w:hAnsi="Arial" w:cs="Arial"/>
          <w:sz w:val="18"/>
          <w:szCs w:val="20"/>
        </w:rPr>
      </w:pPr>
    </w:p>
    <w:p w14:paraId="4ED7CC97" w14:textId="77777777" w:rsidR="006D28E4" w:rsidRDefault="006D28E4" w:rsidP="001A5BAF">
      <w:pPr>
        <w:pStyle w:val="BodyText"/>
        <w:tabs>
          <w:tab w:val="left" w:pos="810"/>
        </w:tabs>
        <w:ind w:right="101"/>
        <w:jc w:val="both"/>
        <w:rPr>
          <w:rFonts w:ascii="Arial" w:hAnsi="Arial" w:cs="Arial"/>
          <w:sz w:val="18"/>
          <w:szCs w:val="20"/>
        </w:rPr>
      </w:pPr>
    </w:p>
    <w:p w14:paraId="47D09186" w14:textId="77777777" w:rsidR="006D28E4" w:rsidRDefault="006D28E4" w:rsidP="001A5BAF">
      <w:pPr>
        <w:pStyle w:val="BodyText"/>
        <w:tabs>
          <w:tab w:val="left" w:pos="810"/>
        </w:tabs>
        <w:ind w:right="101"/>
        <w:jc w:val="both"/>
        <w:rPr>
          <w:rFonts w:ascii="Arial" w:hAnsi="Arial" w:cs="Arial"/>
          <w:sz w:val="18"/>
          <w:szCs w:val="20"/>
        </w:rPr>
      </w:pPr>
    </w:p>
    <w:p w14:paraId="276BA543" w14:textId="77777777" w:rsidR="006D28E4" w:rsidRDefault="006D28E4" w:rsidP="001A5BAF">
      <w:pPr>
        <w:pStyle w:val="BodyText"/>
        <w:tabs>
          <w:tab w:val="left" w:pos="810"/>
        </w:tabs>
        <w:ind w:right="101"/>
        <w:jc w:val="both"/>
        <w:rPr>
          <w:rFonts w:ascii="Arial" w:hAnsi="Arial" w:cs="Arial"/>
          <w:sz w:val="18"/>
          <w:szCs w:val="20"/>
        </w:rPr>
      </w:pPr>
    </w:p>
    <w:p w14:paraId="67AFBE2C" w14:textId="77777777" w:rsidR="006D28E4" w:rsidRDefault="006D28E4" w:rsidP="001A5BAF">
      <w:pPr>
        <w:pStyle w:val="BodyText"/>
        <w:tabs>
          <w:tab w:val="left" w:pos="810"/>
        </w:tabs>
        <w:ind w:right="101"/>
        <w:jc w:val="both"/>
        <w:rPr>
          <w:rFonts w:ascii="Arial" w:hAnsi="Arial" w:cs="Arial"/>
          <w:sz w:val="18"/>
          <w:szCs w:val="20"/>
        </w:rPr>
      </w:pPr>
    </w:p>
    <w:p w14:paraId="5C1F9F16" w14:textId="77777777" w:rsidR="006D28E4" w:rsidRPr="001A5BAF" w:rsidRDefault="006D28E4" w:rsidP="001A5BAF">
      <w:pPr>
        <w:pStyle w:val="BodyText"/>
        <w:tabs>
          <w:tab w:val="left" w:pos="810"/>
        </w:tabs>
        <w:ind w:right="101"/>
        <w:jc w:val="both"/>
        <w:rPr>
          <w:rFonts w:ascii="Arial" w:hAnsi="Arial" w:cs="Arial"/>
          <w:sz w:val="18"/>
          <w:szCs w:val="20"/>
        </w:rPr>
      </w:pPr>
    </w:p>
    <w:p w14:paraId="51BA8055" w14:textId="56B4648B" w:rsidR="00BA7706" w:rsidRPr="00B223A3" w:rsidRDefault="00BA7706" w:rsidP="003858D7">
      <w:pPr>
        <w:pStyle w:val="BodyText"/>
        <w:tabs>
          <w:tab w:val="left" w:pos="483"/>
        </w:tabs>
        <w:spacing w:line="250" w:lineRule="auto"/>
        <w:ind w:left="0" w:right="101" w:firstLine="0"/>
        <w:jc w:val="both"/>
        <w:rPr>
          <w:rFonts w:ascii="Arial" w:hAnsi="Arial" w:cs="Arial"/>
          <w:sz w:val="2"/>
          <w:szCs w:val="16"/>
        </w:rPr>
      </w:pPr>
    </w:p>
    <w:sectPr w:rsidR="00BA7706" w:rsidRPr="00B223A3" w:rsidSect="003858D7">
      <w:type w:val="continuous"/>
      <w:pgSz w:w="12240" w:h="15840"/>
      <w:pgMar w:top="864" w:right="1354" w:bottom="720" w:left="1440" w:header="720" w:footer="20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E1303" w14:textId="77777777" w:rsidR="00D016E5" w:rsidRDefault="00D016E5" w:rsidP="00D016E5">
      <w:r>
        <w:separator/>
      </w:r>
    </w:p>
  </w:endnote>
  <w:endnote w:type="continuationSeparator" w:id="0">
    <w:p w14:paraId="74515400" w14:textId="77777777" w:rsidR="00D016E5" w:rsidRDefault="00D016E5" w:rsidP="00D016E5">
      <w:r>
        <w:continuationSeparator/>
      </w:r>
    </w:p>
  </w:endnote>
  <w:endnote w:type="continuationNotice" w:id="1">
    <w:p w14:paraId="529237D1" w14:textId="77777777" w:rsidR="002641AD" w:rsidRDefault="002641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6A9D" w14:textId="77777777" w:rsidR="00B223A3" w:rsidRDefault="00B223A3" w:rsidP="00B223A3">
    <w:pPr>
      <w:pStyle w:val="Footer"/>
      <w:tabs>
        <w:tab w:val="clear" w:pos="4680"/>
        <w:tab w:val="clear" w:pos="9360"/>
        <w:tab w:val="left" w:pos="180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8A6B3" w14:textId="77777777" w:rsidR="003858D7" w:rsidRPr="00B223A3" w:rsidRDefault="003858D7" w:rsidP="003858D7">
    <w:pPr>
      <w:pStyle w:val="BodyText"/>
      <w:tabs>
        <w:tab w:val="left" w:pos="483"/>
      </w:tabs>
      <w:spacing w:line="250" w:lineRule="auto"/>
      <w:ind w:left="0" w:right="101" w:firstLine="0"/>
      <w:jc w:val="both"/>
      <w:rPr>
        <w:rFonts w:ascii="Arial" w:hAnsi="Arial" w:cs="Arial"/>
        <w:sz w:val="2"/>
        <w:szCs w:val="16"/>
      </w:rPr>
    </w:pPr>
    <w:r w:rsidRPr="00B223A3">
      <w:rPr>
        <w:rFonts w:ascii="Arial" w:hAnsi="Arial" w:cs="Arial"/>
        <w:sz w:val="10"/>
      </w:rPr>
      <w:t xml:space="preserve">FORM SCG-3050 Rev. </w:t>
    </w:r>
    <w:r>
      <w:rPr>
        <w:rFonts w:ascii="Arial" w:hAnsi="Arial" w:cs="Arial"/>
        <w:sz w:val="10"/>
      </w:rPr>
      <w:t>03/01/2025</w:t>
    </w:r>
  </w:p>
  <w:p w14:paraId="2D6E5E69" w14:textId="77777777" w:rsidR="003858D7" w:rsidRDefault="00385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4D833" w14:textId="77777777" w:rsidR="00D016E5" w:rsidRDefault="00D016E5" w:rsidP="00D016E5">
      <w:r>
        <w:separator/>
      </w:r>
    </w:p>
  </w:footnote>
  <w:footnote w:type="continuationSeparator" w:id="0">
    <w:p w14:paraId="07CCF82C" w14:textId="77777777" w:rsidR="00D016E5" w:rsidRDefault="00D016E5" w:rsidP="00D016E5">
      <w:r>
        <w:continuationSeparator/>
      </w:r>
    </w:p>
  </w:footnote>
  <w:footnote w:type="continuationNotice" w:id="1">
    <w:p w14:paraId="53BFD7C8" w14:textId="77777777" w:rsidR="002641AD" w:rsidRDefault="002641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B714D"/>
    <w:multiLevelType w:val="hybridMultilevel"/>
    <w:tmpl w:val="5876164A"/>
    <w:lvl w:ilvl="0" w:tplc="A00EC1B8">
      <w:start w:val="3"/>
      <w:numFmt w:val="decimal"/>
      <w:lvlText w:val="%1.)"/>
      <w:lvlJc w:val="left"/>
      <w:pPr>
        <w:ind w:left="522" w:hanging="360"/>
      </w:pPr>
      <w:rPr>
        <w:rFonts w:hint="default"/>
        <w:b/>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 w15:restartNumberingAfterBreak="0">
    <w:nsid w:val="39401159"/>
    <w:multiLevelType w:val="hybridMultilevel"/>
    <w:tmpl w:val="808CE888"/>
    <w:lvl w:ilvl="0" w:tplc="52C2607C">
      <w:start w:val="1"/>
      <w:numFmt w:val="bullet"/>
      <w:lvlText w:val=""/>
      <w:lvlJc w:val="left"/>
      <w:pPr>
        <w:ind w:left="482" w:hanging="358"/>
      </w:pPr>
      <w:rPr>
        <w:rFonts w:ascii="Symbol" w:eastAsia="Symbol" w:hAnsi="Symbol" w:hint="default"/>
        <w:w w:val="99"/>
        <w:sz w:val="22"/>
        <w:szCs w:val="22"/>
      </w:rPr>
    </w:lvl>
    <w:lvl w:ilvl="1" w:tplc="D966C32A">
      <w:start w:val="1"/>
      <w:numFmt w:val="bullet"/>
      <w:lvlText w:val="•"/>
      <w:lvlJc w:val="left"/>
      <w:pPr>
        <w:ind w:left="1507" w:hanging="358"/>
      </w:pPr>
      <w:rPr>
        <w:rFonts w:hint="default"/>
      </w:rPr>
    </w:lvl>
    <w:lvl w:ilvl="2" w:tplc="BFCC6DDC">
      <w:start w:val="1"/>
      <w:numFmt w:val="bullet"/>
      <w:lvlText w:val="•"/>
      <w:lvlJc w:val="left"/>
      <w:pPr>
        <w:ind w:left="2533" w:hanging="358"/>
      </w:pPr>
      <w:rPr>
        <w:rFonts w:hint="default"/>
      </w:rPr>
    </w:lvl>
    <w:lvl w:ilvl="3" w:tplc="FB9C2C7A">
      <w:start w:val="1"/>
      <w:numFmt w:val="bullet"/>
      <w:lvlText w:val="•"/>
      <w:lvlJc w:val="left"/>
      <w:pPr>
        <w:ind w:left="3559" w:hanging="358"/>
      </w:pPr>
      <w:rPr>
        <w:rFonts w:hint="default"/>
      </w:rPr>
    </w:lvl>
    <w:lvl w:ilvl="4" w:tplc="D0F49884">
      <w:start w:val="1"/>
      <w:numFmt w:val="bullet"/>
      <w:lvlText w:val="•"/>
      <w:lvlJc w:val="left"/>
      <w:pPr>
        <w:ind w:left="4585" w:hanging="358"/>
      </w:pPr>
      <w:rPr>
        <w:rFonts w:hint="default"/>
      </w:rPr>
    </w:lvl>
    <w:lvl w:ilvl="5" w:tplc="8376E2E8">
      <w:start w:val="1"/>
      <w:numFmt w:val="bullet"/>
      <w:lvlText w:val="•"/>
      <w:lvlJc w:val="left"/>
      <w:pPr>
        <w:ind w:left="5611" w:hanging="358"/>
      </w:pPr>
      <w:rPr>
        <w:rFonts w:hint="default"/>
      </w:rPr>
    </w:lvl>
    <w:lvl w:ilvl="6" w:tplc="A508A838">
      <w:start w:val="1"/>
      <w:numFmt w:val="bullet"/>
      <w:lvlText w:val="•"/>
      <w:lvlJc w:val="left"/>
      <w:pPr>
        <w:ind w:left="6636" w:hanging="358"/>
      </w:pPr>
      <w:rPr>
        <w:rFonts w:hint="default"/>
      </w:rPr>
    </w:lvl>
    <w:lvl w:ilvl="7" w:tplc="19624746">
      <w:start w:val="1"/>
      <w:numFmt w:val="bullet"/>
      <w:lvlText w:val="•"/>
      <w:lvlJc w:val="left"/>
      <w:pPr>
        <w:ind w:left="7662" w:hanging="358"/>
      </w:pPr>
      <w:rPr>
        <w:rFonts w:hint="default"/>
      </w:rPr>
    </w:lvl>
    <w:lvl w:ilvl="8" w:tplc="C8609EB0">
      <w:start w:val="1"/>
      <w:numFmt w:val="bullet"/>
      <w:lvlText w:val="•"/>
      <w:lvlJc w:val="left"/>
      <w:pPr>
        <w:ind w:left="8688" w:hanging="358"/>
      </w:pPr>
      <w:rPr>
        <w:rFonts w:hint="default"/>
      </w:rPr>
    </w:lvl>
  </w:abstractNum>
  <w:abstractNum w:abstractNumId="2" w15:restartNumberingAfterBreak="0">
    <w:nsid w:val="4CB04259"/>
    <w:multiLevelType w:val="hybridMultilevel"/>
    <w:tmpl w:val="131EE9A8"/>
    <w:lvl w:ilvl="0" w:tplc="6116EA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9786556">
    <w:abstractNumId w:val="1"/>
  </w:num>
  <w:num w:numId="2" w16cid:durableId="1941525635">
    <w:abstractNumId w:val="2"/>
  </w:num>
  <w:num w:numId="3" w16cid:durableId="130751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2CD"/>
    <w:rsid w:val="0001746B"/>
    <w:rsid w:val="0003056A"/>
    <w:rsid w:val="000537D7"/>
    <w:rsid w:val="000722FC"/>
    <w:rsid w:val="00094D84"/>
    <w:rsid w:val="000E7C9D"/>
    <w:rsid w:val="000F002B"/>
    <w:rsid w:val="00183970"/>
    <w:rsid w:val="001A5BAF"/>
    <w:rsid w:val="002020E1"/>
    <w:rsid w:val="002033FE"/>
    <w:rsid w:val="00207B82"/>
    <w:rsid w:val="00230FE5"/>
    <w:rsid w:val="00245549"/>
    <w:rsid w:val="002641AD"/>
    <w:rsid w:val="00270128"/>
    <w:rsid w:val="002A599C"/>
    <w:rsid w:val="002B6767"/>
    <w:rsid w:val="002B7C45"/>
    <w:rsid w:val="002E575C"/>
    <w:rsid w:val="002F0541"/>
    <w:rsid w:val="00337895"/>
    <w:rsid w:val="003764DD"/>
    <w:rsid w:val="003858D7"/>
    <w:rsid w:val="003A0DD4"/>
    <w:rsid w:val="003C3186"/>
    <w:rsid w:val="003D0AEE"/>
    <w:rsid w:val="003D1FD8"/>
    <w:rsid w:val="00423094"/>
    <w:rsid w:val="00430B3D"/>
    <w:rsid w:val="004900ED"/>
    <w:rsid w:val="004902E6"/>
    <w:rsid w:val="00504446"/>
    <w:rsid w:val="0053255F"/>
    <w:rsid w:val="005522EF"/>
    <w:rsid w:val="005A561E"/>
    <w:rsid w:val="005A5DB9"/>
    <w:rsid w:val="005C58F6"/>
    <w:rsid w:val="005C5F47"/>
    <w:rsid w:val="00613A03"/>
    <w:rsid w:val="00643072"/>
    <w:rsid w:val="0066397A"/>
    <w:rsid w:val="006D28E4"/>
    <w:rsid w:val="007117D0"/>
    <w:rsid w:val="007169F9"/>
    <w:rsid w:val="00732594"/>
    <w:rsid w:val="0076658B"/>
    <w:rsid w:val="007804BD"/>
    <w:rsid w:val="007B2647"/>
    <w:rsid w:val="007B5647"/>
    <w:rsid w:val="007B6034"/>
    <w:rsid w:val="007C4F6C"/>
    <w:rsid w:val="00806F48"/>
    <w:rsid w:val="00810603"/>
    <w:rsid w:val="008124A6"/>
    <w:rsid w:val="008609BE"/>
    <w:rsid w:val="008B0D1A"/>
    <w:rsid w:val="008B2964"/>
    <w:rsid w:val="008B63D2"/>
    <w:rsid w:val="008E3888"/>
    <w:rsid w:val="009132A4"/>
    <w:rsid w:val="009420CA"/>
    <w:rsid w:val="00970E48"/>
    <w:rsid w:val="009B04ED"/>
    <w:rsid w:val="00A116D0"/>
    <w:rsid w:val="00A242CD"/>
    <w:rsid w:val="00A25CF1"/>
    <w:rsid w:val="00A54B84"/>
    <w:rsid w:val="00A557A2"/>
    <w:rsid w:val="00B05D2A"/>
    <w:rsid w:val="00B223A3"/>
    <w:rsid w:val="00B52823"/>
    <w:rsid w:val="00B751B7"/>
    <w:rsid w:val="00B91D5F"/>
    <w:rsid w:val="00BA7706"/>
    <w:rsid w:val="00BC1BC2"/>
    <w:rsid w:val="00BD344B"/>
    <w:rsid w:val="00C02F51"/>
    <w:rsid w:val="00C55A3A"/>
    <w:rsid w:val="00C91444"/>
    <w:rsid w:val="00CC1707"/>
    <w:rsid w:val="00CE75D0"/>
    <w:rsid w:val="00CF2291"/>
    <w:rsid w:val="00CF5CEB"/>
    <w:rsid w:val="00D016E5"/>
    <w:rsid w:val="00D04928"/>
    <w:rsid w:val="00D40D08"/>
    <w:rsid w:val="00D53BEA"/>
    <w:rsid w:val="00D95F2F"/>
    <w:rsid w:val="00DA0E0E"/>
    <w:rsid w:val="00DA22E2"/>
    <w:rsid w:val="00DA3EBB"/>
    <w:rsid w:val="00DB1A82"/>
    <w:rsid w:val="00DB500F"/>
    <w:rsid w:val="00DD1E8B"/>
    <w:rsid w:val="00E14696"/>
    <w:rsid w:val="00E73EC7"/>
    <w:rsid w:val="00EC7471"/>
    <w:rsid w:val="00ED3618"/>
    <w:rsid w:val="00F27CA4"/>
    <w:rsid w:val="00F604FC"/>
    <w:rsid w:val="00F75D5A"/>
    <w:rsid w:val="00FB6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056A0A"/>
  <w15:docId w15:val="{8A6875DF-A36E-4D9B-9F6E-8E8F7462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hanging="80"/>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22" w:hanging="36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83970"/>
    <w:rPr>
      <w:color w:val="0000FF" w:themeColor="hyperlink"/>
      <w:u w:val="single"/>
    </w:rPr>
  </w:style>
  <w:style w:type="paragraph" w:styleId="BalloonText">
    <w:name w:val="Balloon Text"/>
    <w:basedOn w:val="Normal"/>
    <w:link w:val="BalloonTextChar"/>
    <w:uiPriority w:val="99"/>
    <w:semiHidden/>
    <w:unhideWhenUsed/>
    <w:rsid w:val="00337895"/>
    <w:rPr>
      <w:rFonts w:ascii="Tahoma" w:hAnsi="Tahoma" w:cs="Tahoma"/>
      <w:sz w:val="16"/>
      <w:szCs w:val="16"/>
    </w:rPr>
  </w:style>
  <w:style w:type="character" w:customStyle="1" w:styleId="BalloonTextChar">
    <w:name w:val="Balloon Text Char"/>
    <w:basedOn w:val="DefaultParagraphFont"/>
    <w:link w:val="BalloonText"/>
    <w:uiPriority w:val="99"/>
    <w:semiHidden/>
    <w:rsid w:val="00337895"/>
    <w:rPr>
      <w:rFonts w:ascii="Tahoma" w:hAnsi="Tahoma" w:cs="Tahoma"/>
      <w:sz w:val="16"/>
      <w:szCs w:val="16"/>
    </w:rPr>
  </w:style>
  <w:style w:type="character" w:styleId="FollowedHyperlink">
    <w:name w:val="FollowedHyperlink"/>
    <w:basedOn w:val="DefaultParagraphFont"/>
    <w:uiPriority w:val="99"/>
    <w:semiHidden/>
    <w:unhideWhenUsed/>
    <w:rsid w:val="000722FC"/>
    <w:rPr>
      <w:color w:val="800080" w:themeColor="followedHyperlink"/>
      <w:u w:val="single"/>
    </w:rPr>
  </w:style>
  <w:style w:type="character" w:customStyle="1" w:styleId="BodyTextChar">
    <w:name w:val="Body Text Char"/>
    <w:basedOn w:val="DefaultParagraphFont"/>
    <w:link w:val="BodyText"/>
    <w:uiPriority w:val="1"/>
    <w:rsid w:val="007B5647"/>
    <w:rPr>
      <w:rFonts w:ascii="Times New Roman" w:eastAsia="Times New Roman" w:hAnsi="Times New Roman"/>
    </w:rPr>
  </w:style>
  <w:style w:type="paragraph" w:styleId="NoSpacing">
    <w:name w:val="No Spacing"/>
    <w:uiPriority w:val="1"/>
    <w:qFormat/>
    <w:rsid w:val="00C91444"/>
  </w:style>
  <w:style w:type="paragraph" w:styleId="Header">
    <w:name w:val="header"/>
    <w:basedOn w:val="Normal"/>
    <w:link w:val="HeaderChar"/>
    <w:uiPriority w:val="99"/>
    <w:unhideWhenUsed/>
    <w:rsid w:val="00D016E5"/>
    <w:pPr>
      <w:tabs>
        <w:tab w:val="center" w:pos="4680"/>
        <w:tab w:val="right" w:pos="9360"/>
      </w:tabs>
    </w:pPr>
  </w:style>
  <w:style w:type="character" w:customStyle="1" w:styleId="HeaderChar">
    <w:name w:val="Header Char"/>
    <w:basedOn w:val="DefaultParagraphFont"/>
    <w:link w:val="Header"/>
    <w:uiPriority w:val="99"/>
    <w:rsid w:val="00D016E5"/>
  </w:style>
  <w:style w:type="paragraph" w:styleId="Footer">
    <w:name w:val="footer"/>
    <w:basedOn w:val="Normal"/>
    <w:link w:val="FooterChar"/>
    <w:uiPriority w:val="99"/>
    <w:unhideWhenUsed/>
    <w:rsid w:val="00D016E5"/>
    <w:pPr>
      <w:tabs>
        <w:tab w:val="center" w:pos="4680"/>
        <w:tab w:val="right" w:pos="9360"/>
      </w:tabs>
    </w:pPr>
  </w:style>
  <w:style w:type="character" w:customStyle="1" w:styleId="FooterChar">
    <w:name w:val="Footer Char"/>
    <w:basedOn w:val="DefaultParagraphFont"/>
    <w:link w:val="Footer"/>
    <w:uiPriority w:val="99"/>
    <w:rsid w:val="00D01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portal.ct.gov/DAS/Services/For-Agencies-and-Municipalities/Municipal-and-Other-Public-Entity-Resources/Fees-Assessed-on-Building-Perm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19622.07C80AE0" TargetMode="External"/><Relationship Id="rId17" Type="http://schemas.openxmlformats.org/officeDocument/2006/relationships/hyperlink" Target="https://biznet.ct.gov/AccountMaint/Login.aspx" TargetMode="External"/><Relationship Id="rId2" Type="http://schemas.openxmlformats.org/officeDocument/2006/relationships/customXml" Target="../customXml/item2.xml"/><Relationship Id="rId16" Type="http://schemas.openxmlformats.org/officeDocument/2006/relationships/hyperlink" Target="https://biznet.ct.gov/AccountMaint/Login.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ga.ct.gov/current/pub/chap_173.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B30F33FD16B34CAA58F1E18E2776DF" ma:contentTypeVersion="6" ma:contentTypeDescription="Create a new document." ma:contentTypeScope="" ma:versionID="7934ba24d2a04ffd978b87601955aa4a">
  <xsd:schema xmlns:xsd="http://www.w3.org/2001/XMLSchema" xmlns:xs="http://www.w3.org/2001/XMLSchema" xmlns:p="http://schemas.microsoft.com/office/2006/metadata/properties" xmlns:ns2="48422074-7e3b-440f-89bb-11ca9694c809" xmlns:ns3="0fb435e6-22b0-445c-904d-be41999f5336" targetNamespace="http://schemas.microsoft.com/office/2006/metadata/properties" ma:root="true" ma:fieldsID="2784757e0508934ec9004bfbd60832dd" ns2:_="" ns3:_="">
    <xsd:import namespace="48422074-7e3b-440f-89bb-11ca9694c809"/>
    <xsd:import namespace="0fb435e6-22b0-445c-904d-be41999f53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2074-7e3b-440f-89bb-11ca9694c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435e6-22b0-445c-904d-be41999f533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EDA1F4-17BF-47BF-B409-C77A50818BAD}">
  <ds:schemaRefs>
    <ds:schemaRef ds:uri="http://schemas.openxmlformats.org/officeDocument/2006/bibliography"/>
  </ds:schemaRefs>
</ds:datastoreItem>
</file>

<file path=customXml/itemProps2.xml><?xml version="1.0" encoding="utf-8"?>
<ds:datastoreItem xmlns:ds="http://schemas.openxmlformats.org/officeDocument/2006/customXml" ds:itemID="{6AFDEFF3-D585-4B55-9978-6AA75A6960CA}">
  <ds:schemaRefs>
    <ds:schemaRef ds:uri="http://schemas.microsoft.com/sharepoint/v3/contenttype/forms"/>
  </ds:schemaRefs>
</ds:datastoreItem>
</file>

<file path=customXml/itemProps3.xml><?xml version="1.0" encoding="utf-8"?>
<ds:datastoreItem xmlns:ds="http://schemas.openxmlformats.org/officeDocument/2006/customXml" ds:itemID="{02D9C6B3-F391-43C2-A9CC-EA069E6C2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2074-7e3b-440f-89bb-11ca9694c809"/>
    <ds:schemaRef ds:uri="0fb435e6-22b0-445c-904d-be41999f5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052281-C542-40DD-956E-9EFF00BC18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3345</Words>
  <Characters>19072</Characters>
  <Application>Microsoft Office Word</Application>
  <DocSecurity>8</DocSecurity>
  <Lines>158</Lines>
  <Paragraphs>44</Paragraphs>
  <ScaleCrop>false</ScaleCrop>
  <HeadingPairs>
    <vt:vector size="2" baseType="variant">
      <vt:variant>
        <vt:lpstr>Title</vt:lpstr>
      </vt:variant>
      <vt:variant>
        <vt:i4>1</vt:i4>
      </vt:variant>
    </vt:vector>
  </HeadingPairs>
  <TitlesOfParts>
    <vt:vector size="1" baseType="lpstr">
      <vt:lpstr>FORM SCG-3050 Bulletin of Common Change Order Ineligibilities</vt:lpstr>
    </vt:vector>
  </TitlesOfParts>
  <Company/>
  <LinksUpToDate>false</LinksUpToDate>
  <CharactersWithSpaces>22373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SCG-3050 Bulletin of Common Change Order Ineligibilities</dc:title>
  <dc:creator>KowalskiK</dc:creator>
  <cp:lastModifiedBy>Boyle, Andrea</cp:lastModifiedBy>
  <cp:revision>2</cp:revision>
  <cp:lastPrinted>2017-06-13T21:54:00Z</cp:lastPrinted>
  <dcterms:created xsi:type="dcterms:W3CDTF">2025-02-28T19:53:00Z</dcterms:created>
  <dcterms:modified xsi:type="dcterms:W3CDTF">2025-02-28T19:53:00Z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2009-06-23T00:00:00Z</vt:filetime>
  </property>
  <property fmtid="{D5CDD505-2E9C-101B-9397-08002B2CF9AE}" pid="3" name="LastSaved">
    <vt:filetime>2015-08-27T00:00:00Z</vt:filetime>
  </property>
  <property fmtid="{D5CDD505-2E9C-101B-9397-08002B2CF9AE}" pid="4" name="_dlc_DocIdItemGuid">
    <vt:lpwstr>f505613c-eff6-4c89-9d53-21712b9d22d3</vt:lpwstr>
  </property>
  <property fmtid="{D5CDD505-2E9C-101B-9397-08002B2CF9AE}" pid="5" name="ContentTypeId">
    <vt:lpwstr>0x0101009DB30F33FD16B34CAA58F1E18E2776DF</vt:lpwstr>
  </property>
</Properties>
</file>