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002" w:rsidRPr="001D4002" w:rsidRDefault="001D4002" w:rsidP="001D4002">
      <w:pPr>
        <w:keepNext/>
        <w:spacing w:before="120"/>
        <w:ind w:left="3600"/>
        <w:jc w:val="both"/>
        <w:rPr>
          <w:rFonts w:ascii="Arial" w:hAnsi="Arial" w:cs="Arial"/>
          <w:b/>
          <w:vanish/>
          <w:color w:val="FF0000"/>
          <w:sz w:val="18"/>
        </w:rPr>
      </w:pPr>
      <w:r w:rsidRPr="001D4002">
        <w:rPr>
          <w:rFonts w:ascii="Arial" w:hAnsi="Arial" w:cs="Arial"/>
          <w:b/>
          <w:vanish/>
          <w:color w:val="FF0000"/>
          <w:sz w:val="18"/>
        </w:rPr>
        <w:t>NOTES TO ARCHITECT/ENGINEER (A/E) &amp; DAS/CS PROJECT MANAGER:</w:t>
      </w:r>
    </w:p>
    <w:p w:rsidR="00447A69" w:rsidRPr="00447A69" w:rsidRDefault="00447A69" w:rsidP="00447A69">
      <w:pPr>
        <w:keepNext/>
        <w:spacing w:before="120"/>
        <w:ind w:left="3600"/>
        <w:jc w:val="both"/>
        <w:rPr>
          <w:rFonts w:ascii="Helvetica" w:hAnsi="Helvetica" w:cs="Arial"/>
          <w:vanish/>
          <w:color w:val="FF0000"/>
          <w:sz w:val="18"/>
        </w:rPr>
      </w:pPr>
      <w:r w:rsidRPr="00447A69">
        <w:rPr>
          <w:rFonts w:ascii="Helvetica" w:hAnsi="Helvetica"/>
          <w:vanish/>
          <w:color w:val="FF0000"/>
          <w:sz w:val="18"/>
          <w:highlight w:val="yellow"/>
        </w:rPr>
        <w:t xml:space="preserve">This version of the </w:t>
      </w:r>
      <w:r w:rsidRPr="00447A69">
        <w:rPr>
          <w:rFonts w:ascii="Arial" w:hAnsi="Arial"/>
          <w:bCs/>
          <w:iCs/>
          <w:vanish/>
          <w:color w:val="FF0000"/>
          <w:sz w:val="18"/>
          <w:szCs w:val="28"/>
          <w:highlight w:val="yellow"/>
        </w:rPr>
        <w:t xml:space="preserve">Division 01 General Requirements </w:t>
      </w:r>
      <w:r w:rsidRPr="00447A69">
        <w:rPr>
          <w:rFonts w:ascii="Helvetica" w:hAnsi="Helvetica" w:cs="Arial"/>
          <w:vanish/>
          <w:color w:val="FF0000"/>
          <w:sz w:val="18"/>
          <w:highlight w:val="yellow"/>
        </w:rPr>
        <w:t xml:space="preserve">is for </w:t>
      </w:r>
      <w:r w:rsidRPr="00447A69">
        <w:rPr>
          <w:rFonts w:ascii="Helvetica" w:hAnsi="Helvetica" w:cs="Arial"/>
          <w:b/>
          <w:vanish/>
          <w:color w:val="FF0000"/>
          <w:sz w:val="18"/>
          <w:highlight w:val="yellow"/>
        </w:rPr>
        <w:t>ALL</w:t>
      </w:r>
      <w:r w:rsidRPr="00447A69">
        <w:rPr>
          <w:rFonts w:ascii="Helvetica" w:hAnsi="Helvetica" w:cs="Arial"/>
          <w:vanish/>
          <w:color w:val="FF0000"/>
          <w:sz w:val="18"/>
          <w:highlight w:val="yellow"/>
        </w:rPr>
        <w:t xml:space="preserve"> CT Department of Administrative Services (DAS) Construction Services (CS) </w:t>
      </w:r>
      <w:r w:rsidRPr="00447A69">
        <w:rPr>
          <w:rFonts w:ascii="Helvetica" w:hAnsi="Helvetica"/>
          <w:b/>
          <w:vanish/>
          <w:color w:val="FF0000"/>
          <w:sz w:val="18"/>
          <w:highlight w:val="yellow"/>
        </w:rPr>
        <w:t xml:space="preserve">Design-Bid-Build (DBB) AND Construction Manager at Risk (CMR) </w:t>
      </w:r>
      <w:r w:rsidRPr="00447A69">
        <w:rPr>
          <w:rFonts w:ascii="Helvetica" w:hAnsi="Helvetica" w:cs="Arial"/>
          <w:b/>
          <w:vanish/>
          <w:color w:val="FF0000"/>
          <w:sz w:val="18"/>
          <w:szCs w:val="18"/>
          <w:highlight w:val="yellow"/>
        </w:rPr>
        <w:t>Capital Construction Projects.</w:t>
      </w:r>
    </w:p>
    <w:p w:rsidR="001D4002" w:rsidRDefault="001D4002" w:rsidP="001D4002">
      <w:pPr>
        <w:pStyle w:val="NS"/>
        <w:jc w:val="both"/>
        <w:rPr>
          <w:rFonts w:ascii="Arial" w:hAnsi="Arial" w:cs="Arial"/>
          <w:b w:val="0"/>
          <w:color w:val="FF0000"/>
        </w:rPr>
      </w:pPr>
      <w:r w:rsidRPr="001D4002">
        <w:rPr>
          <w:rFonts w:cs="Arial"/>
          <w:color w:val="FF0000"/>
          <w:szCs w:val="18"/>
        </w:rPr>
        <w:t xml:space="preserve">IMPORTANT </w:t>
      </w:r>
      <w:r w:rsidRPr="00AA015A">
        <w:rPr>
          <w:rFonts w:ascii="Arial" w:hAnsi="Arial" w:cs="Arial"/>
          <w:color w:val="FF0000"/>
        </w:rPr>
        <w:t xml:space="preserve">NOTE:  </w:t>
      </w:r>
      <w:r w:rsidRPr="001D4002">
        <w:rPr>
          <w:rFonts w:ascii="Arial" w:hAnsi="Arial" w:cs="Arial"/>
          <w:color w:val="FF0000"/>
        </w:rPr>
        <w:t xml:space="preserve">Section 01 57 30 </w:t>
      </w:r>
      <w:r w:rsidRPr="001D4002">
        <w:rPr>
          <w:color w:val="FF0000"/>
        </w:rPr>
        <w:t>Indoor Environmental Control</w:t>
      </w:r>
      <w:r w:rsidRPr="00AA015A">
        <w:rPr>
          <w:rFonts w:ascii="Arial" w:hAnsi="Arial" w:cs="Arial"/>
          <w:b w:val="0"/>
          <w:color w:val="FF0000"/>
        </w:rPr>
        <w:t xml:space="preserve"> includes requirements for </w:t>
      </w:r>
      <w:r>
        <w:rPr>
          <w:rFonts w:ascii="Arial" w:hAnsi="Arial" w:cs="Arial"/>
          <w:b w:val="0"/>
          <w:color w:val="FF0000"/>
        </w:rPr>
        <w:t>indoor air quality</w:t>
      </w:r>
      <w:r w:rsidRPr="00AA015A">
        <w:rPr>
          <w:rFonts w:ascii="Arial" w:hAnsi="Arial" w:cs="Arial"/>
          <w:b w:val="0"/>
          <w:color w:val="FF0000"/>
        </w:rPr>
        <w:t xml:space="preserve"> management during construction.  Coordinate with requirements of other sections </w:t>
      </w:r>
      <w:r>
        <w:rPr>
          <w:rFonts w:ascii="Arial" w:hAnsi="Arial" w:cs="Arial"/>
          <w:b w:val="0"/>
          <w:color w:val="FF0000"/>
        </w:rPr>
        <w:t xml:space="preserve">and </w:t>
      </w:r>
      <w:r w:rsidRPr="00AA015A">
        <w:rPr>
          <w:rFonts w:ascii="Arial" w:hAnsi="Arial" w:cs="Arial"/>
          <w:b w:val="0"/>
          <w:color w:val="FF0000"/>
        </w:rPr>
        <w:t>verify that products and installation methods specified in other sections are environmentally appropriate.  Edit to suit location and project.</w:t>
      </w:r>
    </w:p>
    <w:p w:rsidR="001D4002" w:rsidRPr="001D4002" w:rsidRDefault="001D4002" w:rsidP="001D4002">
      <w:pPr>
        <w:keepNext/>
        <w:spacing w:before="120"/>
        <w:ind w:left="3600"/>
        <w:jc w:val="both"/>
        <w:rPr>
          <w:rFonts w:ascii="Arial" w:hAnsi="Arial" w:cs="Arial"/>
          <w:bCs/>
          <w:iCs/>
          <w:vanish/>
          <w:color w:val="FF0000"/>
          <w:sz w:val="18"/>
          <w:szCs w:val="28"/>
        </w:rPr>
      </w:pPr>
      <w:r w:rsidRPr="001D4002">
        <w:rPr>
          <w:rFonts w:ascii="Arial" w:hAnsi="Arial" w:cs="Arial"/>
          <w:b/>
          <w:bCs/>
          <w:iCs/>
          <w:vanish/>
          <w:color w:val="FF0000"/>
          <w:sz w:val="18"/>
          <w:szCs w:val="28"/>
        </w:rPr>
        <w:t>EDITING:</w:t>
      </w:r>
      <w:r w:rsidRPr="001D4002">
        <w:rPr>
          <w:rFonts w:ascii="Arial" w:hAnsi="Arial" w:cs="Arial"/>
          <w:bCs/>
          <w:iCs/>
          <w:vanish/>
          <w:color w:val="FF0000"/>
          <w:sz w:val="18"/>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1D4002" w:rsidRPr="001D4002" w:rsidRDefault="001D4002" w:rsidP="001D4002">
      <w:pPr>
        <w:keepNext/>
        <w:spacing w:before="120"/>
        <w:ind w:left="3600"/>
        <w:jc w:val="both"/>
        <w:rPr>
          <w:rFonts w:ascii="Arial" w:hAnsi="Arial" w:cs="Arial"/>
          <w:bCs/>
          <w:iCs/>
          <w:vanish/>
          <w:color w:val="FF0000"/>
          <w:sz w:val="18"/>
          <w:szCs w:val="28"/>
        </w:rPr>
      </w:pPr>
      <w:r w:rsidRPr="001D4002">
        <w:rPr>
          <w:rFonts w:ascii="Arial" w:hAnsi="Arial" w:cs="Arial"/>
          <w:b/>
          <w:vanish/>
          <w:color w:val="FF0000"/>
          <w:sz w:val="18"/>
          <w:szCs w:val="18"/>
        </w:rPr>
        <w:t>TEXT:</w:t>
      </w:r>
      <w:r w:rsidRPr="001D4002">
        <w:rPr>
          <w:rFonts w:ascii="Arial" w:hAnsi="Arial" w:cs="Arial"/>
          <w:vanish/>
          <w:color w:val="FF0000"/>
          <w:sz w:val="18"/>
          <w:szCs w:val="18"/>
        </w:rPr>
        <w:t xml:space="preserve">  </w:t>
      </w:r>
      <w:r w:rsidRPr="001D4002">
        <w:rPr>
          <w:rFonts w:ascii="Arial" w:hAnsi="Arial" w:cs="Arial"/>
          <w:bCs/>
          <w:iCs/>
          <w:vanish/>
          <w:color w:val="FF0000"/>
          <w:sz w:val="18"/>
          <w:szCs w:val="28"/>
        </w:rPr>
        <w:t xml:space="preserve">The below </w:t>
      </w:r>
      <w:r w:rsidRPr="001D4002">
        <w:rPr>
          <w:rFonts w:ascii="Arial" w:hAnsi="Arial" w:cs="Arial"/>
          <w:b/>
          <w:bCs/>
          <w:iCs/>
          <w:vanish/>
          <w:color w:val="0000FF"/>
          <w:sz w:val="18"/>
          <w:szCs w:val="28"/>
        </w:rPr>
        <w:t>blue text</w:t>
      </w:r>
      <w:r w:rsidRPr="001D4002">
        <w:rPr>
          <w:rFonts w:ascii="Arial" w:hAnsi="Arial" w:cs="Arial"/>
          <w:bCs/>
          <w:iCs/>
          <w:vanish/>
          <w:color w:val="FF0000"/>
          <w:sz w:val="18"/>
          <w:szCs w:val="28"/>
        </w:rPr>
        <w:t xml:space="preserve"> are project specific information that must be completed by </w:t>
      </w:r>
      <w:r w:rsidRPr="001D4002">
        <w:rPr>
          <w:rFonts w:ascii="Helvetica" w:hAnsi="Helvetica" w:cs="Arial"/>
          <w:vanish/>
          <w:color w:val="FF0000"/>
          <w:sz w:val="18"/>
        </w:rPr>
        <w:t>the A/E</w:t>
      </w:r>
      <w:r w:rsidRPr="001D4002">
        <w:rPr>
          <w:rFonts w:ascii="Arial" w:hAnsi="Arial" w:cs="Arial"/>
          <w:bCs/>
          <w:iCs/>
          <w:vanish/>
          <w:color w:val="FF0000"/>
          <w:sz w:val="18"/>
          <w:szCs w:val="28"/>
        </w:rPr>
        <w:t xml:space="preserve"> as applicable to the specific project. When complete change </w:t>
      </w:r>
      <w:r w:rsidRPr="001D4002">
        <w:rPr>
          <w:rFonts w:ascii="Arial" w:hAnsi="Arial" w:cs="Arial"/>
          <w:b/>
          <w:bCs/>
          <w:iCs/>
          <w:vanish/>
          <w:color w:val="0000FF"/>
          <w:sz w:val="18"/>
          <w:szCs w:val="28"/>
        </w:rPr>
        <w:t>blue text</w:t>
      </w:r>
      <w:r w:rsidRPr="001D4002">
        <w:rPr>
          <w:rFonts w:ascii="Arial" w:hAnsi="Arial" w:cs="Arial"/>
          <w:bCs/>
          <w:iCs/>
          <w:vanish/>
          <w:color w:val="FF0000"/>
          <w:sz w:val="18"/>
          <w:szCs w:val="28"/>
        </w:rPr>
        <w:t xml:space="preserve"> to </w:t>
      </w:r>
      <w:r w:rsidRPr="001D4002">
        <w:rPr>
          <w:rFonts w:ascii="Arial" w:hAnsi="Arial" w:cs="Arial"/>
          <w:b/>
          <w:bCs/>
          <w:iCs/>
          <w:vanish/>
          <w:sz w:val="18"/>
          <w:szCs w:val="28"/>
        </w:rPr>
        <w:t>black text.</w:t>
      </w:r>
      <w:r w:rsidRPr="001D4002">
        <w:rPr>
          <w:rFonts w:ascii="Arial" w:hAnsi="Arial" w:cs="Arial"/>
          <w:bCs/>
          <w:iCs/>
          <w:vanish/>
          <w:color w:val="FF0000"/>
          <w:sz w:val="18"/>
          <w:szCs w:val="28"/>
        </w:rPr>
        <w:t xml:space="preserve">  The </w:t>
      </w:r>
      <w:r w:rsidRPr="001D4002">
        <w:rPr>
          <w:rFonts w:ascii="Arial" w:hAnsi="Arial" w:cs="Arial"/>
          <w:b/>
          <w:bCs/>
          <w:i/>
          <w:iCs/>
          <w:vanish/>
          <w:color w:val="0000FF"/>
          <w:sz w:val="18"/>
          <w:szCs w:val="28"/>
        </w:rPr>
        <w:t>bold and italicized text</w:t>
      </w:r>
      <w:r w:rsidRPr="001D4002">
        <w:rPr>
          <w:rFonts w:ascii="Arial" w:hAnsi="Arial" w:cs="Arial"/>
          <w:bCs/>
          <w:iCs/>
          <w:vanish/>
          <w:color w:val="FF0000"/>
          <w:sz w:val="18"/>
          <w:szCs w:val="28"/>
        </w:rPr>
        <w:t xml:space="preserve"> is for example purposes only and must be modified and edited by </w:t>
      </w:r>
      <w:r w:rsidRPr="001D4002">
        <w:rPr>
          <w:rFonts w:ascii="Helvetica" w:hAnsi="Helvetica" w:cs="Arial"/>
          <w:vanish/>
          <w:color w:val="FF0000"/>
          <w:sz w:val="18"/>
        </w:rPr>
        <w:t>the A/E</w:t>
      </w:r>
      <w:r w:rsidRPr="001D4002">
        <w:rPr>
          <w:rFonts w:ascii="Arial" w:hAnsi="Arial" w:cs="Arial"/>
          <w:bCs/>
          <w:iCs/>
          <w:vanish/>
          <w:color w:val="FF0000"/>
          <w:sz w:val="18"/>
          <w:szCs w:val="28"/>
        </w:rPr>
        <w:t xml:space="preserve"> to make it project specific.  For </w:t>
      </w:r>
      <w:r w:rsidRPr="001D4002">
        <w:rPr>
          <w:rFonts w:ascii="Arial" w:hAnsi="Arial" w:cs="Arial"/>
          <w:b/>
          <w:bCs/>
          <w:iCs/>
          <w:vanish/>
          <w:color w:val="0000FF"/>
          <w:sz w:val="18"/>
          <w:szCs w:val="28"/>
        </w:rPr>
        <w:fldChar w:fldCharType="begin">
          <w:ffData>
            <w:name w:val="Text70"/>
            <w:enabled/>
            <w:calcOnExit w:val="0"/>
            <w:textInput>
              <w:default w:val="text boxes"/>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text boxes</w:t>
      </w:r>
      <w:r w:rsidRPr="001D4002">
        <w:rPr>
          <w:rFonts w:ascii="Arial" w:hAnsi="Arial" w:cs="Arial"/>
          <w:b/>
          <w:bCs/>
          <w:iCs/>
          <w:vanish/>
          <w:color w:val="0000FF"/>
          <w:sz w:val="18"/>
          <w:szCs w:val="28"/>
        </w:rPr>
        <w:fldChar w:fldCharType="end"/>
      </w:r>
      <w:r w:rsidRPr="001D4002">
        <w:rPr>
          <w:rFonts w:ascii="Arial" w:hAnsi="Arial" w:cs="Arial"/>
          <w:bCs/>
          <w:iCs/>
          <w:vanish/>
          <w:color w:val="FF0000"/>
          <w:sz w:val="18"/>
          <w:szCs w:val="28"/>
        </w:rPr>
        <w:t xml:space="preserve">, left click on </w:t>
      </w:r>
      <w:r w:rsidRPr="001D4002">
        <w:rPr>
          <w:rFonts w:ascii="Arial" w:hAnsi="Arial" w:cs="Arial"/>
          <w:b/>
          <w:bCs/>
          <w:iCs/>
          <w:vanish/>
          <w:color w:val="0000FF"/>
          <w:sz w:val="18"/>
          <w:szCs w:val="28"/>
        </w:rPr>
        <w:fldChar w:fldCharType="begin">
          <w:ffData>
            <w:name w:val="Text70"/>
            <w:enabled/>
            <w:calcOnExit w:val="0"/>
            <w:textInput>
              <w:default w:val="Insert"/>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Insert</w:t>
      </w:r>
      <w:r w:rsidRPr="001D4002">
        <w:rPr>
          <w:rFonts w:ascii="Arial" w:hAnsi="Arial" w:cs="Arial"/>
          <w:b/>
          <w:bCs/>
          <w:iCs/>
          <w:vanish/>
          <w:color w:val="0000FF"/>
          <w:sz w:val="18"/>
          <w:szCs w:val="28"/>
        </w:rPr>
        <w:fldChar w:fldCharType="end"/>
      </w:r>
      <w:r w:rsidRPr="001D4002">
        <w:rPr>
          <w:rFonts w:ascii="Arial" w:hAnsi="Arial" w:cs="Arial"/>
          <w:b/>
          <w:bCs/>
          <w:iCs/>
          <w:vanish/>
          <w:color w:val="0000FF"/>
          <w:sz w:val="18"/>
          <w:szCs w:val="28"/>
        </w:rPr>
        <w:t xml:space="preserve"> </w:t>
      </w:r>
      <w:r w:rsidRPr="001D4002">
        <w:rPr>
          <w:rFonts w:ascii="Arial" w:hAnsi="Arial" w:cs="Arial"/>
          <w:bCs/>
          <w:iCs/>
          <w:vanish/>
          <w:color w:val="FF0000"/>
          <w:sz w:val="18"/>
          <w:szCs w:val="28"/>
        </w:rPr>
        <w:t xml:space="preserve">and then insert project specific information over the word </w:t>
      </w:r>
      <w:r w:rsidRPr="001D4002">
        <w:rPr>
          <w:rFonts w:ascii="Arial" w:hAnsi="Arial" w:cs="Arial"/>
          <w:b/>
          <w:bCs/>
          <w:iCs/>
          <w:vanish/>
          <w:color w:val="0000FF"/>
          <w:sz w:val="18"/>
          <w:szCs w:val="28"/>
        </w:rPr>
        <w:fldChar w:fldCharType="begin">
          <w:ffData>
            <w:name w:val="Text70"/>
            <w:enabled/>
            <w:calcOnExit w:val="0"/>
            <w:textInput>
              <w:default w:val="Insert"/>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Insert</w:t>
      </w:r>
      <w:r w:rsidRPr="001D4002">
        <w:rPr>
          <w:rFonts w:ascii="Arial" w:hAnsi="Arial" w:cs="Arial"/>
          <w:b/>
          <w:bCs/>
          <w:iCs/>
          <w:vanish/>
          <w:color w:val="0000FF"/>
          <w:sz w:val="18"/>
          <w:szCs w:val="28"/>
        </w:rPr>
        <w:fldChar w:fldCharType="end"/>
      </w:r>
      <w:r w:rsidRPr="001D4002">
        <w:rPr>
          <w:rFonts w:ascii="Arial" w:hAnsi="Arial" w:cs="Arial"/>
          <w:bCs/>
          <w:iCs/>
          <w:vanish/>
          <w:color w:val="FF0000"/>
          <w:sz w:val="18"/>
          <w:szCs w:val="28"/>
        </w:rPr>
        <w:t xml:space="preserve"> in the underlined space.</w:t>
      </w:r>
    </w:p>
    <w:p w:rsidR="001D4002" w:rsidRPr="001D4002" w:rsidRDefault="001D4002" w:rsidP="001D4002">
      <w:pPr>
        <w:keepNext/>
        <w:spacing w:before="120"/>
        <w:ind w:left="3600"/>
        <w:jc w:val="both"/>
        <w:rPr>
          <w:rFonts w:ascii="Arial" w:hAnsi="Arial" w:cs="Arial"/>
          <w:b/>
          <w:bCs/>
          <w:iCs/>
          <w:vanish/>
          <w:color w:val="FF0000"/>
          <w:sz w:val="18"/>
          <w:szCs w:val="28"/>
        </w:rPr>
      </w:pPr>
      <w:r w:rsidRPr="001D4002">
        <w:rPr>
          <w:rFonts w:ascii="Arial" w:hAnsi="Arial" w:cs="Arial"/>
          <w:b/>
          <w:bCs/>
          <w:iCs/>
          <w:vanish/>
          <w:color w:val="FF0000"/>
          <w:sz w:val="18"/>
          <w:szCs w:val="28"/>
        </w:rPr>
        <w:t xml:space="preserve">TABLES:  </w:t>
      </w:r>
      <w:r w:rsidRPr="001D4002">
        <w:rPr>
          <w:rFonts w:ascii="Arial" w:hAnsi="Arial" w:cs="Arial"/>
          <w:bCs/>
          <w:iCs/>
          <w:vanish/>
          <w:color w:val="FF0000"/>
          <w:sz w:val="18"/>
          <w:szCs w:val="28"/>
        </w:rPr>
        <w:t xml:space="preserve">To view the Table Grid in this MS Word document, click inside any table, then go to the </w:t>
      </w:r>
      <w:r w:rsidRPr="001D4002">
        <w:rPr>
          <w:rFonts w:ascii="Arial" w:hAnsi="Arial" w:cs="Arial"/>
          <w:b/>
          <w:bCs/>
          <w:iCs/>
          <w:vanish/>
          <w:color w:val="FF0000"/>
          <w:sz w:val="18"/>
          <w:szCs w:val="28"/>
        </w:rPr>
        <w:t>Table Tools &gt; Layout</w:t>
      </w:r>
      <w:r w:rsidRPr="001D4002">
        <w:rPr>
          <w:rFonts w:ascii="Arial" w:hAnsi="Arial" w:cs="Arial"/>
          <w:bCs/>
          <w:iCs/>
          <w:vanish/>
          <w:color w:val="FF0000"/>
          <w:sz w:val="18"/>
          <w:szCs w:val="28"/>
        </w:rPr>
        <w:t xml:space="preserve"> tab, </w:t>
      </w:r>
      <w:r w:rsidRPr="001D4002">
        <w:rPr>
          <w:rFonts w:ascii="Arial" w:hAnsi="Arial" w:cs="Arial"/>
          <w:b/>
          <w:bCs/>
          <w:iCs/>
          <w:vanish/>
          <w:color w:val="FF0000"/>
          <w:sz w:val="18"/>
          <w:szCs w:val="28"/>
        </w:rPr>
        <w:t>Table</w:t>
      </w:r>
      <w:r w:rsidRPr="001D4002">
        <w:rPr>
          <w:rFonts w:ascii="Arial" w:hAnsi="Arial" w:cs="Arial"/>
          <w:bCs/>
          <w:iCs/>
          <w:vanish/>
          <w:color w:val="FF0000"/>
          <w:sz w:val="18"/>
          <w:szCs w:val="28"/>
        </w:rPr>
        <w:t xml:space="preserve"> group, and click </w:t>
      </w:r>
      <w:r w:rsidRPr="001D4002">
        <w:rPr>
          <w:rFonts w:ascii="Arial" w:hAnsi="Arial" w:cs="Arial"/>
          <w:b/>
          <w:bCs/>
          <w:iCs/>
          <w:vanish/>
          <w:color w:val="FF0000"/>
          <w:sz w:val="18"/>
          <w:szCs w:val="28"/>
        </w:rPr>
        <w:t>View Gridlines.</w:t>
      </w:r>
    </w:p>
    <w:p w:rsidR="001D4002" w:rsidRPr="001D4002" w:rsidRDefault="001D4002" w:rsidP="001D4002">
      <w:pPr>
        <w:keepNext/>
        <w:spacing w:before="120" w:after="120"/>
        <w:ind w:left="3600"/>
        <w:jc w:val="both"/>
        <w:rPr>
          <w:rFonts w:ascii="Arial" w:hAnsi="Arial" w:cs="Arial"/>
          <w:vanish/>
          <w:color w:val="FF0000"/>
          <w:sz w:val="18"/>
          <w:szCs w:val="18"/>
        </w:rPr>
      </w:pPr>
      <w:r w:rsidRPr="001D4002">
        <w:rPr>
          <w:rFonts w:ascii="Arial" w:hAnsi="Arial" w:cs="Arial"/>
          <w:b/>
          <w:vanish/>
          <w:color w:val="FF0000"/>
          <w:sz w:val="18"/>
          <w:szCs w:val="18"/>
        </w:rPr>
        <w:t>HEADERS:  The header</w:t>
      </w:r>
      <w:r w:rsidRPr="001D4002">
        <w:rPr>
          <w:rFonts w:ascii="Arial" w:hAnsi="Arial" w:cs="Arial"/>
          <w:vanish/>
          <w:color w:val="FF0000"/>
          <w:sz w:val="18"/>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rsidR="001D4002" w:rsidRPr="001D4002" w:rsidRDefault="001D4002" w:rsidP="001D4002">
      <w:pPr>
        <w:keepNext/>
        <w:spacing w:before="120" w:after="120"/>
        <w:ind w:left="3600"/>
        <w:jc w:val="both"/>
        <w:rPr>
          <w:rFonts w:ascii="Arial" w:hAnsi="Arial" w:cs="Arial"/>
          <w:vanish/>
          <w:color w:val="FF0000"/>
          <w:sz w:val="18"/>
          <w:szCs w:val="18"/>
        </w:rPr>
      </w:pPr>
      <w:r w:rsidRPr="001D4002">
        <w:rPr>
          <w:rFonts w:ascii="Arial" w:hAnsi="Arial" w:cs="Arial"/>
          <w:b/>
          <w:vanish/>
          <w:color w:val="FF0000"/>
          <w:sz w:val="18"/>
          <w:szCs w:val="18"/>
        </w:rPr>
        <w:t>FOOTERS:  The footer</w:t>
      </w:r>
      <w:r w:rsidRPr="001D4002">
        <w:rPr>
          <w:rFonts w:ascii="Arial" w:hAnsi="Arial" w:cs="Arial"/>
          <w:vanish/>
          <w:color w:val="FF0000"/>
          <w:sz w:val="18"/>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560436" w:rsidRPr="006C69D0" w:rsidRDefault="00560436" w:rsidP="00560436">
      <w:pPr>
        <w:keepNext/>
        <w:spacing w:before="120"/>
        <w:ind w:left="3600"/>
        <w:jc w:val="both"/>
        <w:rPr>
          <w:rFonts w:ascii="Arial" w:hAnsi="Arial" w:cs="Arial"/>
          <w:bCs/>
          <w:iCs/>
          <w:vanish/>
          <w:color w:val="FF0000"/>
          <w:sz w:val="18"/>
          <w:szCs w:val="28"/>
        </w:rPr>
      </w:pPr>
      <w:r>
        <w:rPr>
          <w:rFonts w:ascii="Arial" w:hAnsi="Arial" w:cs="Arial"/>
          <w:b/>
          <w:bCs/>
          <w:iCs/>
          <w:vanish/>
          <w:color w:val="FF0000"/>
          <w:sz w:val="18"/>
          <w:szCs w:val="28"/>
        </w:rPr>
        <w:t>SECTIONS AND</w:t>
      </w:r>
      <w:r w:rsidRPr="006C69D0">
        <w:rPr>
          <w:rFonts w:ascii="Arial" w:hAnsi="Arial" w:cs="Arial"/>
          <w:b/>
          <w:bCs/>
          <w:iCs/>
          <w:vanish/>
          <w:color w:val="FF0000"/>
          <w:sz w:val="18"/>
          <w:szCs w:val="28"/>
        </w:rPr>
        <w:t xml:space="preserve"> PARAGRAPHS:</w:t>
      </w:r>
      <w:r w:rsidRPr="006C69D0">
        <w:rPr>
          <w:rFonts w:ascii="Arial" w:hAnsi="Arial" w:cs="Arial"/>
          <w:bCs/>
          <w:iCs/>
          <w:vanish/>
          <w:color w:val="FF0000"/>
          <w:sz w:val="18"/>
          <w:szCs w:val="28"/>
        </w:rPr>
        <w:t xml:space="preserve">  If a </w:t>
      </w:r>
      <w:r w:rsidRPr="006C69D0">
        <w:rPr>
          <w:rFonts w:ascii="Arial" w:hAnsi="Arial" w:cs="Arial"/>
          <w:b/>
          <w:bCs/>
          <w:iCs/>
          <w:vanish/>
          <w:color w:val="FF0000"/>
          <w:sz w:val="18"/>
          <w:szCs w:val="28"/>
        </w:rPr>
        <w:t>Section</w:t>
      </w:r>
      <w:r w:rsidRPr="006C69D0">
        <w:rPr>
          <w:rFonts w:ascii="Arial" w:hAnsi="Arial" w:cs="Arial"/>
          <w:bCs/>
          <w:iCs/>
          <w:vanish/>
          <w:color w:val="FF0000"/>
          <w:sz w:val="18"/>
          <w:szCs w:val="28"/>
        </w:rPr>
        <w:t xml:space="preserve"> is not part of the project scope, </w:t>
      </w:r>
      <w:r w:rsidRPr="006C69D0">
        <w:rPr>
          <w:rFonts w:ascii="Arial" w:hAnsi="Arial" w:cs="Arial"/>
          <w:b/>
          <w:bCs/>
          <w:iCs/>
          <w:vanish/>
          <w:color w:val="FF0000"/>
          <w:sz w:val="18"/>
          <w:szCs w:val="28"/>
        </w:rPr>
        <w:t>do not use</w:t>
      </w:r>
      <w:r w:rsidRPr="006C69D0">
        <w:rPr>
          <w:rFonts w:ascii="Arial" w:hAnsi="Arial" w:cs="Arial"/>
          <w:bCs/>
          <w:iCs/>
          <w:vanish/>
          <w:color w:val="FF0000"/>
          <w:sz w:val="18"/>
          <w:szCs w:val="28"/>
        </w:rPr>
        <w:t xml:space="preserve"> the Section in the General Requirements. Check “</w:t>
      </w:r>
      <w:r w:rsidRPr="006C69D0">
        <w:rPr>
          <w:rFonts w:ascii="Arial" w:hAnsi="Arial" w:cs="Arial"/>
          <w:b/>
          <w:bCs/>
          <w:iCs/>
          <w:vanish/>
          <w:color w:val="FF0000"/>
          <w:sz w:val="18"/>
          <w:szCs w:val="28"/>
        </w:rPr>
        <w:t>NOT USED</w:t>
      </w:r>
      <w:r w:rsidRPr="006C69D0">
        <w:rPr>
          <w:rFonts w:ascii="Arial" w:hAnsi="Arial" w:cs="Arial"/>
          <w:bCs/>
          <w:iCs/>
          <w:vanish/>
          <w:color w:val="FF0000"/>
          <w:sz w:val="18"/>
          <w:szCs w:val="28"/>
        </w:rPr>
        <w:t xml:space="preserve">” in the </w:t>
      </w:r>
      <w:r w:rsidRPr="006C69D0">
        <w:rPr>
          <w:rFonts w:ascii="Helvetica" w:hAnsi="Helvetica" w:cs="Arial"/>
          <w:bCs/>
          <w:iCs/>
          <w:vanish/>
          <w:color w:val="FF0000"/>
          <w:sz w:val="18"/>
          <w:szCs w:val="28"/>
        </w:rPr>
        <w:t>Table of Contents</w:t>
      </w:r>
      <w:r w:rsidRPr="006C69D0">
        <w:rPr>
          <w:rFonts w:ascii="Arial" w:hAnsi="Arial" w:cs="Arial"/>
          <w:bCs/>
          <w:iCs/>
          <w:vanish/>
          <w:color w:val="FF0000"/>
          <w:sz w:val="18"/>
          <w:szCs w:val="28"/>
        </w:rPr>
        <w:t xml:space="preserve">.  </w:t>
      </w:r>
      <w:r w:rsidRPr="006C69D0">
        <w:rPr>
          <w:rFonts w:ascii="Arial" w:hAnsi="Arial" w:cs="Arial"/>
          <w:b/>
          <w:bCs/>
          <w:iCs/>
          <w:vanish/>
          <w:color w:val="FF0000"/>
          <w:sz w:val="18"/>
          <w:szCs w:val="28"/>
        </w:rPr>
        <w:t>DO NOT delete</w:t>
      </w:r>
      <w:r w:rsidRPr="006C69D0">
        <w:rPr>
          <w:rFonts w:ascii="Arial" w:hAnsi="Arial" w:cs="Arial"/>
          <w:bCs/>
          <w:iCs/>
          <w:vanish/>
          <w:color w:val="FF0000"/>
          <w:sz w:val="18"/>
          <w:szCs w:val="28"/>
        </w:rPr>
        <w:t xml:space="preserve"> the Section title from the Table of Contents.</w:t>
      </w:r>
    </w:p>
    <w:p w:rsidR="00560436" w:rsidRDefault="00560436" w:rsidP="00560436">
      <w:pPr>
        <w:keepNext/>
        <w:spacing w:before="120"/>
        <w:ind w:left="3600"/>
        <w:jc w:val="both"/>
        <w:rPr>
          <w:rFonts w:ascii="Arial" w:hAnsi="Arial" w:cs="Arial"/>
          <w:bCs/>
          <w:iCs/>
          <w:vanish/>
          <w:color w:val="FF0000"/>
          <w:sz w:val="18"/>
          <w:szCs w:val="28"/>
        </w:rPr>
      </w:pPr>
      <w:r w:rsidRPr="006C69D0">
        <w:rPr>
          <w:rFonts w:ascii="Arial" w:hAnsi="Arial" w:cs="Arial"/>
          <w:bCs/>
          <w:iCs/>
          <w:vanish/>
          <w:color w:val="FF0000"/>
          <w:sz w:val="18"/>
          <w:szCs w:val="28"/>
        </w:rPr>
        <w:t xml:space="preserve">If a </w:t>
      </w:r>
      <w:r>
        <w:rPr>
          <w:rFonts w:ascii="Arial" w:hAnsi="Arial" w:cs="Arial"/>
          <w:b/>
          <w:bCs/>
          <w:iCs/>
          <w:vanish/>
          <w:color w:val="FF0000"/>
          <w:sz w:val="18"/>
          <w:szCs w:val="28"/>
        </w:rPr>
        <w:t>Paragraph</w:t>
      </w:r>
      <w:r w:rsidRPr="006C69D0">
        <w:rPr>
          <w:rFonts w:ascii="Arial" w:hAnsi="Arial" w:cs="Arial"/>
          <w:bCs/>
          <w:iCs/>
          <w:vanish/>
          <w:color w:val="FF0000"/>
          <w:sz w:val="18"/>
          <w:szCs w:val="28"/>
        </w:rPr>
        <w:t xml:space="preserve"> is not applicable to the project, </w:t>
      </w:r>
      <w:r w:rsidRPr="006C69D0">
        <w:rPr>
          <w:rFonts w:ascii="Arial" w:hAnsi="Arial" w:cs="Arial"/>
          <w:b/>
          <w:bCs/>
          <w:iCs/>
          <w:vanish/>
          <w:color w:val="FF0000"/>
          <w:sz w:val="18"/>
          <w:szCs w:val="28"/>
        </w:rPr>
        <w:t>delete the contents</w:t>
      </w:r>
      <w:r w:rsidRPr="006C69D0">
        <w:rPr>
          <w:rFonts w:ascii="Arial" w:hAnsi="Arial" w:cs="Arial"/>
          <w:bCs/>
          <w:iCs/>
          <w:vanish/>
          <w:color w:val="FF0000"/>
          <w:sz w:val="18"/>
          <w:szCs w:val="28"/>
        </w:rPr>
        <w:t xml:space="preserve"> of the </w:t>
      </w:r>
      <w:r>
        <w:rPr>
          <w:rFonts w:ascii="Helvetica" w:hAnsi="Helvetica" w:cs="Arial"/>
          <w:bCs/>
          <w:iCs/>
          <w:vanish/>
          <w:color w:val="FF0000"/>
          <w:sz w:val="18"/>
          <w:szCs w:val="28"/>
        </w:rPr>
        <w:t xml:space="preserve">Paragraph and renumber the subsequent Paragraphs.  </w:t>
      </w:r>
      <w:r w:rsidRPr="006C69D0">
        <w:rPr>
          <w:rFonts w:ascii="Arial" w:hAnsi="Arial" w:cs="Arial"/>
          <w:bCs/>
          <w:iCs/>
          <w:vanish/>
          <w:color w:val="FF0000"/>
          <w:sz w:val="18"/>
          <w:szCs w:val="28"/>
          <w:u w:val="single"/>
        </w:rPr>
        <w:t xml:space="preserve">Edit </w:t>
      </w:r>
      <w:r w:rsidRPr="006C69D0">
        <w:rPr>
          <w:rFonts w:ascii="Arial" w:hAnsi="Arial" w:cs="Arial"/>
          <w:b/>
          <w:bCs/>
          <w:iCs/>
          <w:vanish/>
          <w:color w:val="FF0000"/>
          <w:sz w:val="18"/>
          <w:szCs w:val="28"/>
          <w:u w:val="single"/>
        </w:rPr>
        <w:t>Paragraphs</w:t>
      </w:r>
      <w:r w:rsidRPr="006C69D0">
        <w:rPr>
          <w:rFonts w:ascii="Arial" w:hAnsi="Arial" w:cs="Arial"/>
          <w:bCs/>
          <w:iCs/>
          <w:vanish/>
          <w:color w:val="FF0000"/>
          <w:sz w:val="18"/>
          <w:szCs w:val="28"/>
          <w:u w:val="single"/>
        </w:rPr>
        <w:t xml:space="preserve"> carefully to reflect specific project requirements</w:t>
      </w:r>
      <w:r>
        <w:rPr>
          <w:rFonts w:ascii="Arial" w:hAnsi="Arial" w:cs="Arial"/>
          <w:bCs/>
          <w:iCs/>
          <w:vanish/>
          <w:color w:val="FF0000"/>
          <w:sz w:val="18"/>
          <w:szCs w:val="28"/>
          <w:u w:val="single"/>
        </w:rPr>
        <w:t xml:space="preserve">.  </w:t>
      </w:r>
      <w:r w:rsidRPr="006C69D0">
        <w:rPr>
          <w:rFonts w:ascii="Arial" w:hAnsi="Arial" w:cs="Arial"/>
          <w:bCs/>
          <w:iCs/>
          <w:vanish/>
          <w:color w:val="FF0000"/>
          <w:sz w:val="18"/>
          <w:szCs w:val="28"/>
        </w:rPr>
        <w:t>DO NOT include Paragraphs or parts of Paragraphs in the project manual, which have no applicability to the specific project.  KEEP IN NUMERICAL SEQUENCE and re-number as necessary.</w:t>
      </w:r>
    </w:p>
    <w:p w:rsidR="00560436" w:rsidRPr="006C69D0" w:rsidRDefault="00560436" w:rsidP="00560436">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GENERAL CONDITIONS:</w:t>
      </w:r>
      <w:r w:rsidRPr="006C69D0">
        <w:rPr>
          <w:rFonts w:ascii="Arial" w:hAnsi="Arial" w:cs="Arial"/>
          <w:bCs/>
          <w:iCs/>
          <w:vanish/>
          <w:color w:val="FF0000"/>
          <w:sz w:val="18"/>
          <w:szCs w:val="28"/>
        </w:rPr>
        <w:t xml:space="preserve">  Please review the General Conditions carefully and coordinate the requirements of those Articles including the Definitions. </w:t>
      </w:r>
    </w:p>
    <w:p w:rsidR="00560436" w:rsidRPr="006C69D0" w:rsidRDefault="00560436" w:rsidP="00560436">
      <w:pPr>
        <w:keepNext/>
        <w:spacing w:before="120"/>
        <w:ind w:left="3600"/>
        <w:jc w:val="both"/>
        <w:rPr>
          <w:rFonts w:ascii="Arial" w:hAnsi="Arial" w:cs="Arial"/>
          <w:b/>
          <w:vanish/>
          <w:color w:val="FF0000"/>
          <w:sz w:val="18"/>
          <w:szCs w:val="18"/>
        </w:rPr>
      </w:pPr>
      <w:r w:rsidRPr="006C69D0">
        <w:rPr>
          <w:rFonts w:ascii="Arial" w:hAnsi="Arial" w:cs="Arial"/>
          <w:b/>
          <w:bCs/>
          <w:iCs/>
          <w:vanish/>
          <w:color w:val="FF0000"/>
          <w:sz w:val="18"/>
          <w:szCs w:val="28"/>
        </w:rPr>
        <w:t xml:space="preserve">DIVISION 01 SECTIONS </w:t>
      </w:r>
      <w:r w:rsidRPr="006C69D0">
        <w:rPr>
          <w:rFonts w:ascii="Helvetica" w:hAnsi="Helvetica" w:cs="Arial"/>
          <w:vanish/>
          <w:color w:val="FF0000"/>
          <w:sz w:val="18"/>
        </w:rPr>
        <w:t xml:space="preserve">are the organizational key of the Project Manual.  All revisions to this Division are the responsibility of the A/E.  Division 01 must be closely coordinated with Division 00, Divisions 02 through 49, Division 50 </w:t>
      </w:r>
      <w:bookmarkStart w:id="0" w:name="_GoBack"/>
      <w:bookmarkEnd w:id="0"/>
      <w:r w:rsidRPr="006C69D0">
        <w:rPr>
          <w:rFonts w:ascii="Helvetica" w:hAnsi="Helvetica" w:cs="Arial"/>
          <w:vanish/>
          <w:color w:val="FF0000"/>
          <w:sz w:val="18"/>
        </w:rPr>
        <w:t xml:space="preserve">(Project-Specific Available Information), the Drawings, and the Department’s </w:t>
      </w:r>
      <w:r w:rsidRPr="006C69D0">
        <w:rPr>
          <w:rFonts w:ascii="Helvetica" w:hAnsi="Helvetica" w:cs="Arial"/>
          <w:vanish/>
          <w:color w:val="FF0000"/>
          <w:sz w:val="18"/>
        </w:rPr>
        <w:lastRenderedPageBreak/>
        <w:t>Consultant Bid Data Statement (Form 6005, to be filled out by the A/E for bidding</w:t>
      </w:r>
      <w:r w:rsidRPr="006C69D0">
        <w:rPr>
          <w:rFonts w:ascii="Arial" w:hAnsi="Arial" w:cs="Arial"/>
          <w:vanish/>
          <w:color w:val="FF0000"/>
          <w:sz w:val="18"/>
        </w:rPr>
        <w:t>).</w:t>
      </w:r>
      <w:r w:rsidRPr="006C69D0">
        <w:rPr>
          <w:rFonts w:ascii="Arial" w:hAnsi="Arial" w:cs="Arial"/>
          <w:b/>
          <w:vanish/>
          <w:color w:val="FF0000"/>
          <w:sz w:val="18"/>
          <w:szCs w:val="18"/>
        </w:rPr>
        <w:t xml:space="preserve"> </w:t>
      </w:r>
    </w:p>
    <w:p w:rsidR="001D4002" w:rsidRPr="001D4002" w:rsidRDefault="001D4002" w:rsidP="001D4002">
      <w:pPr>
        <w:keepNext/>
        <w:ind w:left="3600"/>
        <w:jc w:val="both"/>
        <w:rPr>
          <w:rFonts w:ascii="Arial" w:hAnsi="Arial" w:cs="Arial"/>
          <w:b/>
          <w:color w:val="FF0000"/>
          <w:sz w:val="18"/>
          <w:szCs w:val="18"/>
        </w:rPr>
      </w:pPr>
    </w:p>
    <w:p w:rsidR="001D4002" w:rsidRPr="001D4002" w:rsidRDefault="001D4002" w:rsidP="001D4002">
      <w:pPr>
        <w:keepNext/>
        <w:spacing w:after="80"/>
        <w:ind w:left="-90"/>
        <w:jc w:val="center"/>
        <w:rPr>
          <w:rFonts w:ascii="Arial" w:hAnsi="Arial" w:cs="Arial"/>
          <w:b/>
          <w:color w:val="FF0000"/>
          <w:sz w:val="18"/>
          <w:szCs w:val="18"/>
          <w:u w:val="dotted"/>
        </w:rPr>
      </w:pPr>
      <w:r w:rsidRPr="001D4002">
        <w:rPr>
          <w:rFonts w:ascii="Arial Bold" w:hAnsi="Arial Bold" w:cs="Arial"/>
          <w:b/>
          <w:color w:val="FF0000"/>
          <w:sz w:val="20"/>
          <w:szCs w:val="18"/>
        </w:rPr>
        <w:t>IMPORTANT NOTE REGARDING “</w:t>
      </w:r>
      <w:r w:rsidRPr="001D4002">
        <w:rPr>
          <w:rFonts w:ascii="Arial" w:hAnsi="Arial" w:cs="Arial"/>
          <w:b/>
          <w:color w:val="FF0000"/>
          <w:sz w:val="18"/>
          <w:szCs w:val="18"/>
          <w:u w:val="dotted"/>
        </w:rPr>
        <w:t>HIDDEN TEXT”:</w:t>
      </w:r>
    </w:p>
    <w:p w:rsidR="001D4002" w:rsidRPr="001D4002" w:rsidRDefault="001D4002" w:rsidP="001D4002">
      <w:pPr>
        <w:keepNext/>
        <w:jc w:val="both"/>
        <w:rPr>
          <w:rFonts w:ascii="Arial" w:hAnsi="Arial" w:cs="Arial"/>
          <w:b/>
          <w:color w:val="FF0000"/>
          <w:sz w:val="18"/>
          <w:szCs w:val="18"/>
        </w:rPr>
      </w:pPr>
      <w:r w:rsidRPr="001D4002">
        <w:rPr>
          <w:rFonts w:ascii="Arial" w:hAnsi="Arial" w:cs="Arial"/>
          <w:color w:val="FF0000"/>
          <w:sz w:val="18"/>
          <w:szCs w:val="18"/>
        </w:rPr>
        <w:t xml:space="preserve">Each document contains Editing Notes in the form of “hidden text”.  The Editing Notes assist the Architect in modifying and editing the document to make it project-specific.  In order to show the “hidden text”, click the </w:t>
      </w:r>
      <w:r w:rsidRPr="001D4002">
        <w:rPr>
          <w:rFonts w:ascii="Arial" w:hAnsi="Arial" w:cs="Arial"/>
          <w:b/>
          <w:color w:val="FF0000"/>
          <w:sz w:val="18"/>
          <w:szCs w:val="18"/>
        </w:rPr>
        <w:t>Home</w:t>
      </w:r>
      <w:r w:rsidRPr="001D4002">
        <w:rPr>
          <w:rFonts w:ascii="Arial" w:hAnsi="Arial" w:cs="Arial"/>
          <w:color w:val="FF0000"/>
          <w:sz w:val="18"/>
          <w:szCs w:val="18"/>
        </w:rPr>
        <w:t xml:space="preserve"> tab, and in the </w:t>
      </w:r>
      <w:r w:rsidRPr="001D4002">
        <w:rPr>
          <w:rFonts w:ascii="Arial" w:hAnsi="Arial" w:cs="Arial"/>
          <w:b/>
          <w:color w:val="FF0000"/>
          <w:sz w:val="18"/>
          <w:szCs w:val="18"/>
        </w:rPr>
        <w:t>Paragraph</w:t>
      </w:r>
      <w:r w:rsidRPr="001D4002">
        <w:rPr>
          <w:rFonts w:ascii="Arial" w:hAnsi="Arial" w:cs="Arial"/>
          <w:color w:val="FF0000"/>
          <w:sz w:val="18"/>
          <w:szCs w:val="18"/>
        </w:rPr>
        <w:t xml:space="preserve"> group, click the </w:t>
      </w:r>
      <w:r w:rsidRPr="001D4002">
        <w:rPr>
          <w:rFonts w:ascii="Arial" w:hAnsi="Arial" w:cs="Arial"/>
          <w:b/>
          <w:color w:val="FF0000"/>
          <w:sz w:val="18"/>
          <w:szCs w:val="18"/>
        </w:rPr>
        <w:t xml:space="preserve">Show/Hide </w:t>
      </w:r>
      <w:r w:rsidRPr="001D4002">
        <w:rPr>
          <w:rFonts w:ascii="Arial" w:hAnsi="Arial" w:cs="Arial"/>
          <w:color w:val="FF0000"/>
          <w:sz w:val="18"/>
          <w:szCs w:val="18"/>
        </w:rPr>
        <w:t>symbol (</w:t>
      </w:r>
      <w:r w:rsidRPr="001D4002">
        <w:rPr>
          <w:rFonts w:ascii="Arial" w:hAnsi="Arial" w:cs="Arial"/>
          <w:color w:val="FF0000"/>
          <w:szCs w:val="22"/>
        </w:rPr>
        <w:t>¶</w:t>
      </w:r>
      <w:r w:rsidRPr="001D4002">
        <w:rPr>
          <w:rFonts w:ascii="Arial" w:hAnsi="Arial" w:cs="Arial"/>
          <w:color w:val="FF0000"/>
          <w:sz w:val="18"/>
          <w:szCs w:val="18"/>
        </w:rPr>
        <w:t xml:space="preserve">).  </w:t>
      </w:r>
      <w:r w:rsidRPr="001D4002">
        <w:rPr>
          <w:rFonts w:ascii="Arial" w:hAnsi="Arial" w:cs="Arial"/>
          <w:b/>
          <w:color w:val="FF0000"/>
          <w:sz w:val="18"/>
          <w:szCs w:val="18"/>
        </w:rPr>
        <w:t>Turn off</w:t>
      </w:r>
      <w:r w:rsidRPr="001D4002">
        <w:rPr>
          <w:rFonts w:ascii="Arial" w:hAnsi="Arial" w:cs="Arial"/>
          <w:color w:val="FF0000"/>
          <w:sz w:val="18"/>
          <w:szCs w:val="18"/>
        </w:rPr>
        <w:t xml:space="preserve"> the Show/Hide symbol (</w:t>
      </w:r>
      <w:r w:rsidRPr="001D4002">
        <w:rPr>
          <w:rFonts w:ascii="Arial" w:hAnsi="Arial" w:cs="Arial"/>
          <w:color w:val="FF0000"/>
          <w:szCs w:val="22"/>
        </w:rPr>
        <w:t>¶</w:t>
      </w:r>
      <w:r w:rsidRPr="001D4002">
        <w:rPr>
          <w:rFonts w:ascii="Arial" w:hAnsi="Arial" w:cs="Arial"/>
          <w:color w:val="FF0000"/>
          <w:sz w:val="18"/>
          <w:szCs w:val="18"/>
        </w:rPr>
        <w:t>)</w:t>
      </w:r>
      <w:r w:rsidRPr="001D4002">
        <w:rPr>
          <w:rFonts w:ascii="Arial" w:hAnsi="Arial" w:cs="Arial"/>
          <w:b/>
          <w:color w:val="FF0000"/>
          <w:sz w:val="18"/>
          <w:szCs w:val="18"/>
        </w:rPr>
        <w:t xml:space="preserve"> before printing the document</w:t>
      </w:r>
      <w:r w:rsidRPr="001D4002">
        <w:rPr>
          <w:rFonts w:ascii="Arial" w:hAnsi="Arial" w:cs="Arial"/>
          <w:color w:val="FF0000"/>
          <w:sz w:val="18"/>
          <w:szCs w:val="18"/>
        </w:rPr>
        <w:t xml:space="preserve"> in order to indicate the correct number of pages.  </w:t>
      </w:r>
      <w:r w:rsidRPr="001D4002">
        <w:rPr>
          <w:rFonts w:ascii="Arial" w:hAnsi="Arial" w:cs="Arial"/>
          <w:b/>
          <w:color w:val="FF0000"/>
          <w:sz w:val="18"/>
          <w:szCs w:val="18"/>
        </w:rPr>
        <w:t>DELETE THIS NOTE.</w:t>
      </w:r>
    </w:p>
    <w:p w:rsidR="001D4002" w:rsidRPr="001D4002" w:rsidRDefault="001D4002" w:rsidP="001D4002">
      <w:pPr>
        <w:keepNext/>
        <w:jc w:val="both"/>
        <w:rPr>
          <w:rFonts w:ascii="Arial" w:hAnsi="Arial" w:cs="Arial"/>
          <w:b/>
          <w:color w:val="FF0000"/>
          <w:sz w:val="18"/>
          <w:szCs w:val="18"/>
        </w:rPr>
      </w:pPr>
    </w:p>
    <w:p w:rsidR="001D4002" w:rsidRPr="001D4002" w:rsidRDefault="001D4002" w:rsidP="001D4002">
      <w:pPr>
        <w:keepNext/>
        <w:spacing w:after="80"/>
        <w:jc w:val="center"/>
        <w:rPr>
          <w:rFonts w:ascii="Arial" w:hAnsi="Arial" w:cs="Arial"/>
          <w:color w:val="FF0000"/>
          <w:sz w:val="18"/>
          <w:szCs w:val="18"/>
        </w:rPr>
      </w:pPr>
      <w:r w:rsidRPr="001D4002">
        <w:rPr>
          <w:rFonts w:ascii="Arial Bold" w:hAnsi="Arial Bold" w:cs="Arial"/>
          <w:b/>
          <w:color w:val="FF0000"/>
          <w:sz w:val="20"/>
          <w:szCs w:val="18"/>
        </w:rPr>
        <w:t>IMPORTANT NOTE REGARDING</w:t>
      </w:r>
      <w:r w:rsidRPr="001D4002">
        <w:rPr>
          <w:rFonts w:ascii="Arial" w:hAnsi="Arial" w:cs="Arial"/>
          <w:b/>
          <w:color w:val="FF0000"/>
          <w:sz w:val="18"/>
          <w:szCs w:val="18"/>
        </w:rPr>
        <w:t xml:space="preserve"> FORMATTING:</w:t>
      </w:r>
    </w:p>
    <w:p w:rsidR="001D4002" w:rsidRPr="001D4002" w:rsidRDefault="001D4002" w:rsidP="001D4002">
      <w:pPr>
        <w:keepNext/>
        <w:spacing w:before="80" w:after="80"/>
        <w:jc w:val="both"/>
        <w:rPr>
          <w:rFonts w:ascii="Arial" w:hAnsi="Arial"/>
          <w:b/>
          <w:color w:val="FF0000"/>
          <w:sz w:val="18"/>
        </w:rPr>
      </w:pPr>
      <w:r w:rsidRPr="001D4002">
        <w:rPr>
          <w:rFonts w:ascii="Arial" w:hAnsi="Arial" w:cs="Arial"/>
          <w:bCs/>
          <w:iCs/>
          <w:color w:val="FF0000"/>
          <w:sz w:val="18"/>
          <w:szCs w:val="18"/>
        </w:rPr>
        <w:t>Insert a</w:t>
      </w:r>
      <w:r w:rsidRPr="001D4002">
        <w:rPr>
          <w:rFonts w:ascii="Arial" w:hAnsi="Arial" w:cs="Arial"/>
          <w:color w:val="FF0000"/>
          <w:sz w:val="18"/>
          <w:szCs w:val="18"/>
        </w:rPr>
        <w:t xml:space="preserve"> blank page at the end of all </w:t>
      </w:r>
      <w:r w:rsidRPr="001D4002">
        <w:rPr>
          <w:rFonts w:ascii="Arial" w:hAnsi="Arial" w:cs="Arial"/>
          <w:i/>
          <w:color w:val="FF0000"/>
          <w:sz w:val="18"/>
          <w:szCs w:val="18"/>
        </w:rPr>
        <w:t>odd numbered</w:t>
      </w:r>
      <w:r w:rsidRPr="001D4002">
        <w:rPr>
          <w:rFonts w:ascii="Arial" w:hAnsi="Arial" w:cs="Arial"/>
          <w:color w:val="FF0000"/>
          <w:sz w:val="18"/>
          <w:szCs w:val="18"/>
        </w:rPr>
        <w:t xml:space="preserve"> specification sections</w:t>
      </w:r>
      <w:r w:rsidRPr="001D4002">
        <w:rPr>
          <w:rFonts w:ascii="Arial" w:hAnsi="Arial" w:cs="Arial"/>
          <w:bCs/>
          <w:iCs/>
          <w:color w:val="FF0000"/>
          <w:sz w:val="18"/>
          <w:szCs w:val="18"/>
        </w:rPr>
        <w:t xml:space="preserve"> that states “THIS PAGE INTENTIONALLY LEFT BLANK”</w:t>
      </w:r>
      <w:r w:rsidRPr="001D4002">
        <w:rPr>
          <w:rFonts w:ascii="Arial" w:hAnsi="Arial" w:cs="Arial"/>
          <w:color w:val="FF0000"/>
          <w:sz w:val="18"/>
          <w:szCs w:val="18"/>
        </w:rPr>
        <w:t xml:space="preserve">.  </w:t>
      </w:r>
      <w:r w:rsidRPr="001D4002">
        <w:rPr>
          <w:rFonts w:ascii="Arial" w:hAnsi="Arial" w:cs="Arial"/>
          <w:b/>
          <w:color w:val="FF0000"/>
          <w:sz w:val="18"/>
          <w:szCs w:val="18"/>
        </w:rPr>
        <w:t>DELETE THIS NOTE.</w:t>
      </w:r>
    </w:p>
    <w:p w:rsidR="00F1630A" w:rsidRPr="002E7444" w:rsidRDefault="00F1630A" w:rsidP="001D4002">
      <w:pPr>
        <w:pStyle w:val="PRT"/>
      </w:pPr>
      <w:r w:rsidRPr="002E7444">
        <w:t>PART 1 - GENERAL</w:t>
      </w:r>
    </w:p>
    <w:p w:rsidR="00F1630A" w:rsidRPr="00B04D5B" w:rsidRDefault="00F1630A" w:rsidP="00F1630A">
      <w:pPr>
        <w:pStyle w:val="Heading2"/>
        <w:numPr>
          <w:ilvl w:val="1"/>
          <w:numId w:val="0"/>
        </w:numPr>
        <w:tabs>
          <w:tab w:val="num" w:pos="720"/>
        </w:tabs>
        <w:ind w:left="720" w:hanging="720"/>
        <w:jc w:val="both"/>
        <w:rPr>
          <w:rFonts w:ascii="Arial" w:hAnsi="Arial" w:cs="Arial"/>
          <w:sz w:val="18"/>
          <w:szCs w:val="18"/>
        </w:rPr>
      </w:pPr>
      <w:r w:rsidRPr="00B04D5B">
        <w:rPr>
          <w:rFonts w:ascii="Arial" w:hAnsi="Arial" w:cs="Arial"/>
          <w:sz w:val="18"/>
          <w:szCs w:val="18"/>
        </w:rPr>
        <w:t>1.1</w:t>
      </w:r>
      <w:r w:rsidRPr="00B04D5B">
        <w:rPr>
          <w:rFonts w:ascii="Arial" w:hAnsi="Arial" w:cs="Arial"/>
          <w:sz w:val="18"/>
          <w:szCs w:val="18"/>
        </w:rPr>
        <w:tab/>
        <w:t>RELATED DOCUMENTS</w:t>
      </w:r>
    </w:p>
    <w:p w:rsidR="00E90DDB" w:rsidRPr="00B04D5B" w:rsidRDefault="00E90DDB" w:rsidP="00E90DDB">
      <w:pPr>
        <w:pStyle w:val="Heading4"/>
        <w:ind w:left="1080"/>
        <w:rPr>
          <w:rFonts w:ascii="Arial" w:hAnsi="Arial" w:cs="Arial"/>
          <w:sz w:val="18"/>
          <w:szCs w:val="18"/>
        </w:rPr>
      </w:pPr>
      <w:r w:rsidRPr="00B04D5B">
        <w:rPr>
          <w:rFonts w:ascii="Arial" w:hAnsi="Arial" w:cs="Arial"/>
          <w:b/>
          <w:sz w:val="18"/>
          <w:szCs w:val="18"/>
        </w:rPr>
        <w:t>A.</w:t>
      </w:r>
      <w:r w:rsidRPr="00B04D5B">
        <w:rPr>
          <w:rFonts w:ascii="Arial" w:hAnsi="Arial" w:cs="Arial"/>
          <w:sz w:val="18"/>
          <w:szCs w:val="18"/>
        </w:rPr>
        <w:tab/>
        <w:t>Construction Documents and general provisions of the</w:t>
      </w:r>
      <w:r w:rsidR="00375C10">
        <w:rPr>
          <w:rFonts w:ascii="Arial" w:hAnsi="Arial" w:cs="Arial"/>
          <w:sz w:val="18"/>
          <w:szCs w:val="18"/>
        </w:rPr>
        <w:t xml:space="preserve"> Contract,</w:t>
      </w:r>
      <w:r w:rsidRPr="00B04D5B">
        <w:rPr>
          <w:rFonts w:ascii="Arial" w:hAnsi="Arial" w:cs="Arial"/>
          <w:color w:val="FF0000"/>
          <w:sz w:val="18"/>
          <w:szCs w:val="18"/>
        </w:rPr>
        <w:t xml:space="preserve"> </w:t>
      </w:r>
      <w:r w:rsidRPr="00B04D5B">
        <w:rPr>
          <w:rFonts w:ascii="Arial" w:hAnsi="Arial" w:cs="Arial"/>
          <w:sz w:val="18"/>
          <w:szCs w:val="18"/>
        </w:rPr>
        <w:t>including General Conditions of the Contract for Construction</w:t>
      </w:r>
      <w:r w:rsidRPr="00B04D5B">
        <w:rPr>
          <w:rFonts w:ascii="Arial" w:hAnsi="Arial" w:cs="Arial"/>
          <w:color w:val="FF0000"/>
          <w:sz w:val="18"/>
          <w:szCs w:val="18"/>
        </w:rPr>
        <w:t xml:space="preserve"> </w:t>
      </w:r>
      <w:r w:rsidRPr="00B04D5B">
        <w:rPr>
          <w:rFonts w:ascii="Arial" w:hAnsi="Arial" w:cs="Arial"/>
          <w:sz w:val="18"/>
          <w:szCs w:val="18"/>
        </w:rPr>
        <w:t>and Supplementary Conditions and other Division 01 Specification Sections, apply to this Section.</w:t>
      </w:r>
    </w:p>
    <w:p w:rsidR="00F1630A" w:rsidRPr="00B04D5B" w:rsidRDefault="00F1630A" w:rsidP="00F1630A">
      <w:pPr>
        <w:pStyle w:val="Heading2"/>
        <w:numPr>
          <w:ilvl w:val="1"/>
          <w:numId w:val="0"/>
        </w:numPr>
        <w:tabs>
          <w:tab w:val="num" w:pos="720"/>
        </w:tabs>
        <w:ind w:left="720" w:hanging="720"/>
        <w:jc w:val="both"/>
        <w:rPr>
          <w:rFonts w:ascii="Arial" w:hAnsi="Arial" w:cs="Arial"/>
          <w:sz w:val="18"/>
          <w:szCs w:val="18"/>
        </w:rPr>
      </w:pPr>
      <w:r w:rsidRPr="00B04D5B">
        <w:rPr>
          <w:rFonts w:ascii="Arial" w:hAnsi="Arial" w:cs="Arial"/>
          <w:sz w:val="18"/>
          <w:szCs w:val="18"/>
        </w:rPr>
        <w:t>1.2</w:t>
      </w:r>
      <w:r w:rsidRPr="00B04D5B">
        <w:rPr>
          <w:rFonts w:ascii="Arial" w:hAnsi="Arial" w:cs="Arial"/>
          <w:sz w:val="18"/>
          <w:szCs w:val="18"/>
        </w:rPr>
        <w:tab/>
        <w:t>SUMMARY</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A.</w:t>
      </w:r>
      <w:r w:rsidRPr="00B04D5B">
        <w:rPr>
          <w:rFonts w:ascii="Arial" w:hAnsi="Arial" w:cs="Arial"/>
          <w:sz w:val="18"/>
          <w:szCs w:val="18"/>
        </w:rPr>
        <w:tab/>
        <w:t>This Section includes the following:</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1.</w:t>
      </w:r>
      <w:r w:rsidRPr="00B04D5B">
        <w:rPr>
          <w:rFonts w:ascii="Arial" w:hAnsi="Arial" w:cs="Arial"/>
          <w:sz w:val="18"/>
          <w:szCs w:val="18"/>
        </w:rPr>
        <w:tab/>
        <w:t>Microbial and fungal contamination control.</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2.</w:t>
      </w:r>
      <w:r w:rsidRPr="00B04D5B">
        <w:rPr>
          <w:rFonts w:ascii="Arial" w:hAnsi="Arial" w:cs="Arial"/>
          <w:sz w:val="18"/>
          <w:szCs w:val="18"/>
        </w:rPr>
        <w:tab/>
        <w:t>Indoor air quality and pollution control.</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3.</w:t>
      </w:r>
      <w:r w:rsidRPr="00B04D5B">
        <w:rPr>
          <w:rFonts w:ascii="Arial" w:hAnsi="Arial" w:cs="Arial"/>
          <w:sz w:val="18"/>
          <w:szCs w:val="18"/>
        </w:rPr>
        <w:tab/>
        <w:t>Heating, ventilating, and air conditioning.</w:t>
      </w:r>
    </w:p>
    <w:p w:rsidR="00F1630A" w:rsidRPr="00B04D5B" w:rsidRDefault="00F1630A" w:rsidP="00E90DDB">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B.</w:t>
      </w:r>
      <w:r w:rsidRPr="00B04D5B">
        <w:rPr>
          <w:rFonts w:ascii="Arial" w:hAnsi="Arial" w:cs="Arial"/>
          <w:b/>
          <w:sz w:val="18"/>
          <w:szCs w:val="18"/>
        </w:rPr>
        <w:tab/>
        <w:t>Related Sections:</w:t>
      </w:r>
      <w:r w:rsidRPr="00B04D5B">
        <w:rPr>
          <w:rFonts w:ascii="Arial" w:hAnsi="Arial" w:cs="Arial"/>
          <w:sz w:val="18"/>
          <w:szCs w:val="18"/>
        </w:rPr>
        <w:t xml:space="preserve">  The following Sections contain requirements that relate to this Section:</w:t>
      </w:r>
    </w:p>
    <w:p w:rsidR="00F1630A" w:rsidRPr="00B04D5B" w:rsidRDefault="00E90DDB" w:rsidP="00E90DDB">
      <w:pPr>
        <w:pStyle w:val="Heading5"/>
        <w:numPr>
          <w:ilvl w:val="4"/>
          <w:numId w:val="0"/>
        </w:numPr>
        <w:tabs>
          <w:tab w:val="num" w:pos="1440"/>
        </w:tabs>
        <w:ind w:left="1440" w:hanging="360"/>
        <w:rPr>
          <w:rFonts w:ascii="Arial" w:hAnsi="Arial" w:cs="Arial"/>
          <w:sz w:val="18"/>
          <w:szCs w:val="18"/>
        </w:rPr>
      </w:pPr>
      <w:r w:rsidRPr="00B04D5B">
        <w:rPr>
          <w:rFonts w:ascii="Arial" w:hAnsi="Arial" w:cs="Arial"/>
          <w:sz w:val="18"/>
          <w:szCs w:val="18"/>
        </w:rPr>
        <w:t>1.</w:t>
      </w:r>
      <w:r w:rsidRPr="00B04D5B">
        <w:rPr>
          <w:rFonts w:ascii="Arial" w:hAnsi="Arial" w:cs="Arial"/>
          <w:sz w:val="18"/>
          <w:szCs w:val="18"/>
        </w:rPr>
        <w:tab/>
        <w:t xml:space="preserve">Division </w:t>
      </w:r>
      <w:r w:rsidR="00F1630A" w:rsidRPr="00B04D5B">
        <w:rPr>
          <w:rFonts w:ascii="Arial" w:hAnsi="Arial" w:cs="Arial"/>
          <w:sz w:val="18"/>
          <w:szCs w:val="18"/>
        </w:rPr>
        <w:t>01 Sect</w:t>
      </w:r>
      <w:r w:rsidRPr="00B04D5B">
        <w:rPr>
          <w:rFonts w:ascii="Arial" w:hAnsi="Arial" w:cs="Arial"/>
          <w:sz w:val="18"/>
          <w:szCs w:val="18"/>
        </w:rPr>
        <w:t xml:space="preserve">ion 01 45 </w:t>
      </w:r>
      <w:r w:rsidR="00F1630A" w:rsidRPr="00B04D5B">
        <w:rPr>
          <w:rFonts w:ascii="Arial" w:hAnsi="Arial" w:cs="Arial"/>
          <w:sz w:val="18"/>
          <w:szCs w:val="18"/>
        </w:rPr>
        <w:t xml:space="preserve">23.13 "Testing for </w:t>
      </w:r>
      <w:r w:rsidR="00A80314">
        <w:rPr>
          <w:rFonts w:ascii="Arial" w:hAnsi="Arial" w:cs="Arial"/>
          <w:sz w:val="18"/>
          <w:szCs w:val="18"/>
        </w:rPr>
        <w:t>Indoor Air Quality (</w:t>
      </w:r>
      <w:r w:rsidR="00F1630A" w:rsidRPr="00B04D5B">
        <w:rPr>
          <w:rFonts w:ascii="Arial" w:hAnsi="Arial" w:cs="Arial"/>
          <w:sz w:val="18"/>
          <w:szCs w:val="18"/>
        </w:rPr>
        <w:t>IAQ</w:t>
      </w:r>
      <w:r w:rsidR="00A80314">
        <w:rPr>
          <w:rFonts w:ascii="Arial" w:hAnsi="Arial" w:cs="Arial"/>
          <w:sz w:val="18"/>
          <w:szCs w:val="18"/>
        </w:rPr>
        <w:t>)</w:t>
      </w:r>
      <w:r w:rsidR="00F1630A" w:rsidRPr="00B04D5B">
        <w:rPr>
          <w:rFonts w:ascii="Arial" w:hAnsi="Arial" w:cs="Arial"/>
          <w:sz w:val="18"/>
          <w:szCs w:val="18"/>
        </w:rPr>
        <w:t>, Baseline IAQ</w:t>
      </w:r>
      <w:r w:rsidR="00A80314">
        <w:rPr>
          <w:rFonts w:ascii="Arial" w:hAnsi="Arial" w:cs="Arial"/>
          <w:sz w:val="18"/>
          <w:szCs w:val="18"/>
        </w:rPr>
        <w:t>,</w:t>
      </w:r>
      <w:r w:rsidR="00F1630A" w:rsidRPr="00B04D5B">
        <w:rPr>
          <w:rFonts w:ascii="Arial" w:hAnsi="Arial" w:cs="Arial"/>
          <w:sz w:val="18"/>
          <w:szCs w:val="18"/>
        </w:rPr>
        <w:t xml:space="preserve"> &amp; Materials" for building flush out requirements.</w:t>
      </w:r>
    </w:p>
    <w:p w:rsidR="00F1630A" w:rsidRPr="00B04D5B" w:rsidRDefault="00E90DDB" w:rsidP="00E90DDB">
      <w:pPr>
        <w:pStyle w:val="Heading5"/>
        <w:numPr>
          <w:ilvl w:val="4"/>
          <w:numId w:val="0"/>
        </w:numPr>
        <w:tabs>
          <w:tab w:val="num" w:pos="1440"/>
        </w:tabs>
        <w:ind w:left="1440" w:hanging="360"/>
        <w:rPr>
          <w:rFonts w:ascii="Arial" w:hAnsi="Arial" w:cs="Arial"/>
          <w:sz w:val="18"/>
          <w:szCs w:val="18"/>
        </w:rPr>
      </w:pPr>
      <w:r w:rsidRPr="00B04D5B">
        <w:rPr>
          <w:rFonts w:ascii="Arial" w:hAnsi="Arial" w:cs="Arial"/>
          <w:sz w:val="18"/>
          <w:szCs w:val="18"/>
        </w:rPr>
        <w:t>2.</w:t>
      </w:r>
      <w:r w:rsidRPr="00B04D5B">
        <w:rPr>
          <w:rFonts w:ascii="Arial" w:hAnsi="Arial" w:cs="Arial"/>
          <w:sz w:val="18"/>
          <w:szCs w:val="18"/>
        </w:rPr>
        <w:tab/>
        <w:t xml:space="preserve">Division 01 Section 01 57 </w:t>
      </w:r>
      <w:r w:rsidR="00F1630A" w:rsidRPr="00B04D5B">
        <w:rPr>
          <w:rFonts w:ascii="Arial" w:hAnsi="Arial" w:cs="Arial"/>
          <w:sz w:val="18"/>
          <w:szCs w:val="18"/>
        </w:rPr>
        <w:t>40 "Construction IAQ Management Plan" for a description of the IAQ management plan.</w:t>
      </w:r>
    </w:p>
    <w:p w:rsidR="00F1630A" w:rsidRPr="00B04D5B" w:rsidRDefault="00F1630A" w:rsidP="00E90DDB">
      <w:pPr>
        <w:pStyle w:val="Heading2"/>
        <w:numPr>
          <w:ilvl w:val="1"/>
          <w:numId w:val="0"/>
        </w:numPr>
        <w:tabs>
          <w:tab w:val="num" w:pos="720"/>
        </w:tabs>
        <w:ind w:left="720" w:hanging="720"/>
        <w:jc w:val="both"/>
        <w:rPr>
          <w:rFonts w:ascii="Arial" w:hAnsi="Arial" w:cs="Arial"/>
          <w:sz w:val="18"/>
          <w:szCs w:val="18"/>
        </w:rPr>
      </w:pPr>
      <w:r w:rsidRPr="00B04D5B">
        <w:rPr>
          <w:rFonts w:ascii="Arial" w:hAnsi="Arial" w:cs="Arial"/>
          <w:sz w:val="18"/>
          <w:szCs w:val="18"/>
        </w:rPr>
        <w:t>1.3</w:t>
      </w:r>
      <w:r w:rsidRPr="00B04D5B">
        <w:rPr>
          <w:rFonts w:ascii="Arial" w:hAnsi="Arial" w:cs="Arial"/>
          <w:sz w:val="18"/>
          <w:szCs w:val="18"/>
        </w:rPr>
        <w:tab/>
        <w:t>REFERENCES</w:t>
      </w:r>
    </w:p>
    <w:p w:rsidR="00F1630A" w:rsidRPr="00B04D5B" w:rsidRDefault="00F1630A" w:rsidP="00E90DDB">
      <w:pPr>
        <w:pStyle w:val="Heading4"/>
        <w:numPr>
          <w:ilvl w:val="3"/>
          <w:numId w:val="0"/>
        </w:numPr>
        <w:tabs>
          <w:tab w:val="num" w:pos="1080"/>
        </w:tabs>
        <w:ind w:left="1080" w:hanging="360"/>
        <w:rPr>
          <w:rFonts w:ascii="Arial" w:hAnsi="Arial" w:cs="Arial"/>
          <w:b/>
          <w:sz w:val="18"/>
          <w:szCs w:val="18"/>
        </w:rPr>
      </w:pPr>
      <w:r w:rsidRPr="00B04D5B">
        <w:rPr>
          <w:rFonts w:ascii="Arial" w:hAnsi="Arial" w:cs="Arial"/>
          <w:b/>
          <w:sz w:val="18"/>
          <w:szCs w:val="18"/>
        </w:rPr>
        <w:t>1.</w:t>
      </w:r>
      <w:r w:rsidRPr="00B04D5B">
        <w:rPr>
          <w:rFonts w:ascii="Arial" w:hAnsi="Arial" w:cs="Arial"/>
          <w:b/>
          <w:sz w:val="18"/>
          <w:szCs w:val="18"/>
        </w:rPr>
        <w:tab/>
        <w:t>ASTM International (ASTM):</w:t>
      </w:r>
    </w:p>
    <w:p w:rsidR="00F1630A" w:rsidRPr="00B04D5B" w:rsidRDefault="00F1630A" w:rsidP="00E90DDB">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a.</w:t>
      </w:r>
      <w:r w:rsidRPr="00B04D5B">
        <w:rPr>
          <w:rFonts w:ascii="Arial" w:hAnsi="Arial" w:cs="Arial"/>
          <w:sz w:val="18"/>
          <w:szCs w:val="18"/>
        </w:rPr>
        <w:tab/>
        <w:t xml:space="preserve">ASTM D5116-2006, Standard Guide for Small-Scale Environmental Chamber Determination of Organic Emissions </w:t>
      </w:r>
      <w:proofErr w:type="gramStart"/>
      <w:r w:rsidRPr="00B04D5B">
        <w:rPr>
          <w:rFonts w:ascii="Arial" w:hAnsi="Arial" w:cs="Arial"/>
          <w:sz w:val="18"/>
          <w:szCs w:val="18"/>
        </w:rPr>
        <w:t>From</w:t>
      </w:r>
      <w:proofErr w:type="gramEnd"/>
      <w:r w:rsidRPr="00B04D5B">
        <w:rPr>
          <w:rFonts w:ascii="Arial" w:hAnsi="Arial" w:cs="Arial"/>
          <w:sz w:val="18"/>
          <w:szCs w:val="18"/>
        </w:rPr>
        <w:t xml:space="preserve"> Indoor Materials/Products.</w:t>
      </w:r>
    </w:p>
    <w:p w:rsidR="00F1630A" w:rsidRPr="002E7444" w:rsidRDefault="00F1630A" w:rsidP="001D4002">
      <w:pPr>
        <w:pStyle w:val="PRT"/>
      </w:pPr>
      <w:r w:rsidRPr="002E7444">
        <w:t>PART 2 - PRODUCTS (Not Applicable)</w:t>
      </w:r>
    </w:p>
    <w:p w:rsidR="00F1630A" w:rsidRPr="002E7444" w:rsidRDefault="00F1630A" w:rsidP="001D4002">
      <w:pPr>
        <w:pStyle w:val="PRT"/>
      </w:pPr>
      <w:r w:rsidRPr="002E7444">
        <w:t>PART 3 - EXECUTION</w:t>
      </w:r>
    </w:p>
    <w:p w:rsidR="00F1630A" w:rsidRPr="00B04D5B" w:rsidRDefault="00F1630A" w:rsidP="00F1630A">
      <w:pPr>
        <w:pStyle w:val="Heading2"/>
        <w:numPr>
          <w:ilvl w:val="1"/>
          <w:numId w:val="0"/>
        </w:numPr>
        <w:tabs>
          <w:tab w:val="num" w:pos="720"/>
        </w:tabs>
        <w:ind w:left="720" w:hanging="720"/>
        <w:jc w:val="both"/>
        <w:rPr>
          <w:rFonts w:ascii="Arial" w:hAnsi="Arial" w:cs="Arial"/>
          <w:sz w:val="18"/>
          <w:szCs w:val="18"/>
        </w:rPr>
      </w:pPr>
      <w:r w:rsidRPr="00B04D5B">
        <w:rPr>
          <w:rFonts w:ascii="Arial" w:hAnsi="Arial" w:cs="Arial"/>
          <w:sz w:val="18"/>
          <w:szCs w:val="18"/>
        </w:rPr>
        <w:t>3.1</w:t>
      </w:r>
      <w:r w:rsidRPr="00B04D5B">
        <w:rPr>
          <w:rFonts w:ascii="Arial" w:hAnsi="Arial" w:cs="Arial"/>
          <w:sz w:val="18"/>
          <w:szCs w:val="18"/>
        </w:rPr>
        <w:tab/>
        <w:t>MICROBIAL AND FUNGAL CONTAMINATION CONTROL</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A.</w:t>
      </w:r>
      <w:r w:rsidRPr="00B04D5B">
        <w:rPr>
          <w:rFonts w:ascii="Arial" w:hAnsi="Arial" w:cs="Arial"/>
          <w:b/>
          <w:sz w:val="18"/>
          <w:szCs w:val="18"/>
        </w:rPr>
        <w:tab/>
      </w:r>
      <w:r w:rsidRPr="00B04D5B">
        <w:rPr>
          <w:rFonts w:ascii="Arial" w:hAnsi="Arial" w:cs="Arial"/>
          <w:sz w:val="18"/>
          <w:szCs w:val="18"/>
        </w:rPr>
        <w:t>Perform, schedule, and sequence Work as required to limit conditions supporting formations of microbes, molds, and fungi.</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1.</w:t>
      </w:r>
      <w:r w:rsidRPr="00B04D5B">
        <w:rPr>
          <w:rFonts w:ascii="Arial" w:hAnsi="Arial" w:cs="Arial"/>
          <w:sz w:val="18"/>
          <w:szCs w:val="18"/>
        </w:rPr>
        <w:tab/>
        <w:t>Control water penetration, dampness, and humidity to prevent products not treated for exterior use from becoming soaked or damp.</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2.</w:t>
      </w:r>
      <w:r w:rsidRPr="00B04D5B">
        <w:rPr>
          <w:rFonts w:ascii="Arial" w:hAnsi="Arial" w:cs="Arial"/>
          <w:sz w:val="18"/>
          <w:szCs w:val="18"/>
        </w:rPr>
        <w:tab/>
        <w:t>Enclose building prior to installing interior materials and finishes.</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3.</w:t>
      </w:r>
      <w:r w:rsidRPr="00B04D5B">
        <w:rPr>
          <w:rFonts w:ascii="Arial" w:hAnsi="Arial" w:cs="Arial"/>
          <w:sz w:val="18"/>
          <w:szCs w:val="18"/>
        </w:rPr>
        <w:tab/>
        <w:t>Do not install interior products subject to moisture absorption until building is enclosed and wet work generating moisture and humidity is complete.</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B.</w:t>
      </w:r>
      <w:r w:rsidRPr="00B04D5B">
        <w:rPr>
          <w:rFonts w:ascii="Arial" w:hAnsi="Arial" w:cs="Arial"/>
          <w:sz w:val="18"/>
          <w:szCs w:val="18"/>
        </w:rPr>
        <w:tab/>
        <w:t>When visible formations are observed and when formations cannot be completely removed by non-abrasive surface cleaning:</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A80314">
        <w:rPr>
          <w:rFonts w:ascii="Arial" w:hAnsi="Arial" w:cs="Arial"/>
          <w:b/>
          <w:sz w:val="18"/>
          <w:szCs w:val="18"/>
        </w:rPr>
        <w:t>1.</w:t>
      </w:r>
      <w:r w:rsidRPr="00B04D5B">
        <w:rPr>
          <w:rFonts w:ascii="Arial" w:hAnsi="Arial" w:cs="Arial"/>
          <w:sz w:val="18"/>
          <w:szCs w:val="18"/>
        </w:rPr>
        <w:tab/>
        <w:t>Remove and replace materials identified as food sources for microbes, molds, and fungi.</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A80314">
        <w:rPr>
          <w:rFonts w:ascii="Arial" w:hAnsi="Arial" w:cs="Arial"/>
          <w:b/>
          <w:sz w:val="18"/>
          <w:szCs w:val="18"/>
        </w:rPr>
        <w:lastRenderedPageBreak/>
        <w:t>2.</w:t>
      </w:r>
      <w:r w:rsidRPr="00B04D5B">
        <w:rPr>
          <w:rFonts w:ascii="Arial" w:hAnsi="Arial" w:cs="Arial"/>
          <w:sz w:val="18"/>
          <w:szCs w:val="18"/>
        </w:rPr>
        <w:tab/>
        <w:t>Correct conditions supporting microbial, mold, and fungal growth.</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C.</w:t>
      </w:r>
      <w:r w:rsidRPr="00B04D5B">
        <w:rPr>
          <w:rFonts w:ascii="Arial" w:hAnsi="Arial" w:cs="Arial"/>
          <w:sz w:val="18"/>
          <w:szCs w:val="18"/>
        </w:rPr>
        <w:tab/>
        <w:t>Remove interior products and finishes, identified as food sources that have absorbed sufficient moisture to become damp whether or not microbial, mold, or fungal growth is observed.  Include:</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1.</w:t>
      </w:r>
      <w:r w:rsidRPr="00B04D5B">
        <w:rPr>
          <w:rFonts w:ascii="Arial" w:hAnsi="Arial" w:cs="Arial"/>
          <w:sz w:val="18"/>
          <w:szCs w:val="18"/>
        </w:rPr>
        <w:tab/>
        <w:t>Gypsum board cores.</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2.</w:t>
      </w:r>
      <w:r w:rsidRPr="00B04D5B">
        <w:rPr>
          <w:rFonts w:ascii="Arial" w:hAnsi="Arial" w:cs="Arial"/>
          <w:sz w:val="18"/>
          <w:szCs w:val="18"/>
        </w:rPr>
        <w:tab/>
        <w:t>Organic materials composed of cellulose fiber or paper.</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3.</w:t>
      </w:r>
      <w:r w:rsidRPr="00B04D5B">
        <w:rPr>
          <w:rFonts w:ascii="Arial" w:hAnsi="Arial" w:cs="Arial"/>
          <w:sz w:val="18"/>
          <w:szCs w:val="18"/>
        </w:rPr>
        <w:tab/>
        <w:t>Materials containing sucrose or other binders identified as supporting microbial growth.</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D.</w:t>
      </w:r>
      <w:r w:rsidRPr="00B04D5B">
        <w:rPr>
          <w:rFonts w:ascii="Arial" w:hAnsi="Arial" w:cs="Arial"/>
          <w:sz w:val="18"/>
          <w:szCs w:val="18"/>
        </w:rPr>
        <w:tab/>
        <w:t>Remove fibrous insulation materials subject to retaining moisture such as duct liner, insulation, and other materials that are made wet or damp and cannot immediately be made dry.</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E.</w:t>
      </w:r>
      <w:r w:rsidRPr="00B04D5B">
        <w:rPr>
          <w:rFonts w:ascii="Arial" w:hAnsi="Arial" w:cs="Arial"/>
          <w:sz w:val="18"/>
          <w:szCs w:val="18"/>
        </w:rPr>
        <w:tab/>
        <w:t>Repair or replace ductwork, pans, and other conditions subject to moisture condensation, water penetration, or other water source not drained and made dry.</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1.</w:t>
      </w:r>
      <w:r w:rsidRPr="00B04D5B">
        <w:rPr>
          <w:rFonts w:ascii="Arial" w:hAnsi="Arial" w:cs="Arial"/>
          <w:sz w:val="18"/>
          <w:szCs w:val="18"/>
        </w:rPr>
        <w:tab/>
        <w:t>Remove conditions that have become an environment for microbes, molds, or fungi.</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2.</w:t>
      </w:r>
      <w:r w:rsidRPr="00B04D5B">
        <w:rPr>
          <w:rFonts w:ascii="Arial" w:hAnsi="Arial" w:cs="Arial"/>
          <w:sz w:val="18"/>
          <w:szCs w:val="18"/>
        </w:rPr>
        <w:tab/>
        <w:t>Do not permit conditions leading to standing water.</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F.</w:t>
      </w:r>
      <w:r w:rsidRPr="00B04D5B">
        <w:rPr>
          <w:rFonts w:ascii="Arial" w:hAnsi="Arial" w:cs="Arial"/>
          <w:sz w:val="18"/>
          <w:szCs w:val="18"/>
        </w:rPr>
        <w:tab/>
        <w:t>Install wet work and allow time needed to dry and cure prior to installing materials such as carpet, acoustical material, textiles, and other material of type that may attract and retain moisture.</w:t>
      </w:r>
    </w:p>
    <w:p w:rsidR="00F1630A" w:rsidRPr="00B04D5B" w:rsidRDefault="00F1630A" w:rsidP="00F1630A">
      <w:pPr>
        <w:pStyle w:val="Heading2"/>
        <w:numPr>
          <w:ilvl w:val="1"/>
          <w:numId w:val="0"/>
        </w:numPr>
        <w:tabs>
          <w:tab w:val="num" w:pos="720"/>
        </w:tabs>
        <w:ind w:left="720" w:hanging="720"/>
        <w:jc w:val="both"/>
        <w:rPr>
          <w:rFonts w:ascii="Arial" w:hAnsi="Arial" w:cs="Arial"/>
          <w:sz w:val="18"/>
          <w:szCs w:val="18"/>
        </w:rPr>
      </w:pPr>
      <w:r w:rsidRPr="00B04D5B">
        <w:rPr>
          <w:rFonts w:ascii="Arial" w:hAnsi="Arial" w:cs="Arial"/>
          <w:sz w:val="18"/>
          <w:szCs w:val="18"/>
        </w:rPr>
        <w:t>3.2</w:t>
      </w:r>
      <w:r w:rsidRPr="00B04D5B">
        <w:rPr>
          <w:rFonts w:ascii="Arial" w:hAnsi="Arial" w:cs="Arial"/>
          <w:sz w:val="18"/>
          <w:szCs w:val="18"/>
        </w:rPr>
        <w:tab/>
        <w:t>INDOOR AIR QUALITY AND POLLUTION CONTROL</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A.</w:t>
      </w:r>
      <w:r w:rsidRPr="00B04D5B">
        <w:rPr>
          <w:rFonts w:ascii="Arial" w:hAnsi="Arial" w:cs="Arial"/>
          <w:b/>
          <w:sz w:val="18"/>
          <w:szCs w:val="18"/>
        </w:rPr>
        <w:tab/>
        <w:t>Product Emission Rate Standards:</w:t>
      </w:r>
      <w:r w:rsidRPr="00B04D5B">
        <w:rPr>
          <w:rFonts w:ascii="Arial" w:hAnsi="Arial" w:cs="Arial"/>
          <w:sz w:val="18"/>
          <w:szCs w:val="18"/>
        </w:rPr>
        <w:t xml:space="preserve">  Test to ASTM D5116 for maximum indoor air concentration levels.</w:t>
      </w:r>
    </w:p>
    <w:p w:rsidR="00F1630A" w:rsidRPr="00B04D5B" w:rsidRDefault="00F1630A" w:rsidP="00F1630A">
      <w:pPr>
        <w:pStyle w:val="Heading5"/>
        <w:numPr>
          <w:ilvl w:val="4"/>
          <w:numId w:val="0"/>
        </w:numPr>
        <w:tabs>
          <w:tab w:val="num" w:pos="1440"/>
        </w:tabs>
        <w:ind w:left="1440" w:hanging="360"/>
        <w:rPr>
          <w:rFonts w:ascii="Arial" w:hAnsi="Arial" w:cs="Arial"/>
          <w:b/>
          <w:sz w:val="18"/>
          <w:szCs w:val="18"/>
        </w:rPr>
      </w:pPr>
      <w:r w:rsidRPr="00B04D5B">
        <w:rPr>
          <w:rFonts w:ascii="Arial" w:hAnsi="Arial" w:cs="Arial"/>
          <w:b/>
          <w:sz w:val="18"/>
          <w:szCs w:val="18"/>
        </w:rPr>
        <w:t>1.</w:t>
      </w:r>
      <w:r w:rsidRPr="00B04D5B">
        <w:rPr>
          <w:rFonts w:ascii="Arial" w:hAnsi="Arial" w:cs="Arial"/>
          <w:b/>
          <w:sz w:val="18"/>
          <w:szCs w:val="18"/>
        </w:rPr>
        <w:tab/>
        <w:t>Formaldehyde:</w:t>
      </w:r>
    </w:p>
    <w:p w:rsidR="00F1630A" w:rsidRPr="00B04D5B" w:rsidRDefault="00F1630A" w:rsidP="00F1630A">
      <w:pPr>
        <w:pStyle w:val="Heading6"/>
        <w:numPr>
          <w:ilvl w:val="5"/>
          <w:numId w:val="0"/>
        </w:numPr>
        <w:tabs>
          <w:tab w:val="num" w:pos="1800"/>
        </w:tabs>
        <w:spacing w:before="86" w:after="0"/>
        <w:ind w:left="1800" w:hanging="360"/>
        <w:jc w:val="both"/>
        <w:rPr>
          <w:rFonts w:ascii="Arial" w:hAnsi="Arial" w:cs="Arial"/>
          <w:sz w:val="18"/>
          <w:szCs w:val="18"/>
        </w:rPr>
      </w:pPr>
      <w:r w:rsidRPr="00B04D5B">
        <w:rPr>
          <w:rFonts w:ascii="Arial" w:hAnsi="Arial" w:cs="Arial"/>
          <w:b/>
          <w:sz w:val="18"/>
          <w:szCs w:val="18"/>
        </w:rPr>
        <w:t>a.</w:t>
      </w:r>
      <w:r w:rsidRPr="00B04D5B">
        <w:rPr>
          <w:rFonts w:ascii="Arial" w:hAnsi="Arial" w:cs="Arial"/>
          <w:sz w:val="18"/>
          <w:szCs w:val="18"/>
        </w:rPr>
        <w:tab/>
        <w:t>0.03 parts per million where no other requirements are specified.</w:t>
      </w:r>
    </w:p>
    <w:p w:rsidR="00F1630A" w:rsidRPr="00B04D5B" w:rsidRDefault="00F1630A" w:rsidP="00F1630A">
      <w:pPr>
        <w:pStyle w:val="Heading6"/>
        <w:numPr>
          <w:ilvl w:val="5"/>
          <w:numId w:val="0"/>
        </w:numPr>
        <w:tabs>
          <w:tab w:val="num" w:pos="1800"/>
        </w:tabs>
        <w:spacing w:before="86" w:after="0"/>
        <w:ind w:left="1800" w:hanging="360"/>
        <w:jc w:val="both"/>
        <w:rPr>
          <w:rFonts w:ascii="Arial" w:hAnsi="Arial" w:cs="Arial"/>
          <w:sz w:val="18"/>
          <w:szCs w:val="18"/>
        </w:rPr>
      </w:pPr>
      <w:r w:rsidRPr="00B04D5B">
        <w:rPr>
          <w:rFonts w:ascii="Arial" w:hAnsi="Arial" w:cs="Arial"/>
          <w:b/>
          <w:sz w:val="18"/>
          <w:szCs w:val="18"/>
        </w:rPr>
        <w:t>b.</w:t>
      </w:r>
      <w:r w:rsidRPr="00B04D5B">
        <w:rPr>
          <w:rFonts w:ascii="Arial" w:hAnsi="Arial" w:cs="Arial"/>
          <w:sz w:val="18"/>
          <w:szCs w:val="18"/>
        </w:rPr>
        <w:tab/>
        <w:t>0.005 parts per million where products are specified as formaldehyde free.</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2.</w:t>
      </w:r>
      <w:r w:rsidRPr="00B04D5B">
        <w:rPr>
          <w:rFonts w:ascii="Arial" w:hAnsi="Arial" w:cs="Arial"/>
          <w:b/>
          <w:sz w:val="18"/>
          <w:szCs w:val="18"/>
        </w:rPr>
        <w:tab/>
        <w:t>Total VOC Emissions for Carpet Tile, Adhesives, and Sealers:</w:t>
      </w:r>
      <w:r w:rsidRPr="00B04D5B">
        <w:rPr>
          <w:rFonts w:ascii="Arial" w:hAnsi="Arial" w:cs="Arial"/>
          <w:sz w:val="18"/>
          <w:szCs w:val="18"/>
        </w:rPr>
        <w:t xml:space="preserve">  0.05 mg/m</w:t>
      </w:r>
      <w:r w:rsidRPr="00B04D5B">
        <w:rPr>
          <w:rFonts w:ascii="Arial" w:hAnsi="Arial" w:cs="Arial"/>
          <w:sz w:val="18"/>
          <w:szCs w:val="18"/>
          <w:vertAlign w:val="superscript"/>
        </w:rPr>
        <w:t>2</w:t>
      </w:r>
      <w:r w:rsidRPr="00B04D5B">
        <w:rPr>
          <w:rFonts w:ascii="Arial" w:hAnsi="Arial" w:cs="Arial"/>
          <w:sz w:val="18"/>
          <w:szCs w:val="18"/>
        </w:rPr>
        <w:t xml:space="preserve"> per hour.</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3.</w:t>
      </w:r>
      <w:r w:rsidRPr="00B04D5B">
        <w:rPr>
          <w:rFonts w:ascii="Arial" w:hAnsi="Arial" w:cs="Arial"/>
          <w:b/>
          <w:sz w:val="18"/>
          <w:szCs w:val="18"/>
        </w:rPr>
        <w:tab/>
        <w:t>4 Phenyl Cyclohexene (4-PC) Particulate Emissions for Carpet:</w:t>
      </w:r>
      <w:r w:rsidRPr="00B04D5B">
        <w:rPr>
          <w:rFonts w:ascii="Arial" w:hAnsi="Arial" w:cs="Arial"/>
          <w:sz w:val="18"/>
          <w:szCs w:val="18"/>
        </w:rPr>
        <w:t xml:space="preserve">  One (1) part per billion.</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4.</w:t>
      </w:r>
      <w:r w:rsidRPr="00B04D5B">
        <w:rPr>
          <w:rFonts w:ascii="Arial" w:hAnsi="Arial" w:cs="Arial"/>
          <w:b/>
          <w:sz w:val="18"/>
          <w:szCs w:val="18"/>
        </w:rPr>
        <w:tab/>
        <w:t>Total Particulate Emission Rate Levels:</w:t>
      </w:r>
      <w:r w:rsidRPr="00B04D5B">
        <w:rPr>
          <w:rFonts w:ascii="Arial" w:hAnsi="Arial" w:cs="Arial"/>
          <w:sz w:val="18"/>
          <w:szCs w:val="18"/>
        </w:rPr>
        <w:t xml:space="preserve">  50 ug/m</w:t>
      </w:r>
      <w:r w:rsidRPr="00B04D5B">
        <w:rPr>
          <w:rFonts w:ascii="Arial" w:hAnsi="Arial" w:cs="Arial"/>
          <w:sz w:val="18"/>
          <w:szCs w:val="18"/>
          <w:vertAlign w:val="superscript"/>
        </w:rPr>
        <w:t>3</w:t>
      </w:r>
      <w:r w:rsidRPr="00B04D5B">
        <w:rPr>
          <w:rFonts w:ascii="Arial" w:hAnsi="Arial" w:cs="Arial"/>
          <w:sz w:val="18"/>
          <w:szCs w:val="18"/>
        </w:rPr>
        <w:t>.</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5.</w:t>
      </w:r>
      <w:r w:rsidRPr="00B04D5B">
        <w:rPr>
          <w:rFonts w:ascii="Arial" w:hAnsi="Arial" w:cs="Arial"/>
          <w:b/>
          <w:sz w:val="18"/>
          <w:szCs w:val="18"/>
        </w:rPr>
        <w:tab/>
        <w:t>Primary and Secondary Regulated Pollutants:</w:t>
      </w:r>
      <w:r w:rsidRPr="00B04D5B">
        <w:rPr>
          <w:rFonts w:ascii="Arial" w:hAnsi="Arial" w:cs="Arial"/>
          <w:sz w:val="18"/>
          <w:szCs w:val="18"/>
        </w:rPr>
        <w:t xml:space="preserve">  Conform to USEPA, Code of Federal Regulations, Title 40, Part 50 National Air Ambient Air Quality Standard.  Refer to EPA Web Site </w:t>
      </w:r>
      <w:r w:rsidRPr="00B04D5B">
        <w:rPr>
          <w:rStyle w:val="Hypertext"/>
          <w:rFonts w:ascii="Arial" w:hAnsi="Arial" w:cs="Arial"/>
          <w:sz w:val="18"/>
          <w:szCs w:val="18"/>
        </w:rPr>
        <w:t>http://www.epa.gov/epahome/rules.html#codified</w:t>
      </w:r>
      <w:r w:rsidRPr="00B04D5B">
        <w:rPr>
          <w:rFonts w:ascii="Arial" w:hAnsi="Arial" w:cs="Arial"/>
          <w:sz w:val="18"/>
          <w:szCs w:val="18"/>
        </w:rPr>
        <w:t>.</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6.</w:t>
      </w:r>
      <w:r w:rsidRPr="00B04D5B">
        <w:rPr>
          <w:rFonts w:ascii="Arial" w:hAnsi="Arial" w:cs="Arial"/>
          <w:b/>
          <w:sz w:val="18"/>
          <w:szCs w:val="18"/>
        </w:rPr>
        <w:tab/>
        <w:t>Other Pollutants Not Listed:</w:t>
      </w:r>
      <w:r w:rsidRPr="00B04D5B">
        <w:rPr>
          <w:rFonts w:ascii="Arial" w:hAnsi="Arial" w:cs="Arial"/>
          <w:sz w:val="18"/>
          <w:szCs w:val="18"/>
        </w:rPr>
        <w:t xml:space="preserve">  Not greater than 1/10 of Threshold Limit Value - Time Weighted Average (TLV-TWA) industrial workplace standard.</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B.</w:t>
      </w:r>
      <w:r w:rsidRPr="00B04D5B">
        <w:rPr>
          <w:rFonts w:ascii="Arial" w:hAnsi="Arial" w:cs="Arial"/>
          <w:b/>
          <w:sz w:val="18"/>
          <w:szCs w:val="18"/>
        </w:rPr>
        <w:tab/>
        <w:t>Architectural Coatings - Volatile Organic Compound (VOC) Content Limits:</w:t>
      </w:r>
      <w:r w:rsidRPr="00B04D5B">
        <w:rPr>
          <w:rFonts w:ascii="Arial" w:hAnsi="Arial" w:cs="Arial"/>
          <w:sz w:val="18"/>
          <w:szCs w:val="18"/>
        </w:rPr>
        <w:t xml:space="preserve">  Conform to US Environmental Protection Agency (EPA) Federal Register 48886/Vol. 63, No.176 Friday, September 11, 1998/ Rules and Regulations. Refer to EPA Web Site:  </w:t>
      </w:r>
      <w:r w:rsidRPr="00B04D5B">
        <w:rPr>
          <w:rStyle w:val="Hypertext"/>
          <w:rFonts w:ascii="Arial" w:hAnsi="Arial" w:cs="Arial"/>
          <w:sz w:val="18"/>
          <w:szCs w:val="18"/>
        </w:rPr>
        <w:t>http://www.epa.gov/t</w:t>
      </w:r>
      <w:r w:rsidR="00467CCD" w:rsidRPr="00B04D5B">
        <w:rPr>
          <w:rStyle w:val="Hypertext"/>
          <w:rFonts w:ascii="Arial" w:hAnsi="Arial" w:cs="Arial"/>
          <w:sz w:val="18"/>
          <w:szCs w:val="18"/>
        </w:rPr>
        <w:t>t</w:t>
      </w:r>
      <w:r w:rsidRPr="00B04D5B">
        <w:rPr>
          <w:rStyle w:val="Hypertext"/>
          <w:rFonts w:ascii="Arial" w:hAnsi="Arial" w:cs="Arial"/>
          <w:sz w:val="18"/>
          <w:szCs w:val="18"/>
        </w:rPr>
        <w:t>n/atw/eparules.html</w:t>
      </w:r>
      <w:r w:rsidRPr="00B04D5B">
        <w:rPr>
          <w:rFonts w:ascii="Arial" w:hAnsi="Arial" w:cs="Arial"/>
          <w:sz w:val="18"/>
          <w:szCs w:val="18"/>
        </w:rPr>
        <w:t>.</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C.</w:t>
      </w:r>
      <w:r w:rsidRPr="00B04D5B">
        <w:rPr>
          <w:rFonts w:ascii="Arial" w:hAnsi="Arial" w:cs="Arial"/>
          <w:sz w:val="18"/>
          <w:szCs w:val="18"/>
        </w:rPr>
        <w:tab/>
        <w:t>Do not use products in combination with or in contact with other products that can be identified as combining to form toxic fumes or sustained odors.</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D.</w:t>
      </w:r>
      <w:r w:rsidRPr="00B04D5B">
        <w:rPr>
          <w:rFonts w:ascii="Arial" w:hAnsi="Arial" w:cs="Arial"/>
          <w:sz w:val="18"/>
          <w:szCs w:val="18"/>
        </w:rPr>
        <w:tab/>
        <w:t>Do not use solvents within interior areas that may penetrate and be retained in absorptive materials such as concrete, gypsum board, wood, cellulose products, fibrous material, and textiles.</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E.</w:t>
      </w:r>
      <w:r w:rsidRPr="00B04D5B">
        <w:rPr>
          <w:rFonts w:ascii="Arial" w:hAnsi="Arial" w:cs="Arial"/>
          <w:sz w:val="18"/>
          <w:szCs w:val="18"/>
        </w:rPr>
        <w:tab/>
        <w:t>Protect construction materials from contamination and pollution from contact with construction dust, debris, fumes, solvents, and other environmentally polluting materials.</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F.</w:t>
      </w:r>
      <w:r w:rsidRPr="00B04D5B">
        <w:rPr>
          <w:rFonts w:ascii="Arial" w:hAnsi="Arial" w:cs="Arial"/>
          <w:sz w:val="18"/>
          <w:szCs w:val="18"/>
        </w:rPr>
        <w:tab/>
        <w:t>Allow furnishings and materials such as carpet, floor tile, acoustical tile, textiles, office furniture, and casework, to air out in clean environment prior to installation.</w:t>
      </w:r>
    </w:p>
    <w:p w:rsidR="00F1630A" w:rsidRPr="00B04D5B" w:rsidRDefault="00F1630A" w:rsidP="00F1630A">
      <w:pPr>
        <w:pStyle w:val="Heading2"/>
        <w:numPr>
          <w:ilvl w:val="1"/>
          <w:numId w:val="0"/>
        </w:numPr>
        <w:tabs>
          <w:tab w:val="num" w:pos="720"/>
        </w:tabs>
        <w:ind w:left="720" w:hanging="720"/>
        <w:jc w:val="both"/>
        <w:rPr>
          <w:rFonts w:ascii="Arial" w:hAnsi="Arial" w:cs="Arial"/>
          <w:sz w:val="18"/>
          <w:szCs w:val="18"/>
        </w:rPr>
      </w:pPr>
      <w:r w:rsidRPr="00B04D5B">
        <w:rPr>
          <w:rFonts w:ascii="Arial" w:hAnsi="Arial" w:cs="Arial"/>
          <w:sz w:val="18"/>
          <w:szCs w:val="18"/>
        </w:rPr>
        <w:t>3.3</w:t>
      </w:r>
      <w:r w:rsidRPr="00B04D5B">
        <w:rPr>
          <w:rFonts w:ascii="Arial" w:hAnsi="Arial" w:cs="Arial"/>
          <w:sz w:val="18"/>
          <w:szCs w:val="18"/>
        </w:rPr>
        <w:tab/>
        <w:t>HEATING, VENTILATING, AND AIR CONDITIONING (HVAC)</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A.</w:t>
      </w:r>
      <w:r w:rsidRPr="00B04D5B">
        <w:rPr>
          <w:rFonts w:ascii="Arial" w:hAnsi="Arial" w:cs="Arial"/>
          <w:sz w:val="18"/>
          <w:szCs w:val="18"/>
        </w:rPr>
        <w:tab/>
        <w:t>Do not run permanent HVAC system during course of construction.  Seal ductwork intake and exhaust vents.</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B.</w:t>
      </w:r>
      <w:r w:rsidRPr="00B04D5B">
        <w:rPr>
          <w:rFonts w:ascii="Arial" w:hAnsi="Arial" w:cs="Arial"/>
          <w:sz w:val="18"/>
          <w:szCs w:val="18"/>
        </w:rPr>
        <w:tab/>
        <w:t>Heat, dehumidify, and ventilate building during course of Work as necessary to maintain environmental conditions suitable for drying and curing materials and for prevention of conditions suitable for mold and mildew growth.</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1.</w:t>
      </w:r>
      <w:r w:rsidRPr="00B04D5B">
        <w:rPr>
          <w:rFonts w:ascii="Arial" w:hAnsi="Arial" w:cs="Arial"/>
          <w:b/>
          <w:sz w:val="18"/>
          <w:szCs w:val="18"/>
        </w:rPr>
        <w:tab/>
      </w:r>
      <w:r w:rsidRPr="00B04D5B">
        <w:rPr>
          <w:rFonts w:ascii="Arial" w:hAnsi="Arial" w:cs="Arial"/>
          <w:sz w:val="18"/>
          <w:szCs w:val="18"/>
        </w:rPr>
        <w:t>Ventilate building to remove moisture, dust, fumes, and odors.</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2.</w:t>
      </w:r>
      <w:r w:rsidRPr="00B04D5B">
        <w:rPr>
          <w:rFonts w:ascii="Arial" w:hAnsi="Arial" w:cs="Arial"/>
          <w:sz w:val="18"/>
          <w:szCs w:val="18"/>
        </w:rPr>
        <w:tab/>
        <w:t>Temper and dehumidify air as needed to remove excess moisture.</w:t>
      </w:r>
    </w:p>
    <w:p w:rsidR="00F1630A" w:rsidRPr="00B04D5B" w:rsidRDefault="00F1630A" w:rsidP="00F1630A">
      <w:pPr>
        <w:pStyle w:val="Heading5"/>
        <w:numPr>
          <w:ilvl w:val="4"/>
          <w:numId w:val="0"/>
        </w:numPr>
        <w:tabs>
          <w:tab w:val="num" w:pos="1440"/>
        </w:tabs>
        <w:ind w:left="1440" w:hanging="360"/>
        <w:rPr>
          <w:rFonts w:ascii="Arial" w:hAnsi="Arial" w:cs="Arial"/>
          <w:sz w:val="18"/>
          <w:szCs w:val="18"/>
        </w:rPr>
      </w:pPr>
      <w:r w:rsidRPr="00B04D5B">
        <w:rPr>
          <w:rFonts w:ascii="Arial" w:hAnsi="Arial" w:cs="Arial"/>
          <w:b/>
          <w:sz w:val="18"/>
          <w:szCs w:val="18"/>
        </w:rPr>
        <w:t>3.</w:t>
      </w:r>
      <w:r w:rsidRPr="00B04D5B">
        <w:rPr>
          <w:rFonts w:ascii="Arial" w:hAnsi="Arial" w:cs="Arial"/>
          <w:sz w:val="18"/>
          <w:szCs w:val="18"/>
        </w:rPr>
        <w:tab/>
        <w:t xml:space="preserve">Do not use propane heaters and other moisture generating heating systems. </w:t>
      </w:r>
    </w:p>
    <w:p w:rsidR="00F1630A" w:rsidRPr="00B04D5B"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C.</w:t>
      </w:r>
      <w:r w:rsidRPr="00B04D5B">
        <w:rPr>
          <w:rFonts w:ascii="Arial" w:hAnsi="Arial" w:cs="Arial"/>
          <w:b/>
          <w:sz w:val="18"/>
          <w:szCs w:val="18"/>
        </w:rPr>
        <w:tab/>
        <w:t>Flush out building prior to commissioning.</w:t>
      </w:r>
      <w:r w:rsidR="008A7C57" w:rsidRPr="00B04D5B">
        <w:rPr>
          <w:rFonts w:ascii="Arial" w:hAnsi="Arial" w:cs="Arial"/>
          <w:sz w:val="18"/>
          <w:szCs w:val="18"/>
        </w:rPr>
        <w:t xml:space="preserve">  Refer to Section 01 45 </w:t>
      </w:r>
      <w:r w:rsidRPr="00B04D5B">
        <w:rPr>
          <w:rFonts w:ascii="Arial" w:hAnsi="Arial" w:cs="Arial"/>
          <w:sz w:val="18"/>
          <w:szCs w:val="18"/>
        </w:rPr>
        <w:t>23.13</w:t>
      </w:r>
      <w:r w:rsidR="008661E8" w:rsidRPr="00B04D5B">
        <w:rPr>
          <w:rFonts w:ascii="Arial" w:hAnsi="Arial" w:cs="Arial"/>
          <w:sz w:val="18"/>
          <w:szCs w:val="18"/>
        </w:rPr>
        <w:t xml:space="preserve"> "Testing for IAQ, Baseline IAQ</w:t>
      </w:r>
      <w:r w:rsidR="00A80314">
        <w:rPr>
          <w:rFonts w:ascii="Arial" w:hAnsi="Arial" w:cs="Arial"/>
          <w:sz w:val="18"/>
          <w:szCs w:val="18"/>
        </w:rPr>
        <w:t>,</w:t>
      </w:r>
      <w:r w:rsidR="008661E8" w:rsidRPr="00B04D5B">
        <w:rPr>
          <w:rFonts w:ascii="Arial" w:hAnsi="Arial" w:cs="Arial"/>
          <w:sz w:val="18"/>
          <w:szCs w:val="18"/>
        </w:rPr>
        <w:t xml:space="preserve"> &amp; Materials" </w:t>
      </w:r>
      <w:r w:rsidRPr="00B04D5B">
        <w:rPr>
          <w:rFonts w:ascii="Arial" w:hAnsi="Arial" w:cs="Arial"/>
          <w:sz w:val="18"/>
          <w:szCs w:val="18"/>
        </w:rPr>
        <w:t>for procedure.</w:t>
      </w:r>
    </w:p>
    <w:p w:rsidR="00F1630A" w:rsidRPr="008D25C2" w:rsidRDefault="00F1630A" w:rsidP="00F1630A">
      <w:pPr>
        <w:pStyle w:val="Heading4"/>
        <w:numPr>
          <w:ilvl w:val="3"/>
          <w:numId w:val="0"/>
        </w:numPr>
        <w:tabs>
          <w:tab w:val="num" w:pos="1080"/>
        </w:tabs>
        <w:ind w:left="1080" w:hanging="360"/>
        <w:rPr>
          <w:rFonts w:ascii="Arial" w:hAnsi="Arial" w:cs="Arial"/>
          <w:sz w:val="18"/>
          <w:szCs w:val="18"/>
        </w:rPr>
      </w:pPr>
      <w:r w:rsidRPr="00B04D5B">
        <w:rPr>
          <w:rFonts w:ascii="Arial" w:hAnsi="Arial" w:cs="Arial"/>
          <w:b/>
          <w:sz w:val="18"/>
          <w:szCs w:val="18"/>
        </w:rPr>
        <w:t>D.</w:t>
      </w:r>
      <w:r w:rsidRPr="00B04D5B">
        <w:rPr>
          <w:rFonts w:ascii="Arial" w:hAnsi="Arial" w:cs="Arial"/>
          <w:sz w:val="18"/>
          <w:szCs w:val="18"/>
        </w:rPr>
        <w:tab/>
        <w:t xml:space="preserve">Inspect </w:t>
      </w:r>
      <w:r w:rsidRPr="008D25C2">
        <w:rPr>
          <w:rFonts w:ascii="Arial" w:hAnsi="Arial" w:cs="Arial"/>
          <w:sz w:val="18"/>
          <w:szCs w:val="18"/>
        </w:rPr>
        <w:t xml:space="preserve">ductwork for refuse, contaminants, moisture and other foreign contamination prior to commissioning.  Notify Commissioning </w:t>
      </w:r>
      <w:r w:rsidR="0035439B" w:rsidRPr="008D25C2">
        <w:rPr>
          <w:rFonts w:ascii="Arial" w:hAnsi="Arial" w:cs="Arial"/>
          <w:sz w:val="18"/>
          <w:szCs w:val="18"/>
        </w:rPr>
        <w:t>Agent</w:t>
      </w:r>
      <w:r w:rsidRPr="008D25C2">
        <w:rPr>
          <w:rFonts w:ascii="Arial" w:hAnsi="Arial" w:cs="Arial"/>
          <w:sz w:val="18"/>
          <w:szCs w:val="18"/>
        </w:rPr>
        <w:t xml:space="preserve"> (C</w:t>
      </w:r>
      <w:r w:rsidR="0035439B" w:rsidRPr="008D25C2">
        <w:rPr>
          <w:rFonts w:ascii="Arial" w:hAnsi="Arial" w:cs="Arial"/>
          <w:sz w:val="18"/>
          <w:szCs w:val="18"/>
        </w:rPr>
        <w:t>x</w:t>
      </w:r>
      <w:r w:rsidRPr="008D25C2">
        <w:rPr>
          <w:rFonts w:ascii="Arial" w:hAnsi="Arial" w:cs="Arial"/>
          <w:sz w:val="18"/>
          <w:szCs w:val="18"/>
        </w:rPr>
        <w:t>A) of satisfactory inspection prior to beginning of Commissioning.</w:t>
      </w:r>
    </w:p>
    <w:p w:rsidR="00F1630A" w:rsidRPr="008D25C2" w:rsidRDefault="00F1630A" w:rsidP="00F1630A">
      <w:pPr>
        <w:pStyle w:val="Heading4"/>
        <w:numPr>
          <w:ilvl w:val="3"/>
          <w:numId w:val="0"/>
        </w:numPr>
        <w:tabs>
          <w:tab w:val="num" w:pos="1080"/>
        </w:tabs>
        <w:ind w:left="1080" w:hanging="360"/>
        <w:rPr>
          <w:rFonts w:ascii="Arial" w:hAnsi="Arial" w:cs="Arial"/>
          <w:sz w:val="18"/>
          <w:szCs w:val="18"/>
        </w:rPr>
      </w:pPr>
      <w:r w:rsidRPr="008D25C2">
        <w:rPr>
          <w:rFonts w:ascii="Arial" w:hAnsi="Arial" w:cs="Arial"/>
          <w:b/>
          <w:sz w:val="18"/>
          <w:szCs w:val="18"/>
        </w:rPr>
        <w:t>E.</w:t>
      </w:r>
      <w:r w:rsidRPr="008D25C2">
        <w:rPr>
          <w:rFonts w:ascii="Arial" w:hAnsi="Arial" w:cs="Arial"/>
          <w:sz w:val="18"/>
          <w:szCs w:val="18"/>
        </w:rPr>
        <w:tab/>
        <w:t>Clean underfloor plenum at access flooring acting as supply air duct, prior to occupancy.</w:t>
      </w:r>
    </w:p>
    <w:p w:rsidR="00F1630A" w:rsidRPr="008D25C2" w:rsidRDefault="00F1630A" w:rsidP="00F1630A">
      <w:pPr>
        <w:pStyle w:val="Heading2"/>
        <w:numPr>
          <w:ilvl w:val="1"/>
          <w:numId w:val="0"/>
        </w:numPr>
        <w:tabs>
          <w:tab w:val="num" w:pos="720"/>
        </w:tabs>
        <w:ind w:left="720" w:hanging="720"/>
        <w:jc w:val="both"/>
        <w:rPr>
          <w:rFonts w:ascii="Arial" w:hAnsi="Arial" w:cs="Arial"/>
          <w:sz w:val="18"/>
          <w:szCs w:val="18"/>
        </w:rPr>
      </w:pPr>
      <w:r w:rsidRPr="008D25C2">
        <w:rPr>
          <w:rFonts w:ascii="Arial" w:hAnsi="Arial" w:cs="Arial"/>
          <w:sz w:val="18"/>
          <w:szCs w:val="18"/>
        </w:rPr>
        <w:t>3.4</w:t>
      </w:r>
      <w:r w:rsidRPr="008D25C2">
        <w:rPr>
          <w:rFonts w:ascii="Arial" w:hAnsi="Arial" w:cs="Arial"/>
          <w:sz w:val="18"/>
          <w:szCs w:val="18"/>
        </w:rPr>
        <w:tab/>
        <w:t>REMEDIAL ACTION</w:t>
      </w:r>
    </w:p>
    <w:p w:rsidR="00F1630A" w:rsidRPr="008D25C2" w:rsidRDefault="00F1630A" w:rsidP="00F1630A">
      <w:pPr>
        <w:pStyle w:val="Heading4"/>
        <w:numPr>
          <w:ilvl w:val="3"/>
          <w:numId w:val="0"/>
        </w:numPr>
        <w:tabs>
          <w:tab w:val="num" w:pos="1080"/>
        </w:tabs>
        <w:ind w:left="1080" w:hanging="360"/>
        <w:rPr>
          <w:rFonts w:ascii="Arial" w:hAnsi="Arial" w:cs="Arial"/>
          <w:sz w:val="18"/>
          <w:szCs w:val="18"/>
        </w:rPr>
      </w:pPr>
      <w:r w:rsidRPr="008D25C2">
        <w:rPr>
          <w:rFonts w:ascii="Arial" w:hAnsi="Arial" w:cs="Arial"/>
          <w:b/>
          <w:sz w:val="18"/>
          <w:szCs w:val="18"/>
        </w:rPr>
        <w:t>A.</w:t>
      </w:r>
      <w:r w:rsidRPr="008D25C2">
        <w:rPr>
          <w:rFonts w:ascii="Arial" w:hAnsi="Arial" w:cs="Arial"/>
          <w:sz w:val="18"/>
          <w:szCs w:val="18"/>
        </w:rPr>
        <w:tab/>
        <w:t xml:space="preserve">Promptly take action as necessary to inspect and remediate conditions suspected of supporting microbial, fungal or mold conditions and where contaminated by indoor air pollution. </w:t>
      </w:r>
    </w:p>
    <w:p w:rsidR="008D25C2" w:rsidRPr="008D25C2" w:rsidRDefault="00F1630A" w:rsidP="008D25C2">
      <w:pPr>
        <w:pStyle w:val="Heading4"/>
        <w:numPr>
          <w:ilvl w:val="3"/>
          <w:numId w:val="0"/>
        </w:numPr>
        <w:tabs>
          <w:tab w:val="num" w:pos="1080"/>
        </w:tabs>
        <w:ind w:left="1080" w:hanging="360"/>
        <w:rPr>
          <w:rFonts w:ascii="Arial" w:hAnsi="Arial" w:cs="Arial"/>
          <w:sz w:val="18"/>
          <w:szCs w:val="18"/>
        </w:rPr>
      </w:pPr>
      <w:r w:rsidRPr="008D25C2">
        <w:rPr>
          <w:rFonts w:ascii="Arial" w:hAnsi="Arial" w:cs="Arial"/>
          <w:b/>
          <w:sz w:val="18"/>
          <w:szCs w:val="18"/>
        </w:rPr>
        <w:t>B.</w:t>
      </w:r>
      <w:r w:rsidRPr="008D25C2">
        <w:rPr>
          <w:rFonts w:ascii="Arial" w:hAnsi="Arial" w:cs="Arial"/>
          <w:sz w:val="18"/>
          <w:szCs w:val="18"/>
        </w:rPr>
        <w:tab/>
        <w:t>Notify and consult with Architect prior to beginning remedial action where contamination by hazardous chemicals, microbes, and fungi is suspected.</w:t>
      </w:r>
    </w:p>
    <w:p w:rsidR="00A80314" w:rsidRPr="008D25C2" w:rsidRDefault="00A80314" w:rsidP="00A80314">
      <w:pPr>
        <w:pStyle w:val="SpecEnd"/>
        <w:rPr>
          <w:rFonts w:cs="Arial"/>
          <w:b w:val="0"/>
          <w:sz w:val="18"/>
          <w:szCs w:val="18"/>
        </w:rPr>
      </w:pPr>
      <w:r w:rsidRPr="003937F5">
        <w:rPr>
          <w:sz w:val="20"/>
        </w:rPr>
        <w:t xml:space="preserve">END OF SECTION 01 </w:t>
      </w:r>
      <w:r>
        <w:rPr>
          <w:sz w:val="20"/>
        </w:rPr>
        <w:t>57 30</w:t>
      </w:r>
    </w:p>
    <w:sectPr w:rsidR="00A80314" w:rsidRPr="008D25C2" w:rsidSect="008D25C2">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14E" w:rsidRDefault="0077214E" w:rsidP="009F523D">
      <w:pPr>
        <w:pStyle w:val="Heading4"/>
      </w:pPr>
      <w:r>
        <w:separator/>
      </w:r>
    </w:p>
  </w:endnote>
  <w:endnote w:type="continuationSeparator" w:id="0">
    <w:p w:rsidR="0077214E" w:rsidRDefault="0077214E" w:rsidP="009F523D">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08" w:type="dxa"/>
      <w:tblBorders>
        <w:top w:val="single" w:sz="12" w:space="0" w:color="auto"/>
      </w:tblBorders>
      <w:tblLayout w:type="fixed"/>
      <w:tblLook w:val="0000" w:firstRow="0" w:lastRow="0" w:firstColumn="0" w:lastColumn="0" w:noHBand="0" w:noVBand="0"/>
    </w:tblPr>
    <w:tblGrid>
      <w:gridCol w:w="6600"/>
      <w:gridCol w:w="3120"/>
    </w:tblGrid>
    <w:tr w:rsidR="001D4002" w:rsidRPr="00B04D5B" w:rsidTr="001D4002">
      <w:tc>
        <w:tcPr>
          <w:tcW w:w="6600" w:type="dxa"/>
        </w:tcPr>
        <w:p w:rsidR="001D4002" w:rsidRPr="00447A69" w:rsidRDefault="001D4002" w:rsidP="001D4002">
          <w:pPr>
            <w:rPr>
              <w:rFonts w:ascii="Arial" w:hAnsi="Arial" w:cs="Arial"/>
              <w:b/>
              <w:sz w:val="18"/>
              <w:szCs w:val="18"/>
            </w:rPr>
          </w:pPr>
          <w:r w:rsidRPr="00447A69">
            <w:rPr>
              <w:rFonts w:ascii="Arial" w:hAnsi="Arial" w:cs="Arial"/>
              <w:b/>
              <w:sz w:val="18"/>
              <w:szCs w:val="18"/>
            </w:rPr>
            <w:t xml:space="preserve">CT DAS 5200 </w:t>
          </w:r>
          <w:r w:rsidRPr="00447A69">
            <w:rPr>
              <w:rFonts w:ascii="Arial" w:hAnsi="Arial" w:cs="Arial"/>
              <w:sz w:val="18"/>
              <w:szCs w:val="18"/>
            </w:rPr>
            <w:t>(Rev. 02.01.18)</w:t>
          </w:r>
        </w:p>
      </w:tc>
      <w:tc>
        <w:tcPr>
          <w:tcW w:w="3120" w:type="dxa"/>
        </w:tcPr>
        <w:p w:rsidR="001D4002" w:rsidRPr="001D4002" w:rsidRDefault="001D4002" w:rsidP="009F523D">
          <w:pPr>
            <w:pStyle w:val="Footer"/>
            <w:jc w:val="right"/>
            <w:rPr>
              <w:rFonts w:ascii="Arial" w:hAnsi="Arial" w:cs="Arial"/>
              <w:b/>
              <w:sz w:val="18"/>
              <w:szCs w:val="18"/>
            </w:rPr>
          </w:pPr>
          <w:r w:rsidRPr="001D4002">
            <w:rPr>
              <w:rFonts w:ascii="Arial" w:hAnsi="Arial" w:cs="Arial"/>
              <w:b/>
              <w:sz w:val="18"/>
              <w:szCs w:val="18"/>
            </w:rPr>
            <w:t>PROJECT NO.:  BI-</w:t>
          </w:r>
          <w:r w:rsidRPr="001D4002">
            <w:rPr>
              <w:rFonts w:ascii="Arial" w:hAnsi="Arial" w:cs="Arial"/>
              <w:b/>
              <w:color w:val="0000FF"/>
              <w:sz w:val="18"/>
              <w:szCs w:val="18"/>
            </w:rPr>
            <w:t>OO-000</w:t>
          </w:r>
        </w:p>
      </w:tc>
    </w:tr>
  </w:tbl>
  <w:p w:rsidR="008D25C2" w:rsidRPr="001D4002" w:rsidRDefault="008D25C2">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14E" w:rsidRDefault="0077214E" w:rsidP="009F523D">
      <w:pPr>
        <w:pStyle w:val="Heading4"/>
      </w:pPr>
      <w:r>
        <w:separator/>
      </w:r>
    </w:p>
  </w:footnote>
  <w:footnote w:type="continuationSeparator" w:id="0">
    <w:p w:rsidR="0077214E" w:rsidRDefault="0077214E" w:rsidP="009F523D">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C2" w:rsidRPr="006A6E38" w:rsidRDefault="008D25C2" w:rsidP="009F523D">
    <w:pPr>
      <w:pStyle w:val="Header"/>
      <w:tabs>
        <w:tab w:val="left" w:pos="7200"/>
      </w:tabs>
      <w:jc w:val="right"/>
      <w:rPr>
        <w:rFonts w:ascii="Arial" w:hAnsi="Arial" w:cs="Arial"/>
        <w:b/>
        <w:sz w:val="18"/>
        <w:szCs w:val="18"/>
      </w:rPr>
    </w:pPr>
    <w:r w:rsidRPr="006A6E38">
      <w:rPr>
        <w:rFonts w:ascii="Arial" w:hAnsi="Arial" w:cs="Arial"/>
        <w:b/>
        <w:sz w:val="18"/>
        <w:szCs w:val="18"/>
      </w:rPr>
      <w:t>SECTION 01 57 30</w:t>
    </w:r>
  </w:p>
  <w:p w:rsidR="008D25C2" w:rsidRPr="006A6E38" w:rsidRDefault="008D25C2" w:rsidP="009F523D">
    <w:pPr>
      <w:pStyle w:val="Header"/>
      <w:tabs>
        <w:tab w:val="left" w:pos="7200"/>
      </w:tabs>
      <w:jc w:val="right"/>
      <w:rPr>
        <w:rFonts w:ascii="Arial" w:hAnsi="Arial" w:cs="Arial"/>
        <w:b/>
        <w:sz w:val="18"/>
        <w:szCs w:val="18"/>
      </w:rPr>
    </w:pPr>
    <w:r w:rsidRPr="006A6E38">
      <w:rPr>
        <w:rFonts w:ascii="Arial" w:hAnsi="Arial" w:cs="Arial"/>
        <w:b/>
        <w:sz w:val="18"/>
        <w:szCs w:val="18"/>
      </w:rPr>
      <w:t>INDOOR ENVIRONMENTAL CONTROL</w:t>
    </w:r>
  </w:p>
  <w:p w:rsidR="008D25C2" w:rsidRPr="006A6E38" w:rsidRDefault="008D25C2" w:rsidP="00F1630A">
    <w:pPr>
      <w:pStyle w:val="Header"/>
      <w:pBdr>
        <w:top w:val="single" w:sz="12" w:space="1" w:color="auto"/>
      </w:pBdr>
      <w:tabs>
        <w:tab w:val="left" w:pos="7200"/>
      </w:tabs>
      <w:jc w:val="right"/>
      <w:rPr>
        <w:rFonts w:ascii="Arial" w:hAnsi="Arial" w:cs="Arial"/>
        <w:b/>
        <w:caps/>
        <w:sz w:val="18"/>
        <w:szCs w:val="18"/>
      </w:rPr>
    </w:pPr>
    <w:r w:rsidRPr="006A6E38">
      <w:rPr>
        <w:rFonts w:ascii="Arial" w:hAnsi="Arial" w:cs="Arial"/>
        <w:b/>
        <w:caps/>
        <w:sz w:val="18"/>
        <w:szCs w:val="18"/>
      </w:rPr>
      <w:t xml:space="preserve">Page </w:t>
    </w:r>
    <w:r w:rsidRPr="006A6E38">
      <w:rPr>
        <w:rFonts w:ascii="Arial" w:hAnsi="Arial" w:cs="Arial"/>
        <w:b/>
        <w:caps/>
        <w:sz w:val="18"/>
        <w:szCs w:val="18"/>
      </w:rPr>
      <w:fldChar w:fldCharType="begin"/>
    </w:r>
    <w:r w:rsidRPr="006A6E38">
      <w:rPr>
        <w:rFonts w:ascii="Arial" w:hAnsi="Arial" w:cs="Arial"/>
        <w:b/>
        <w:caps/>
        <w:sz w:val="18"/>
        <w:szCs w:val="18"/>
      </w:rPr>
      <w:instrText xml:space="preserve"> PAGE </w:instrText>
    </w:r>
    <w:r w:rsidRPr="006A6E38">
      <w:rPr>
        <w:rFonts w:ascii="Arial" w:hAnsi="Arial" w:cs="Arial"/>
        <w:b/>
        <w:caps/>
        <w:sz w:val="18"/>
        <w:szCs w:val="18"/>
      </w:rPr>
      <w:fldChar w:fldCharType="separate"/>
    </w:r>
    <w:r w:rsidR="00447A69">
      <w:rPr>
        <w:rFonts w:ascii="Arial" w:hAnsi="Arial" w:cs="Arial"/>
        <w:b/>
        <w:caps/>
        <w:noProof/>
        <w:sz w:val="18"/>
        <w:szCs w:val="18"/>
      </w:rPr>
      <w:t>3</w:t>
    </w:r>
    <w:r w:rsidRPr="006A6E38">
      <w:rPr>
        <w:rFonts w:ascii="Arial" w:hAnsi="Arial" w:cs="Arial"/>
        <w:b/>
        <w:caps/>
        <w:sz w:val="18"/>
        <w:szCs w:val="18"/>
      </w:rPr>
      <w:fldChar w:fldCharType="end"/>
    </w:r>
    <w:r w:rsidRPr="006A6E38">
      <w:rPr>
        <w:rFonts w:ascii="Arial" w:hAnsi="Arial" w:cs="Arial"/>
        <w:b/>
        <w:caps/>
        <w:sz w:val="18"/>
        <w:szCs w:val="18"/>
      </w:rPr>
      <w:t xml:space="preserve"> of </w:t>
    </w:r>
    <w:r w:rsidRPr="006A6E38">
      <w:rPr>
        <w:rFonts w:ascii="Arial" w:hAnsi="Arial" w:cs="Arial"/>
        <w:b/>
        <w:caps/>
        <w:sz w:val="18"/>
        <w:szCs w:val="18"/>
      </w:rPr>
      <w:fldChar w:fldCharType="begin"/>
    </w:r>
    <w:r w:rsidRPr="006A6E38">
      <w:rPr>
        <w:rFonts w:ascii="Arial" w:hAnsi="Arial" w:cs="Arial"/>
        <w:b/>
        <w:caps/>
        <w:sz w:val="18"/>
        <w:szCs w:val="18"/>
      </w:rPr>
      <w:instrText xml:space="preserve"> NUMPAGES </w:instrText>
    </w:r>
    <w:r w:rsidRPr="006A6E38">
      <w:rPr>
        <w:rFonts w:ascii="Arial" w:hAnsi="Arial" w:cs="Arial"/>
        <w:b/>
        <w:caps/>
        <w:sz w:val="18"/>
        <w:szCs w:val="18"/>
      </w:rPr>
      <w:fldChar w:fldCharType="separate"/>
    </w:r>
    <w:r w:rsidR="00447A69">
      <w:rPr>
        <w:rFonts w:ascii="Arial" w:hAnsi="Arial" w:cs="Arial"/>
        <w:b/>
        <w:caps/>
        <w:noProof/>
        <w:sz w:val="18"/>
        <w:szCs w:val="18"/>
      </w:rPr>
      <w:t>4</w:t>
    </w:r>
    <w:r w:rsidRPr="006A6E38">
      <w:rPr>
        <w:rFonts w:ascii="Arial" w:hAnsi="Arial" w:cs="Arial"/>
        <w:b/>
        <w:caps/>
        <w:sz w:val="18"/>
        <w:szCs w:val="18"/>
      </w:rPr>
      <w:fldChar w:fldCharType="end"/>
    </w:r>
  </w:p>
  <w:p w:rsidR="008D25C2" w:rsidRPr="001D4002" w:rsidRDefault="008D25C2" w:rsidP="00F1630A">
    <w:pPr>
      <w:pStyle w:val="Header"/>
      <w:pBdr>
        <w:top w:val="single" w:sz="12" w:space="1" w:color="auto"/>
      </w:pBdr>
      <w:tabs>
        <w:tab w:val="left" w:pos="7200"/>
      </w:tabs>
      <w:jc w:val="right"/>
      <w:rPr>
        <w:rFonts w:ascii="Arial" w:hAnsi="Arial" w:cs="Arial"/>
        <w:b/>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81BCD"/>
    <w:multiLevelType w:val="singleLevel"/>
    <w:tmpl w:val="9E62C652"/>
    <w:lvl w:ilvl="0">
      <w:start w:val="1"/>
      <w:numFmt w:val="decimal"/>
      <w:pStyle w:val="Heading6"/>
      <w:lvlText w:val="%1)"/>
      <w:lvlJc w:val="left"/>
      <w:pPr>
        <w:tabs>
          <w:tab w:val="num" w:pos="2160"/>
        </w:tabs>
        <w:ind w:left="21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0A"/>
    <w:rsid w:val="00190908"/>
    <w:rsid w:val="001D4002"/>
    <w:rsid w:val="002C64F9"/>
    <w:rsid w:val="002D4E5F"/>
    <w:rsid w:val="002E7444"/>
    <w:rsid w:val="0035439B"/>
    <w:rsid w:val="00375C10"/>
    <w:rsid w:val="00447A69"/>
    <w:rsid w:val="00467CCD"/>
    <w:rsid w:val="00487E00"/>
    <w:rsid w:val="004978EA"/>
    <w:rsid w:val="00560436"/>
    <w:rsid w:val="005D5748"/>
    <w:rsid w:val="006A6E38"/>
    <w:rsid w:val="006E1348"/>
    <w:rsid w:val="0077214E"/>
    <w:rsid w:val="00825231"/>
    <w:rsid w:val="008661E8"/>
    <w:rsid w:val="008A7C57"/>
    <w:rsid w:val="008D25C2"/>
    <w:rsid w:val="008D7E6A"/>
    <w:rsid w:val="009237A8"/>
    <w:rsid w:val="009247FC"/>
    <w:rsid w:val="0096646D"/>
    <w:rsid w:val="009E53C9"/>
    <w:rsid w:val="009F523D"/>
    <w:rsid w:val="00A57CB6"/>
    <w:rsid w:val="00A80314"/>
    <w:rsid w:val="00B04D5B"/>
    <w:rsid w:val="00CA55DE"/>
    <w:rsid w:val="00CF4250"/>
    <w:rsid w:val="00D76910"/>
    <w:rsid w:val="00DA7878"/>
    <w:rsid w:val="00E54BF7"/>
    <w:rsid w:val="00E90DDB"/>
    <w:rsid w:val="00EC4D9B"/>
    <w:rsid w:val="00F1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92BD581-574D-4500-8125-72045741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30A"/>
    <w:rPr>
      <w:sz w:val="22"/>
    </w:rPr>
  </w:style>
  <w:style w:type="paragraph" w:styleId="Heading1">
    <w:name w:val="heading 1"/>
    <w:basedOn w:val="Normal"/>
    <w:next w:val="Normal"/>
    <w:qFormat/>
    <w:rsid w:val="00F1630A"/>
    <w:pPr>
      <w:keepNext/>
      <w:spacing w:before="240" w:after="60"/>
      <w:outlineLvl w:val="0"/>
    </w:pPr>
    <w:rPr>
      <w:rFonts w:ascii="Arial" w:hAnsi="Arial" w:cs="Arial"/>
      <w:b/>
      <w:bCs/>
      <w:kern w:val="32"/>
      <w:sz w:val="32"/>
      <w:szCs w:val="32"/>
    </w:rPr>
  </w:style>
  <w:style w:type="paragraph" w:styleId="Heading2">
    <w:name w:val="heading 2"/>
    <w:basedOn w:val="Normal"/>
    <w:qFormat/>
    <w:rsid w:val="00F1630A"/>
    <w:pPr>
      <w:keepNext/>
      <w:spacing w:before="240"/>
      <w:ind w:left="720" w:hanging="720"/>
      <w:outlineLvl w:val="1"/>
    </w:pPr>
    <w:rPr>
      <w:b/>
    </w:rPr>
  </w:style>
  <w:style w:type="paragraph" w:styleId="Heading4">
    <w:name w:val="heading 4"/>
    <w:basedOn w:val="Normal"/>
    <w:qFormat/>
    <w:rsid w:val="00F1630A"/>
    <w:pPr>
      <w:spacing w:before="86"/>
      <w:ind w:left="1440" w:hanging="360"/>
      <w:jc w:val="both"/>
      <w:outlineLvl w:val="3"/>
    </w:pPr>
  </w:style>
  <w:style w:type="paragraph" w:styleId="Heading5">
    <w:name w:val="heading 5"/>
    <w:basedOn w:val="Normal"/>
    <w:qFormat/>
    <w:rsid w:val="00F1630A"/>
    <w:pPr>
      <w:spacing w:before="86"/>
      <w:ind w:left="1800" w:hanging="360"/>
      <w:jc w:val="both"/>
      <w:outlineLvl w:val="4"/>
    </w:pPr>
    <w:rPr>
      <w:rFonts w:ascii="Tms Rmn" w:hAnsi="Tms Rmn"/>
    </w:rPr>
  </w:style>
  <w:style w:type="paragraph" w:styleId="Heading6">
    <w:name w:val="heading 6"/>
    <w:basedOn w:val="Normal"/>
    <w:next w:val="Normal"/>
    <w:qFormat/>
    <w:rsid w:val="00F1630A"/>
    <w:pPr>
      <w:numPr>
        <w:numId w:val="1"/>
      </w:numPr>
      <w:spacing w:before="12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F1630A"/>
    <w:pPr>
      <w:tabs>
        <w:tab w:val="center" w:pos="4320"/>
        <w:tab w:val="right" w:pos="8640"/>
      </w:tabs>
    </w:pPr>
  </w:style>
  <w:style w:type="paragraph" w:styleId="Footer">
    <w:name w:val="footer"/>
    <w:basedOn w:val="Normal"/>
    <w:rsid w:val="00F1630A"/>
    <w:pPr>
      <w:tabs>
        <w:tab w:val="center" w:pos="4320"/>
        <w:tab w:val="right" w:pos="8640"/>
      </w:tabs>
    </w:pPr>
  </w:style>
  <w:style w:type="paragraph" w:customStyle="1" w:styleId="PRT">
    <w:name w:val="PRT"/>
    <w:basedOn w:val="Normal"/>
    <w:next w:val="Heading1"/>
    <w:autoRedefine/>
    <w:rsid w:val="001D4002"/>
    <w:pPr>
      <w:keepNext/>
      <w:spacing w:before="360" w:after="80"/>
      <w:jc w:val="both"/>
    </w:pPr>
    <w:rPr>
      <w:rFonts w:ascii="Arial" w:hAnsi="Arial" w:cs="Arial"/>
      <w:b/>
      <w:sz w:val="20"/>
    </w:rPr>
  </w:style>
  <w:style w:type="paragraph" w:customStyle="1" w:styleId="EOS">
    <w:name w:val="EOS"/>
    <w:basedOn w:val="Normal"/>
    <w:autoRedefine/>
    <w:rsid w:val="00B04D5B"/>
    <w:pPr>
      <w:spacing w:before="480"/>
      <w:jc w:val="center"/>
    </w:pPr>
    <w:rPr>
      <w:rFonts w:ascii="Arial" w:hAnsi="Arial" w:cs="Arial"/>
      <w:b/>
      <w:sz w:val="18"/>
      <w:szCs w:val="18"/>
    </w:rPr>
  </w:style>
  <w:style w:type="character" w:customStyle="1" w:styleId="Hypertext">
    <w:name w:val="Hypertext"/>
    <w:rsid w:val="00F1630A"/>
    <w:rPr>
      <w:color w:val="0000FF"/>
      <w:u w:val="single"/>
    </w:rPr>
  </w:style>
  <w:style w:type="paragraph" w:customStyle="1" w:styleId="NS">
    <w:name w:val="NS"/>
    <w:basedOn w:val="Normal"/>
    <w:rsid w:val="002E7444"/>
    <w:pPr>
      <w:keepNext/>
      <w:spacing w:before="120"/>
      <w:ind w:left="3600"/>
    </w:pPr>
    <w:rPr>
      <w:rFonts w:ascii="Helvetica" w:hAnsi="Helvetica"/>
      <w:b/>
      <w:vanish/>
      <w:sz w:val="18"/>
    </w:rPr>
  </w:style>
  <w:style w:type="paragraph" w:customStyle="1" w:styleId="SpecEnd">
    <w:name w:val="Spec End"/>
    <w:basedOn w:val="Normal"/>
    <w:rsid w:val="00A80314"/>
    <w:pPr>
      <w:spacing w:before="240"/>
      <w:jc w:val="center"/>
    </w:pPr>
    <w:rPr>
      <w:rFonts w:ascii="Arial" w:hAnsi="Arial"/>
      <w:b/>
      <w:caps/>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1011</Words>
  <Characters>9333</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PART 1 - GENERAL</vt:lpstr>
    </vt:vector>
  </TitlesOfParts>
  <Company>DPW</Company>
  <LinksUpToDate>false</LinksUpToDate>
  <CharactersWithSpaces>10324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57 30 Indoor Environmental Control - CT DAS DBB MASTER</dc:title>
  <dc:subject/>
  <dc:creator>babey</dc:creator>
  <cp:keywords/>
  <dc:description/>
  <cp:lastModifiedBy>Rebecca Cutler</cp:lastModifiedBy>
  <cp:revision>6</cp:revision>
  <cp:lastPrinted>2009-05-05T19:00:00Z</cp:lastPrinted>
  <dcterms:created xsi:type="dcterms:W3CDTF">2018-01-22T17:43:00Z</dcterms:created>
  <dcterms:modified xsi:type="dcterms:W3CDTF">2018-01-23T12:44:00Z</dcterms:modified>
</cp:coreProperties>
</file>