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38" w:rsidRPr="00CD3838" w:rsidRDefault="00CD3838" w:rsidP="00CD3838">
      <w:pPr>
        <w:keepNext/>
        <w:spacing w:before="120"/>
        <w:ind w:left="3600"/>
        <w:jc w:val="both"/>
        <w:rPr>
          <w:rFonts w:cs="Arial"/>
          <w:b/>
          <w:vanish/>
          <w:color w:val="FF0000"/>
          <w:szCs w:val="20"/>
        </w:rPr>
      </w:pPr>
      <w:r w:rsidRPr="00CD3838">
        <w:rPr>
          <w:rFonts w:cs="Arial"/>
          <w:b/>
          <w:vanish/>
          <w:color w:val="FF0000"/>
          <w:szCs w:val="20"/>
        </w:rPr>
        <w:t>NOTES TO ARCHITECT/ENGINEER (A/E) &amp; DAS/CS PROJECT MANAGER:</w:t>
      </w:r>
    </w:p>
    <w:p w:rsidR="002532FB" w:rsidRPr="002532FB" w:rsidRDefault="002532FB" w:rsidP="002532FB">
      <w:pPr>
        <w:keepNext/>
        <w:spacing w:before="120"/>
        <w:ind w:left="3600"/>
        <w:jc w:val="both"/>
        <w:rPr>
          <w:rFonts w:ascii="Helvetica" w:hAnsi="Helvetica" w:cs="Arial"/>
          <w:vanish/>
          <w:color w:val="FF0000"/>
          <w:szCs w:val="20"/>
        </w:rPr>
      </w:pPr>
      <w:r w:rsidRPr="008074D7">
        <w:rPr>
          <w:rFonts w:ascii="Helvetica" w:hAnsi="Helvetica"/>
          <w:vanish/>
          <w:color w:val="FF0000"/>
          <w:szCs w:val="20"/>
          <w:highlight w:val="yellow"/>
        </w:rPr>
        <w:t xml:space="preserve">This version of the </w:t>
      </w:r>
      <w:r w:rsidRPr="008074D7">
        <w:rPr>
          <w:bCs/>
          <w:iCs/>
          <w:vanish/>
          <w:color w:val="FF0000"/>
          <w:szCs w:val="28"/>
          <w:highlight w:val="yellow"/>
        </w:rPr>
        <w:t xml:space="preserve">Division 01 General Requirements </w:t>
      </w:r>
      <w:r w:rsidRPr="008074D7">
        <w:rPr>
          <w:rFonts w:ascii="Helvetica" w:hAnsi="Helvetica" w:cs="Arial"/>
          <w:vanish/>
          <w:color w:val="FF0000"/>
          <w:szCs w:val="20"/>
          <w:highlight w:val="yellow"/>
        </w:rPr>
        <w:t xml:space="preserve">is for </w:t>
      </w:r>
      <w:r w:rsidRPr="008074D7">
        <w:rPr>
          <w:rFonts w:ascii="Helvetica" w:hAnsi="Helvetica" w:cs="Arial"/>
          <w:b/>
          <w:vanish/>
          <w:color w:val="FF0000"/>
          <w:szCs w:val="20"/>
          <w:highlight w:val="yellow"/>
        </w:rPr>
        <w:t>ALL</w:t>
      </w:r>
      <w:r w:rsidRPr="008074D7">
        <w:rPr>
          <w:rFonts w:ascii="Helvetica" w:hAnsi="Helvetica" w:cs="Arial"/>
          <w:vanish/>
          <w:color w:val="FF0000"/>
          <w:szCs w:val="20"/>
          <w:highlight w:val="yellow"/>
        </w:rPr>
        <w:t xml:space="preserve"> CT Department of Administrative Services (DAS) Construction Services (CS) </w:t>
      </w:r>
      <w:r w:rsidRPr="008074D7">
        <w:rPr>
          <w:rFonts w:ascii="Helvetica" w:hAnsi="Helvetica"/>
          <w:b/>
          <w:vanish/>
          <w:color w:val="FF0000"/>
          <w:szCs w:val="20"/>
          <w:highlight w:val="yellow"/>
        </w:rPr>
        <w:t xml:space="preserve">Design-Bid-Build (DBB) AND Construction Manager at Risk (CMR) </w:t>
      </w:r>
      <w:r w:rsidRPr="008074D7">
        <w:rPr>
          <w:rFonts w:ascii="Helvetica" w:hAnsi="Helvetica" w:cs="Arial"/>
          <w:b/>
          <w:vanish/>
          <w:color w:val="FF0000"/>
          <w:szCs w:val="18"/>
          <w:highlight w:val="yellow"/>
        </w:rPr>
        <w:t>Capital Construction Projects.</w:t>
      </w:r>
    </w:p>
    <w:p w:rsidR="00CD3838" w:rsidRPr="005A7C46" w:rsidRDefault="002532FB" w:rsidP="00CD3838">
      <w:pPr>
        <w:pStyle w:val="NS"/>
        <w:jc w:val="both"/>
        <w:rPr>
          <w:rFonts w:ascii="Arial" w:hAnsi="Arial" w:cs="Arial"/>
          <w:b w:val="0"/>
          <w:color w:val="FF0000"/>
          <w:szCs w:val="18"/>
        </w:rPr>
      </w:pPr>
      <w:r>
        <w:rPr>
          <w:rFonts w:ascii="Arial" w:hAnsi="Arial" w:cs="Arial"/>
          <w:color w:val="FF0000"/>
          <w:szCs w:val="18"/>
        </w:rPr>
        <w:t xml:space="preserve">IMPORTANT </w:t>
      </w:r>
      <w:r w:rsidR="00CD3838" w:rsidRPr="00CD3838">
        <w:rPr>
          <w:rFonts w:ascii="Arial" w:hAnsi="Arial" w:cs="Arial"/>
          <w:color w:val="FF0000"/>
          <w:szCs w:val="18"/>
        </w:rPr>
        <w:t xml:space="preserve">NOTE: </w:t>
      </w:r>
      <w:r w:rsidR="00CD3838" w:rsidRPr="00CD3838">
        <w:rPr>
          <w:rFonts w:ascii="Arial" w:hAnsi="Arial" w:cs="Arial"/>
          <w:b w:val="0"/>
          <w:color w:val="FF0000"/>
          <w:szCs w:val="18"/>
        </w:rPr>
        <w:t xml:space="preserve"> </w:t>
      </w:r>
      <w:r w:rsidR="00CD3838" w:rsidRPr="002532FB">
        <w:rPr>
          <w:rFonts w:ascii="Arial" w:hAnsi="Arial" w:cs="Arial"/>
          <w:color w:val="FF0000"/>
          <w:szCs w:val="18"/>
        </w:rPr>
        <w:t>Section 01 20 00 Contract Considerations</w:t>
      </w:r>
      <w:r w:rsidR="00CD3838" w:rsidRPr="00CD3838">
        <w:rPr>
          <w:rFonts w:ascii="Arial" w:hAnsi="Arial" w:cs="Arial"/>
          <w:b w:val="0"/>
          <w:color w:val="FF0000"/>
          <w:szCs w:val="18"/>
        </w:rPr>
        <w:t xml:space="preserve"> includes requirements </w:t>
      </w:r>
      <w:r w:rsidR="00CD3838" w:rsidRPr="005A7C46">
        <w:rPr>
          <w:rFonts w:ascii="Arial" w:hAnsi="Arial" w:cs="Arial"/>
          <w:b w:val="0"/>
          <w:color w:val="FF0000"/>
          <w:szCs w:val="18"/>
        </w:rPr>
        <w:t>regarding Cash Allowances</w:t>
      </w:r>
      <w:r w:rsidR="00CD3838" w:rsidRPr="009D54CC">
        <w:rPr>
          <w:rFonts w:ascii="Arial" w:hAnsi="Arial" w:cs="Arial"/>
          <w:b w:val="0"/>
          <w:color w:val="FF0000"/>
          <w:szCs w:val="18"/>
        </w:rPr>
        <w:t xml:space="preserve">, </w:t>
      </w:r>
      <w:r w:rsidR="00807FA8" w:rsidRPr="009D54CC">
        <w:rPr>
          <w:rFonts w:ascii="Arial" w:hAnsi="Arial" w:cs="Arial"/>
          <w:b w:val="0"/>
          <w:color w:val="FF0000"/>
          <w:szCs w:val="18"/>
        </w:rPr>
        <w:t xml:space="preserve">Defined </w:t>
      </w:r>
      <w:r w:rsidR="00CD3838" w:rsidRPr="009D54CC">
        <w:rPr>
          <w:rFonts w:ascii="Arial" w:hAnsi="Arial" w:cs="Arial"/>
          <w:b w:val="0"/>
          <w:color w:val="FF0000"/>
          <w:szCs w:val="18"/>
        </w:rPr>
        <w:t>Unit Prices</w:t>
      </w:r>
      <w:r w:rsidR="00CD3838" w:rsidRPr="005A7C46">
        <w:rPr>
          <w:rFonts w:ascii="Arial" w:hAnsi="Arial" w:cs="Arial"/>
          <w:b w:val="0"/>
          <w:color w:val="FF0000"/>
          <w:szCs w:val="18"/>
        </w:rPr>
        <w:t xml:space="preserve"> and submittal of Contractor’s applications for payment under lump sum contracts.  Sample section text is contained to illustrate possible section content.  Revise sample paragraphs carefully to reflect specific project requirements, or delete them if they do not apply.</w:t>
      </w:r>
    </w:p>
    <w:p w:rsidR="004C4DF0" w:rsidRPr="004C4DF0" w:rsidRDefault="004C4DF0" w:rsidP="004C4DF0">
      <w:pPr>
        <w:keepNext/>
        <w:spacing w:before="120"/>
        <w:ind w:left="3600"/>
        <w:jc w:val="both"/>
        <w:rPr>
          <w:rFonts w:cs="Arial"/>
          <w:bCs/>
          <w:iCs/>
          <w:vanish/>
          <w:color w:val="FF0000"/>
          <w:szCs w:val="28"/>
        </w:rPr>
      </w:pPr>
      <w:r w:rsidRPr="004C4DF0">
        <w:rPr>
          <w:rFonts w:cs="Arial"/>
          <w:b/>
          <w:bCs/>
          <w:iCs/>
          <w:vanish/>
          <w:color w:val="FF0000"/>
          <w:szCs w:val="28"/>
        </w:rPr>
        <w:t>EDITING:</w:t>
      </w:r>
      <w:r w:rsidRPr="004C4DF0">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4C4DF0" w:rsidRPr="004C4DF0" w:rsidRDefault="004C4DF0" w:rsidP="004C4DF0">
      <w:pPr>
        <w:keepNext/>
        <w:spacing w:before="120"/>
        <w:ind w:left="3600"/>
        <w:jc w:val="both"/>
        <w:rPr>
          <w:rFonts w:cs="Arial"/>
          <w:bCs/>
          <w:iCs/>
          <w:vanish/>
          <w:color w:val="FF0000"/>
          <w:szCs w:val="28"/>
        </w:rPr>
      </w:pPr>
      <w:r w:rsidRPr="004C4DF0">
        <w:rPr>
          <w:rFonts w:cs="Arial"/>
          <w:b/>
          <w:vanish/>
          <w:color w:val="FF0000"/>
          <w:szCs w:val="18"/>
        </w:rPr>
        <w:t>TEXT:</w:t>
      </w:r>
      <w:r w:rsidRPr="004C4DF0">
        <w:rPr>
          <w:rFonts w:cs="Arial"/>
          <w:vanish/>
          <w:color w:val="FF0000"/>
          <w:szCs w:val="18"/>
        </w:rPr>
        <w:t xml:space="preserve">  </w:t>
      </w:r>
      <w:r w:rsidRPr="004C4DF0">
        <w:rPr>
          <w:rFonts w:cs="Arial"/>
          <w:bCs/>
          <w:iCs/>
          <w:vanish/>
          <w:color w:val="FF0000"/>
          <w:szCs w:val="28"/>
        </w:rPr>
        <w:t xml:space="preserve">The below </w:t>
      </w:r>
      <w:r w:rsidRPr="004C4DF0">
        <w:rPr>
          <w:rFonts w:cs="Arial"/>
          <w:b/>
          <w:bCs/>
          <w:iCs/>
          <w:vanish/>
          <w:color w:val="0000FF"/>
          <w:szCs w:val="28"/>
        </w:rPr>
        <w:t>blue text</w:t>
      </w:r>
      <w:r w:rsidRPr="004C4DF0">
        <w:rPr>
          <w:rFonts w:cs="Arial"/>
          <w:bCs/>
          <w:iCs/>
          <w:vanish/>
          <w:color w:val="FF0000"/>
          <w:szCs w:val="28"/>
        </w:rPr>
        <w:t xml:space="preserve"> are project specific information that must be completed by </w:t>
      </w:r>
      <w:r w:rsidRPr="004C4DF0">
        <w:rPr>
          <w:rFonts w:ascii="Helvetica" w:hAnsi="Helvetica" w:cs="Arial"/>
          <w:vanish/>
          <w:color w:val="FF0000"/>
          <w:szCs w:val="20"/>
        </w:rPr>
        <w:t>the A/E</w:t>
      </w:r>
      <w:r w:rsidRPr="004C4DF0">
        <w:rPr>
          <w:rFonts w:cs="Arial"/>
          <w:bCs/>
          <w:iCs/>
          <w:vanish/>
          <w:color w:val="FF0000"/>
          <w:szCs w:val="28"/>
        </w:rPr>
        <w:t xml:space="preserve"> as applicable to the specific project. When complete change </w:t>
      </w:r>
      <w:r w:rsidRPr="004C4DF0">
        <w:rPr>
          <w:rFonts w:cs="Arial"/>
          <w:b/>
          <w:bCs/>
          <w:iCs/>
          <w:vanish/>
          <w:color w:val="0000FF"/>
          <w:szCs w:val="28"/>
        </w:rPr>
        <w:t>blue text</w:t>
      </w:r>
      <w:r w:rsidRPr="004C4DF0">
        <w:rPr>
          <w:rFonts w:cs="Arial"/>
          <w:bCs/>
          <w:iCs/>
          <w:vanish/>
          <w:color w:val="FF0000"/>
          <w:szCs w:val="28"/>
        </w:rPr>
        <w:t xml:space="preserve"> to </w:t>
      </w:r>
      <w:r w:rsidRPr="004C4DF0">
        <w:rPr>
          <w:rFonts w:cs="Arial"/>
          <w:b/>
          <w:bCs/>
          <w:iCs/>
          <w:vanish/>
          <w:szCs w:val="28"/>
        </w:rPr>
        <w:t>black text.</w:t>
      </w:r>
      <w:r w:rsidRPr="004C4DF0">
        <w:rPr>
          <w:rFonts w:cs="Arial"/>
          <w:bCs/>
          <w:iCs/>
          <w:vanish/>
          <w:color w:val="FF0000"/>
          <w:szCs w:val="28"/>
        </w:rPr>
        <w:t xml:space="preserve">  The </w:t>
      </w:r>
      <w:r w:rsidRPr="004C4DF0">
        <w:rPr>
          <w:rFonts w:cs="Arial"/>
          <w:b/>
          <w:bCs/>
          <w:i/>
          <w:iCs/>
          <w:vanish/>
          <w:color w:val="0000FF"/>
          <w:szCs w:val="28"/>
        </w:rPr>
        <w:t>bold and italicized text</w:t>
      </w:r>
      <w:r w:rsidRPr="004C4DF0">
        <w:rPr>
          <w:rFonts w:cs="Arial"/>
          <w:bCs/>
          <w:iCs/>
          <w:vanish/>
          <w:color w:val="FF0000"/>
          <w:szCs w:val="28"/>
        </w:rPr>
        <w:t xml:space="preserve"> is for example purposes only and must be modified and edited by </w:t>
      </w:r>
      <w:r w:rsidRPr="004C4DF0">
        <w:rPr>
          <w:rFonts w:ascii="Helvetica" w:hAnsi="Helvetica" w:cs="Arial"/>
          <w:vanish/>
          <w:color w:val="FF0000"/>
          <w:szCs w:val="20"/>
        </w:rPr>
        <w:t>the A/E</w:t>
      </w:r>
      <w:r w:rsidRPr="004C4DF0">
        <w:rPr>
          <w:rFonts w:cs="Arial"/>
          <w:bCs/>
          <w:iCs/>
          <w:vanish/>
          <w:color w:val="FF0000"/>
          <w:szCs w:val="28"/>
        </w:rPr>
        <w:t xml:space="preserve"> to make it project specific.  For </w:t>
      </w:r>
      <w:r w:rsidRPr="004C4DF0">
        <w:rPr>
          <w:rFonts w:cs="Arial"/>
          <w:b/>
          <w:bCs/>
          <w:iCs/>
          <w:vanish/>
          <w:color w:val="0000FF"/>
          <w:szCs w:val="28"/>
        </w:rPr>
        <w:fldChar w:fldCharType="begin">
          <w:ffData>
            <w:name w:val="Text70"/>
            <w:enabled/>
            <w:calcOnExit w:val="0"/>
            <w:textInput>
              <w:default w:val="text boxes"/>
            </w:textInput>
          </w:ffData>
        </w:fldChar>
      </w:r>
      <w:r w:rsidRPr="004C4DF0">
        <w:rPr>
          <w:rFonts w:cs="Arial"/>
          <w:b/>
          <w:bCs/>
          <w:iCs/>
          <w:vanish/>
          <w:color w:val="0000FF"/>
          <w:szCs w:val="28"/>
        </w:rPr>
        <w:instrText xml:space="preserve"> FORMTEXT </w:instrText>
      </w:r>
      <w:r w:rsidRPr="004C4DF0">
        <w:rPr>
          <w:rFonts w:cs="Arial"/>
          <w:b/>
          <w:bCs/>
          <w:iCs/>
          <w:vanish/>
          <w:color w:val="0000FF"/>
          <w:szCs w:val="28"/>
        </w:rPr>
      </w:r>
      <w:r w:rsidRPr="004C4DF0">
        <w:rPr>
          <w:rFonts w:cs="Arial"/>
          <w:b/>
          <w:bCs/>
          <w:iCs/>
          <w:vanish/>
          <w:color w:val="0000FF"/>
          <w:szCs w:val="28"/>
        </w:rPr>
        <w:fldChar w:fldCharType="separate"/>
      </w:r>
      <w:r w:rsidRPr="004C4DF0">
        <w:rPr>
          <w:rFonts w:cs="Arial"/>
          <w:b/>
          <w:bCs/>
          <w:iCs/>
          <w:noProof/>
          <w:vanish/>
          <w:color w:val="0000FF"/>
          <w:szCs w:val="28"/>
        </w:rPr>
        <w:t>text boxes</w:t>
      </w:r>
      <w:r w:rsidRPr="004C4DF0">
        <w:rPr>
          <w:rFonts w:cs="Arial"/>
          <w:b/>
          <w:bCs/>
          <w:iCs/>
          <w:vanish/>
          <w:color w:val="0000FF"/>
          <w:szCs w:val="28"/>
        </w:rPr>
        <w:fldChar w:fldCharType="end"/>
      </w:r>
      <w:r w:rsidRPr="004C4DF0">
        <w:rPr>
          <w:rFonts w:cs="Arial"/>
          <w:bCs/>
          <w:iCs/>
          <w:vanish/>
          <w:color w:val="FF0000"/>
          <w:szCs w:val="28"/>
        </w:rPr>
        <w:t xml:space="preserve">, left click on </w:t>
      </w:r>
      <w:r w:rsidRPr="004C4DF0">
        <w:rPr>
          <w:rFonts w:cs="Arial"/>
          <w:b/>
          <w:bCs/>
          <w:iCs/>
          <w:vanish/>
          <w:color w:val="0000FF"/>
          <w:szCs w:val="28"/>
        </w:rPr>
        <w:fldChar w:fldCharType="begin">
          <w:ffData>
            <w:name w:val="Text70"/>
            <w:enabled/>
            <w:calcOnExit w:val="0"/>
            <w:textInput>
              <w:default w:val="Insert"/>
            </w:textInput>
          </w:ffData>
        </w:fldChar>
      </w:r>
      <w:r w:rsidRPr="004C4DF0">
        <w:rPr>
          <w:rFonts w:cs="Arial"/>
          <w:b/>
          <w:bCs/>
          <w:iCs/>
          <w:vanish/>
          <w:color w:val="0000FF"/>
          <w:szCs w:val="28"/>
        </w:rPr>
        <w:instrText xml:space="preserve"> FORMTEXT </w:instrText>
      </w:r>
      <w:r w:rsidRPr="004C4DF0">
        <w:rPr>
          <w:rFonts w:cs="Arial"/>
          <w:b/>
          <w:bCs/>
          <w:iCs/>
          <w:vanish/>
          <w:color w:val="0000FF"/>
          <w:szCs w:val="28"/>
        </w:rPr>
      </w:r>
      <w:r w:rsidRPr="004C4DF0">
        <w:rPr>
          <w:rFonts w:cs="Arial"/>
          <w:b/>
          <w:bCs/>
          <w:iCs/>
          <w:vanish/>
          <w:color w:val="0000FF"/>
          <w:szCs w:val="28"/>
        </w:rPr>
        <w:fldChar w:fldCharType="separate"/>
      </w:r>
      <w:r w:rsidRPr="004C4DF0">
        <w:rPr>
          <w:rFonts w:cs="Arial"/>
          <w:b/>
          <w:bCs/>
          <w:iCs/>
          <w:noProof/>
          <w:vanish/>
          <w:color w:val="0000FF"/>
          <w:szCs w:val="28"/>
        </w:rPr>
        <w:t>Insert</w:t>
      </w:r>
      <w:r w:rsidRPr="004C4DF0">
        <w:rPr>
          <w:rFonts w:cs="Arial"/>
          <w:b/>
          <w:bCs/>
          <w:iCs/>
          <w:vanish/>
          <w:color w:val="0000FF"/>
          <w:szCs w:val="28"/>
        </w:rPr>
        <w:fldChar w:fldCharType="end"/>
      </w:r>
      <w:r w:rsidRPr="004C4DF0">
        <w:rPr>
          <w:rFonts w:cs="Arial"/>
          <w:b/>
          <w:bCs/>
          <w:iCs/>
          <w:vanish/>
          <w:color w:val="0000FF"/>
          <w:szCs w:val="28"/>
        </w:rPr>
        <w:t xml:space="preserve"> </w:t>
      </w:r>
      <w:r w:rsidRPr="004C4DF0">
        <w:rPr>
          <w:rFonts w:cs="Arial"/>
          <w:bCs/>
          <w:iCs/>
          <w:vanish/>
          <w:color w:val="FF0000"/>
          <w:szCs w:val="28"/>
        </w:rPr>
        <w:t xml:space="preserve">and then insert project specific information over the word </w:t>
      </w:r>
      <w:r w:rsidRPr="004C4DF0">
        <w:rPr>
          <w:rFonts w:cs="Arial"/>
          <w:b/>
          <w:bCs/>
          <w:iCs/>
          <w:vanish/>
          <w:color w:val="0000FF"/>
          <w:szCs w:val="28"/>
        </w:rPr>
        <w:fldChar w:fldCharType="begin">
          <w:ffData>
            <w:name w:val="Text70"/>
            <w:enabled/>
            <w:calcOnExit w:val="0"/>
            <w:textInput>
              <w:default w:val="Insert"/>
            </w:textInput>
          </w:ffData>
        </w:fldChar>
      </w:r>
      <w:r w:rsidRPr="004C4DF0">
        <w:rPr>
          <w:rFonts w:cs="Arial"/>
          <w:b/>
          <w:bCs/>
          <w:iCs/>
          <w:vanish/>
          <w:color w:val="0000FF"/>
          <w:szCs w:val="28"/>
        </w:rPr>
        <w:instrText xml:space="preserve"> FORMTEXT </w:instrText>
      </w:r>
      <w:r w:rsidRPr="004C4DF0">
        <w:rPr>
          <w:rFonts w:cs="Arial"/>
          <w:b/>
          <w:bCs/>
          <w:iCs/>
          <w:vanish/>
          <w:color w:val="0000FF"/>
          <w:szCs w:val="28"/>
        </w:rPr>
      </w:r>
      <w:r w:rsidRPr="004C4DF0">
        <w:rPr>
          <w:rFonts w:cs="Arial"/>
          <w:b/>
          <w:bCs/>
          <w:iCs/>
          <w:vanish/>
          <w:color w:val="0000FF"/>
          <w:szCs w:val="28"/>
        </w:rPr>
        <w:fldChar w:fldCharType="separate"/>
      </w:r>
      <w:r w:rsidRPr="004C4DF0">
        <w:rPr>
          <w:rFonts w:cs="Arial"/>
          <w:b/>
          <w:bCs/>
          <w:iCs/>
          <w:noProof/>
          <w:vanish/>
          <w:color w:val="0000FF"/>
          <w:szCs w:val="28"/>
        </w:rPr>
        <w:t>Insert</w:t>
      </w:r>
      <w:r w:rsidRPr="004C4DF0">
        <w:rPr>
          <w:rFonts w:cs="Arial"/>
          <w:b/>
          <w:bCs/>
          <w:iCs/>
          <w:vanish/>
          <w:color w:val="0000FF"/>
          <w:szCs w:val="28"/>
        </w:rPr>
        <w:fldChar w:fldCharType="end"/>
      </w:r>
      <w:r w:rsidRPr="004C4DF0">
        <w:rPr>
          <w:rFonts w:cs="Arial"/>
          <w:bCs/>
          <w:iCs/>
          <w:vanish/>
          <w:color w:val="FF0000"/>
          <w:szCs w:val="28"/>
        </w:rPr>
        <w:t xml:space="preserve"> in the underlined space.</w:t>
      </w:r>
    </w:p>
    <w:p w:rsidR="004C4DF0" w:rsidRPr="004C4DF0" w:rsidRDefault="004C4DF0" w:rsidP="004C4DF0">
      <w:pPr>
        <w:keepNext/>
        <w:spacing w:before="120"/>
        <w:ind w:left="3600"/>
        <w:jc w:val="both"/>
        <w:rPr>
          <w:rFonts w:cs="Arial"/>
          <w:b/>
          <w:bCs/>
          <w:iCs/>
          <w:vanish/>
          <w:color w:val="FF0000"/>
          <w:szCs w:val="28"/>
        </w:rPr>
      </w:pPr>
      <w:r w:rsidRPr="004C4DF0">
        <w:rPr>
          <w:rFonts w:cs="Arial"/>
          <w:b/>
          <w:bCs/>
          <w:iCs/>
          <w:vanish/>
          <w:color w:val="FF0000"/>
          <w:szCs w:val="28"/>
        </w:rPr>
        <w:t xml:space="preserve">TABLES:  </w:t>
      </w:r>
      <w:r w:rsidRPr="004C4DF0">
        <w:rPr>
          <w:rFonts w:cs="Arial"/>
          <w:bCs/>
          <w:iCs/>
          <w:vanish/>
          <w:color w:val="FF0000"/>
          <w:szCs w:val="28"/>
        </w:rPr>
        <w:t xml:space="preserve">To view the Table Grid in this MS Word document, click inside any table, then go to the </w:t>
      </w:r>
      <w:r w:rsidRPr="004C4DF0">
        <w:rPr>
          <w:rFonts w:cs="Arial"/>
          <w:b/>
          <w:bCs/>
          <w:iCs/>
          <w:vanish/>
          <w:color w:val="FF0000"/>
          <w:szCs w:val="28"/>
        </w:rPr>
        <w:t>Table Tools &gt; Layout</w:t>
      </w:r>
      <w:r w:rsidRPr="004C4DF0">
        <w:rPr>
          <w:rFonts w:cs="Arial"/>
          <w:bCs/>
          <w:iCs/>
          <w:vanish/>
          <w:color w:val="FF0000"/>
          <w:szCs w:val="28"/>
        </w:rPr>
        <w:t xml:space="preserve"> tab, </w:t>
      </w:r>
      <w:r w:rsidRPr="004C4DF0">
        <w:rPr>
          <w:rFonts w:cs="Arial"/>
          <w:b/>
          <w:bCs/>
          <w:iCs/>
          <w:vanish/>
          <w:color w:val="FF0000"/>
          <w:szCs w:val="28"/>
        </w:rPr>
        <w:t>Table</w:t>
      </w:r>
      <w:r w:rsidRPr="004C4DF0">
        <w:rPr>
          <w:rFonts w:cs="Arial"/>
          <w:bCs/>
          <w:iCs/>
          <w:vanish/>
          <w:color w:val="FF0000"/>
          <w:szCs w:val="28"/>
        </w:rPr>
        <w:t xml:space="preserve"> group, and click </w:t>
      </w:r>
      <w:r w:rsidRPr="004C4DF0">
        <w:rPr>
          <w:rFonts w:cs="Arial"/>
          <w:b/>
          <w:bCs/>
          <w:iCs/>
          <w:vanish/>
          <w:color w:val="FF0000"/>
          <w:szCs w:val="28"/>
        </w:rPr>
        <w:t>View Gridlines.</w:t>
      </w:r>
    </w:p>
    <w:p w:rsidR="004C4DF0" w:rsidRPr="004C4DF0" w:rsidRDefault="004C4DF0" w:rsidP="004C4DF0">
      <w:pPr>
        <w:keepNext/>
        <w:spacing w:before="120" w:after="120"/>
        <w:ind w:left="3600"/>
        <w:jc w:val="both"/>
        <w:rPr>
          <w:rFonts w:cs="Arial"/>
          <w:vanish/>
          <w:color w:val="FF0000"/>
          <w:szCs w:val="18"/>
        </w:rPr>
      </w:pPr>
      <w:r w:rsidRPr="004C4DF0">
        <w:rPr>
          <w:rFonts w:cs="Arial"/>
          <w:b/>
          <w:vanish/>
          <w:color w:val="FF0000"/>
          <w:szCs w:val="18"/>
        </w:rPr>
        <w:t>HEADERS:  The header</w:t>
      </w:r>
      <w:r w:rsidRPr="004C4DF0">
        <w:rPr>
          <w:rFonts w:cs="Arial"/>
          <w:vanish/>
          <w:color w:val="FF0000"/>
          <w:szCs w:val="18"/>
        </w:rPr>
        <w:t xml:space="preserve"> for each page of the Project Manual shall match the format, font (Arial), size (9 pt), font style (</w:t>
      </w:r>
      <w:r w:rsidR="00864B69" w:rsidRPr="004C4DF0">
        <w:rPr>
          <w:rFonts w:cs="Arial"/>
          <w:vanish/>
          <w:color w:val="FF0000"/>
          <w:szCs w:val="18"/>
        </w:rPr>
        <w:t>BOLD &amp; CAPITALIZED</w:t>
      </w:r>
      <w:r w:rsidRPr="004C4DF0">
        <w:rPr>
          <w:rFonts w:cs="Arial"/>
          <w:vanish/>
          <w:color w:val="FF0000"/>
          <w:szCs w:val="18"/>
        </w:rPr>
        <w:t xml:space="preserve">) and line borders, of the header shown herein. The header of each page shall contain the Section Number, the Section Title, and the page number &amp; number of pages as shown herein. </w:t>
      </w:r>
    </w:p>
    <w:p w:rsidR="004C4DF0" w:rsidRPr="004C4DF0" w:rsidRDefault="004C4DF0" w:rsidP="004C4DF0">
      <w:pPr>
        <w:keepNext/>
        <w:spacing w:before="120" w:after="120"/>
        <w:ind w:left="3600"/>
        <w:jc w:val="both"/>
        <w:rPr>
          <w:rFonts w:cs="Arial"/>
          <w:vanish/>
          <w:color w:val="FF0000"/>
          <w:szCs w:val="18"/>
        </w:rPr>
      </w:pPr>
      <w:r w:rsidRPr="004C4DF0">
        <w:rPr>
          <w:rFonts w:cs="Arial"/>
          <w:b/>
          <w:vanish/>
          <w:color w:val="FF0000"/>
          <w:szCs w:val="18"/>
        </w:rPr>
        <w:t>FOOTERS:  The footer</w:t>
      </w:r>
      <w:r w:rsidRPr="004C4DF0">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7A54BD" w:rsidRPr="007A54BD" w:rsidRDefault="007A54BD" w:rsidP="007A54BD">
      <w:pPr>
        <w:keepNext/>
        <w:spacing w:before="120"/>
        <w:ind w:left="3600"/>
        <w:jc w:val="both"/>
        <w:rPr>
          <w:rFonts w:cs="Arial"/>
          <w:bCs/>
          <w:iCs/>
          <w:vanish/>
          <w:color w:val="FF0000"/>
          <w:szCs w:val="28"/>
        </w:rPr>
      </w:pPr>
      <w:r w:rsidRPr="007A54BD">
        <w:rPr>
          <w:rFonts w:cs="Arial"/>
          <w:b/>
          <w:bCs/>
          <w:iCs/>
          <w:vanish/>
          <w:color w:val="FF0000"/>
          <w:szCs w:val="28"/>
        </w:rPr>
        <w:t>SECTIONS AND PARAGRAPHS:</w:t>
      </w:r>
      <w:r w:rsidRPr="007A54BD">
        <w:rPr>
          <w:rFonts w:cs="Arial"/>
          <w:bCs/>
          <w:iCs/>
          <w:vanish/>
          <w:color w:val="FF0000"/>
          <w:szCs w:val="28"/>
        </w:rPr>
        <w:t xml:space="preserve">  If a </w:t>
      </w:r>
      <w:r w:rsidRPr="007A54BD">
        <w:rPr>
          <w:rFonts w:cs="Arial"/>
          <w:b/>
          <w:bCs/>
          <w:iCs/>
          <w:vanish/>
          <w:color w:val="FF0000"/>
          <w:szCs w:val="28"/>
        </w:rPr>
        <w:t>Section</w:t>
      </w:r>
      <w:r w:rsidRPr="007A54BD">
        <w:rPr>
          <w:rFonts w:cs="Arial"/>
          <w:bCs/>
          <w:iCs/>
          <w:vanish/>
          <w:color w:val="FF0000"/>
          <w:szCs w:val="28"/>
        </w:rPr>
        <w:t xml:space="preserve"> is not part of the project scope, </w:t>
      </w:r>
      <w:r w:rsidRPr="007A54BD">
        <w:rPr>
          <w:rFonts w:cs="Arial"/>
          <w:b/>
          <w:bCs/>
          <w:iCs/>
          <w:vanish/>
          <w:color w:val="FF0000"/>
          <w:szCs w:val="28"/>
        </w:rPr>
        <w:t>do not use</w:t>
      </w:r>
      <w:r w:rsidRPr="007A54BD">
        <w:rPr>
          <w:rFonts w:cs="Arial"/>
          <w:bCs/>
          <w:iCs/>
          <w:vanish/>
          <w:color w:val="FF0000"/>
          <w:szCs w:val="28"/>
        </w:rPr>
        <w:t xml:space="preserve"> the Section in the General Requirements. Check “</w:t>
      </w:r>
      <w:r w:rsidRPr="007A54BD">
        <w:rPr>
          <w:rFonts w:cs="Arial"/>
          <w:b/>
          <w:bCs/>
          <w:iCs/>
          <w:vanish/>
          <w:color w:val="FF0000"/>
          <w:szCs w:val="28"/>
        </w:rPr>
        <w:t>NOT USED</w:t>
      </w:r>
      <w:r w:rsidRPr="007A54BD">
        <w:rPr>
          <w:rFonts w:cs="Arial"/>
          <w:bCs/>
          <w:iCs/>
          <w:vanish/>
          <w:color w:val="FF0000"/>
          <w:szCs w:val="28"/>
        </w:rPr>
        <w:t xml:space="preserve">” in the </w:t>
      </w:r>
      <w:r w:rsidRPr="007A54BD">
        <w:rPr>
          <w:rFonts w:ascii="Helvetica" w:hAnsi="Helvetica" w:cs="Arial"/>
          <w:bCs/>
          <w:iCs/>
          <w:vanish/>
          <w:color w:val="FF0000"/>
          <w:szCs w:val="28"/>
        </w:rPr>
        <w:t>Table of Contents</w:t>
      </w:r>
      <w:r w:rsidRPr="007A54BD">
        <w:rPr>
          <w:rFonts w:cs="Arial"/>
          <w:bCs/>
          <w:iCs/>
          <w:vanish/>
          <w:color w:val="FF0000"/>
          <w:szCs w:val="28"/>
        </w:rPr>
        <w:t xml:space="preserve">.  </w:t>
      </w:r>
      <w:r w:rsidRPr="007A54BD">
        <w:rPr>
          <w:rFonts w:cs="Arial"/>
          <w:b/>
          <w:bCs/>
          <w:iCs/>
          <w:vanish/>
          <w:color w:val="FF0000"/>
          <w:szCs w:val="28"/>
        </w:rPr>
        <w:t>DO NOT delete</w:t>
      </w:r>
      <w:r w:rsidRPr="007A54BD">
        <w:rPr>
          <w:rFonts w:cs="Arial"/>
          <w:bCs/>
          <w:iCs/>
          <w:vanish/>
          <w:color w:val="FF0000"/>
          <w:szCs w:val="28"/>
        </w:rPr>
        <w:t xml:space="preserve"> the Section title from the Table of Contents.</w:t>
      </w:r>
    </w:p>
    <w:p w:rsidR="007A54BD" w:rsidRPr="007A54BD" w:rsidRDefault="007A54BD" w:rsidP="007A54BD">
      <w:pPr>
        <w:keepNext/>
        <w:spacing w:before="120"/>
        <w:ind w:left="3600"/>
        <w:jc w:val="both"/>
        <w:rPr>
          <w:rFonts w:cs="Arial"/>
          <w:bCs/>
          <w:iCs/>
          <w:vanish/>
          <w:color w:val="FF0000"/>
          <w:szCs w:val="28"/>
        </w:rPr>
      </w:pPr>
      <w:r w:rsidRPr="007A54BD">
        <w:rPr>
          <w:rFonts w:cs="Arial"/>
          <w:bCs/>
          <w:iCs/>
          <w:vanish/>
          <w:color w:val="FF0000"/>
          <w:szCs w:val="28"/>
        </w:rPr>
        <w:t xml:space="preserve">If a </w:t>
      </w:r>
      <w:r w:rsidRPr="007A54BD">
        <w:rPr>
          <w:rFonts w:cs="Arial"/>
          <w:b/>
          <w:bCs/>
          <w:iCs/>
          <w:vanish/>
          <w:color w:val="FF0000"/>
          <w:szCs w:val="28"/>
        </w:rPr>
        <w:t>Paragraph</w:t>
      </w:r>
      <w:r w:rsidRPr="007A54BD">
        <w:rPr>
          <w:rFonts w:cs="Arial"/>
          <w:bCs/>
          <w:iCs/>
          <w:vanish/>
          <w:color w:val="FF0000"/>
          <w:szCs w:val="28"/>
        </w:rPr>
        <w:t xml:space="preserve"> is not applicable to the project, </w:t>
      </w:r>
      <w:r w:rsidRPr="007A54BD">
        <w:rPr>
          <w:rFonts w:cs="Arial"/>
          <w:b/>
          <w:bCs/>
          <w:iCs/>
          <w:vanish/>
          <w:color w:val="FF0000"/>
          <w:szCs w:val="28"/>
        </w:rPr>
        <w:t>delete the contents</w:t>
      </w:r>
      <w:r w:rsidRPr="007A54BD">
        <w:rPr>
          <w:rFonts w:cs="Arial"/>
          <w:bCs/>
          <w:iCs/>
          <w:vanish/>
          <w:color w:val="FF0000"/>
          <w:szCs w:val="28"/>
        </w:rPr>
        <w:t xml:space="preserve"> of the </w:t>
      </w:r>
      <w:r w:rsidRPr="007A54BD">
        <w:rPr>
          <w:rFonts w:ascii="Helvetica" w:hAnsi="Helvetica" w:cs="Arial"/>
          <w:bCs/>
          <w:iCs/>
          <w:vanish/>
          <w:color w:val="FF0000"/>
          <w:szCs w:val="28"/>
        </w:rPr>
        <w:t xml:space="preserve">Paragraph and renumber the subsequent Paragraphs.  </w:t>
      </w:r>
      <w:r w:rsidRPr="007A54BD">
        <w:rPr>
          <w:rFonts w:cs="Arial"/>
          <w:bCs/>
          <w:iCs/>
          <w:vanish/>
          <w:color w:val="FF0000"/>
          <w:szCs w:val="28"/>
          <w:u w:val="single"/>
        </w:rPr>
        <w:t xml:space="preserve">Edit </w:t>
      </w:r>
      <w:r w:rsidRPr="007A54BD">
        <w:rPr>
          <w:rFonts w:cs="Arial"/>
          <w:b/>
          <w:bCs/>
          <w:iCs/>
          <w:vanish/>
          <w:color w:val="FF0000"/>
          <w:szCs w:val="28"/>
          <w:u w:val="single"/>
        </w:rPr>
        <w:t>Paragraphs</w:t>
      </w:r>
      <w:r w:rsidRPr="007A54BD">
        <w:rPr>
          <w:rFonts w:cs="Arial"/>
          <w:bCs/>
          <w:iCs/>
          <w:vanish/>
          <w:color w:val="FF0000"/>
          <w:szCs w:val="28"/>
          <w:u w:val="single"/>
        </w:rPr>
        <w:t xml:space="preserve"> carefully to reflect specific project requirements.  </w:t>
      </w:r>
      <w:r w:rsidRPr="007A54BD">
        <w:rPr>
          <w:rFonts w:cs="Arial"/>
          <w:bCs/>
          <w:iCs/>
          <w:vanish/>
          <w:color w:val="FF0000"/>
          <w:szCs w:val="28"/>
        </w:rPr>
        <w:t>DO NOT include Paragraphs or parts of Paragraphs in the project manual, which have no applicability to the specific project.  KEEP IN NUMERICAL SEQUENCE and re-number as necessary.</w:t>
      </w:r>
    </w:p>
    <w:p w:rsidR="007A54BD" w:rsidRPr="007A54BD" w:rsidRDefault="007A54BD" w:rsidP="007A54BD">
      <w:pPr>
        <w:keepNext/>
        <w:spacing w:before="120"/>
        <w:ind w:left="3600"/>
        <w:jc w:val="both"/>
        <w:rPr>
          <w:rFonts w:cs="Arial"/>
          <w:bCs/>
          <w:iCs/>
          <w:vanish/>
          <w:color w:val="FF0000"/>
          <w:szCs w:val="28"/>
        </w:rPr>
      </w:pPr>
      <w:r w:rsidRPr="007A54BD">
        <w:rPr>
          <w:rFonts w:cs="Arial"/>
          <w:b/>
          <w:bCs/>
          <w:iCs/>
          <w:vanish/>
          <w:color w:val="FF0000"/>
          <w:szCs w:val="28"/>
        </w:rPr>
        <w:t>GENERAL CONDITIONS:</w:t>
      </w:r>
      <w:r w:rsidRPr="007A54BD">
        <w:rPr>
          <w:rFonts w:cs="Arial"/>
          <w:bCs/>
          <w:iCs/>
          <w:vanish/>
          <w:color w:val="FF0000"/>
          <w:szCs w:val="28"/>
        </w:rPr>
        <w:t xml:space="preserve">  Please review the General Conditions carefully and coordinate the requirements of those Articles including the Definitions. </w:t>
      </w:r>
    </w:p>
    <w:p w:rsidR="007A54BD" w:rsidRPr="007A54BD" w:rsidRDefault="007A54BD" w:rsidP="007A54BD">
      <w:pPr>
        <w:keepNext/>
        <w:spacing w:before="120"/>
        <w:ind w:left="3600"/>
        <w:jc w:val="both"/>
        <w:rPr>
          <w:rFonts w:cs="Arial"/>
          <w:b/>
          <w:vanish/>
          <w:color w:val="FF0000"/>
          <w:szCs w:val="18"/>
        </w:rPr>
      </w:pPr>
      <w:r w:rsidRPr="007A54BD">
        <w:rPr>
          <w:rFonts w:cs="Arial"/>
          <w:b/>
          <w:bCs/>
          <w:iCs/>
          <w:vanish/>
          <w:color w:val="FF0000"/>
          <w:szCs w:val="28"/>
        </w:rPr>
        <w:t xml:space="preserve">DIVISION 01 SECTIONS </w:t>
      </w:r>
      <w:r w:rsidRPr="007A54BD">
        <w:rPr>
          <w:rFonts w:ascii="Helvetica" w:hAnsi="Helvetica" w:cs="Arial"/>
          <w:vanish/>
          <w:color w:val="FF0000"/>
          <w:szCs w:val="20"/>
        </w:rPr>
        <w:t xml:space="preserve">are the organizational key of the Project Manual.  All revisions to this Division are the responsibility of the A/E.  Division 01 must be closely coordinated with Division 00, Divisions 02 through 49, Division 50 (Project-Specific Available Information), the Drawings, and the Department’s </w:t>
      </w:r>
      <w:r w:rsidRPr="007A54BD">
        <w:rPr>
          <w:rFonts w:ascii="Helvetica" w:hAnsi="Helvetica" w:cs="Arial"/>
          <w:vanish/>
          <w:color w:val="FF0000"/>
          <w:szCs w:val="20"/>
        </w:rPr>
        <w:lastRenderedPageBreak/>
        <w:t>Consultant Bid Data Statement (Form 6005, to be filled out by the A/E for bidding</w:t>
      </w:r>
      <w:r w:rsidRPr="007A54BD">
        <w:rPr>
          <w:rFonts w:cs="Arial"/>
          <w:vanish/>
          <w:color w:val="FF0000"/>
          <w:szCs w:val="20"/>
        </w:rPr>
        <w:t>).</w:t>
      </w:r>
      <w:r w:rsidRPr="007A54BD">
        <w:rPr>
          <w:rFonts w:cs="Arial"/>
          <w:b/>
          <w:vanish/>
          <w:color w:val="FF0000"/>
          <w:szCs w:val="18"/>
        </w:rPr>
        <w:t xml:space="preserve"> </w:t>
      </w:r>
    </w:p>
    <w:p w:rsidR="004C4DF0" w:rsidRPr="004C4DF0" w:rsidRDefault="004C4DF0" w:rsidP="004C4DF0">
      <w:pPr>
        <w:keepNext/>
        <w:ind w:left="3600"/>
        <w:jc w:val="both"/>
        <w:rPr>
          <w:rFonts w:cs="Arial"/>
          <w:b/>
          <w:color w:val="FF0000"/>
          <w:szCs w:val="18"/>
        </w:rPr>
      </w:pPr>
    </w:p>
    <w:p w:rsidR="004C4DF0" w:rsidRPr="004C4DF0" w:rsidRDefault="004C4DF0" w:rsidP="004C4DF0">
      <w:pPr>
        <w:keepNext/>
        <w:spacing w:before="80" w:after="80"/>
        <w:ind w:left="-90"/>
        <w:jc w:val="center"/>
        <w:rPr>
          <w:rFonts w:cs="Arial"/>
          <w:b/>
          <w:color w:val="FF0000"/>
          <w:szCs w:val="18"/>
          <w:u w:val="dotted"/>
        </w:rPr>
      </w:pPr>
      <w:r w:rsidRPr="004C4DF0">
        <w:rPr>
          <w:rFonts w:ascii="Arial Bold" w:hAnsi="Arial Bold" w:cs="Arial"/>
          <w:b/>
          <w:color w:val="FF0000"/>
          <w:sz w:val="20"/>
          <w:szCs w:val="18"/>
        </w:rPr>
        <w:t>IMPORTANT NOTE REGARDING “</w:t>
      </w:r>
      <w:r w:rsidRPr="004C4DF0">
        <w:rPr>
          <w:rFonts w:cs="Arial"/>
          <w:b/>
          <w:color w:val="FF0000"/>
          <w:szCs w:val="18"/>
          <w:u w:val="dotted"/>
        </w:rPr>
        <w:t>HIDDEN TEXT”:</w:t>
      </w:r>
    </w:p>
    <w:p w:rsidR="004C4DF0" w:rsidRPr="004C4DF0" w:rsidRDefault="004C4DF0" w:rsidP="004C4DF0">
      <w:pPr>
        <w:keepNext/>
        <w:spacing w:before="80" w:after="80"/>
        <w:jc w:val="both"/>
        <w:rPr>
          <w:rFonts w:cs="Arial"/>
          <w:b/>
          <w:color w:val="FF0000"/>
          <w:szCs w:val="18"/>
        </w:rPr>
      </w:pPr>
      <w:r w:rsidRPr="004C4DF0">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4C4DF0">
        <w:rPr>
          <w:rFonts w:cs="Arial"/>
          <w:b/>
          <w:color w:val="FF0000"/>
          <w:szCs w:val="18"/>
        </w:rPr>
        <w:t>Home</w:t>
      </w:r>
      <w:r w:rsidRPr="004C4DF0">
        <w:rPr>
          <w:rFonts w:cs="Arial"/>
          <w:color w:val="FF0000"/>
          <w:szCs w:val="18"/>
        </w:rPr>
        <w:t xml:space="preserve"> tab, and in the </w:t>
      </w:r>
      <w:r w:rsidRPr="004C4DF0">
        <w:rPr>
          <w:rFonts w:cs="Arial"/>
          <w:b/>
          <w:color w:val="FF0000"/>
          <w:szCs w:val="18"/>
        </w:rPr>
        <w:t>Paragraph</w:t>
      </w:r>
      <w:r w:rsidRPr="004C4DF0">
        <w:rPr>
          <w:rFonts w:cs="Arial"/>
          <w:color w:val="FF0000"/>
          <w:szCs w:val="18"/>
        </w:rPr>
        <w:t xml:space="preserve"> group, click the </w:t>
      </w:r>
      <w:r w:rsidRPr="004C4DF0">
        <w:rPr>
          <w:rFonts w:cs="Arial"/>
          <w:b/>
          <w:color w:val="FF0000"/>
          <w:szCs w:val="18"/>
        </w:rPr>
        <w:t xml:space="preserve">Show/Hide </w:t>
      </w:r>
      <w:r w:rsidRPr="004C4DF0">
        <w:rPr>
          <w:rFonts w:cs="Arial"/>
          <w:color w:val="FF0000"/>
          <w:szCs w:val="18"/>
        </w:rPr>
        <w:t>symbol (</w:t>
      </w:r>
      <w:r w:rsidRPr="004C4DF0">
        <w:rPr>
          <w:rFonts w:cs="Arial"/>
          <w:color w:val="FF0000"/>
          <w:sz w:val="22"/>
        </w:rPr>
        <w:t>¶</w:t>
      </w:r>
      <w:r w:rsidRPr="004C4DF0">
        <w:rPr>
          <w:rFonts w:cs="Arial"/>
          <w:color w:val="FF0000"/>
          <w:szCs w:val="18"/>
        </w:rPr>
        <w:t xml:space="preserve">).  </w:t>
      </w:r>
      <w:r w:rsidRPr="004C4DF0">
        <w:rPr>
          <w:rFonts w:cs="Arial"/>
          <w:b/>
          <w:color w:val="FF0000"/>
          <w:szCs w:val="18"/>
        </w:rPr>
        <w:t>Turn off</w:t>
      </w:r>
      <w:r w:rsidRPr="004C4DF0">
        <w:rPr>
          <w:rFonts w:cs="Arial"/>
          <w:color w:val="FF0000"/>
          <w:szCs w:val="18"/>
        </w:rPr>
        <w:t xml:space="preserve"> the Show/Hide symbol (</w:t>
      </w:r>
      <w:r w:rsidRPr="004C4DF0">
        <w:rPr>
          <w:rFonts w:cs="Arial"/>
          <w:color w:val="FF0000"/>
          <w:sz w:val="22"/>
        </w:rPr>
        <w:t>¶</w:t>
      </w:r>
      <w:r w:rsidRPr="004C4DF0">
        <w:rPr>
          <w:rFonts w:cs="Arial"/>
          <w:color w:val="FF0000"/>
          <w:szCs w:val="18"/>
        </w:rPr>
        <w:t>)</w:t>
      </w:r>
      <w:r w:rsidRPr="004C4DF0">
        <w:rPr>
          <w:rFonts w:cs="Arial"/>
          <w:b/>
          <w:color w:val="FF0000"/>
          <w:szCs w:val="18"/>
        </w:rPr>
        <w:t xml:space="preserve"> before printing the document</w:t>
      </w:r>
      <w:r w:rsidRPr="004C4DF0">
        <w:rPr>
          <w:rFonts w:cs="Arial"/>
          <w:color w:val="FF0000"/>
          <w:szCs w:val="18"/>
        </w:rPr>
        <w:t xml:space="preserve"> in order to indicate the correct number of pages.  </w:t>
      </w:r>
      <w:r w:rsidRPr="004C4DF0">
        <w:rPr>
          <w:rFonts w:cs="Arial"/>
          <w:b/>
          <w:color w:val="FF0000"/>
          <w:szCs w:val="18"/>
        </w:rPr>
        <w:t>DELETE THIS NOTE.</w:t>
      </w:r>
    </w:p>
    <w:p w:rsidR="004C4DF0" w:rsidRPr="004C4DF0" w:rsidRDefault="004C4DF0" w:rsidP="004C4DF0">
      <w:pPr>
        <w:keepNext/>
        <w:spacing w:before="80" w:after="80"/>
        <w:jc w:val="both"/>
        <w:rPr>
          <w:rFonts w:cs="Arial"/>
          <w:b/>
          <w:color w:val="FF0000"/>
          <w:szCs w:val="18"/>
        </w:rPr>
      </w:pPr>
    </w:p>
    <w:p w:rsidR="004C4DF0" w:rsidRPr="004C4DF0" w:rsidRDefault="004C4DF0" w:rsidP="004C4DF0">
      <w:pPr>
        <w:keepNext/>
        <w:spacing w:before="80" w:after="80"/>
        <w:jc w:val="center"/>
        <w:rPr>
          <w:rFonts w:cs="Arial"/>
          <w:color w:val="FF0000"/>
          <w:szCs w:val="18"/>
        </w:rPr>
      </w:pPr>
      <w:r w:rsidRPr="004C4DF0">
        <w:rPr>
          <w:rFonts w:ascii="Arial Bold" w:hAnsi="Arial Bold" w:cs="Arial"/>
          <w:b/>
          <w:color w:val="FF0000"/>
          <w:sz w:val="20"/>
          <w:szCs w:val="18"/>
        </w:rPr>
        <w:t>IMPORTANT NOTE REGARDING</w:t>
      </w:r>
      <w:r w:rsidRPr="004C4DF0">
        <w:rPr>
          <w:rFonts w:cs="Arial"/>
          <w:b/>
          <w:color w:val="FF0000"/>
          <w:szCs w:val="18"/>
        </w:rPr>
        <w:t xml:space="preserve"> FORMATTING:</w:t>
      </w:r>
    </w:p>
    <w:p w:rsidR="00CD3838" w:rsidRPr="00CD3838" w:rsidRDefault="004C4DF0" w:rsidP="004C4DF0">
      <w:pPr>
        <w:keepNext/>
        <w:spacing w:before="80" w:after="80"/>
        <w:jc w:val="both"/>
        <w:rPr>
          <w:rFonts w:cs="Arial"/>
          <w:b/>
          <w:color w:val="FF0000"/>
          <w:szCs w:val="18"/>
        </w:rPr>
      </w:pPr>
      <w:r w:rsidRPr="004C4DF0">
        <w:rPr>
          <w:rFonts w:cs="Arial"/>
          <w:bCs/>
          <w:iCs/>
          <w:color w:val="FF0000"/>
          <w:szCs w:val="18"/>
        </w:rPr>
        <w:t>Insert a</w:t>
      </w:r>
      <w:r w:rsidRPr="004C4DF0">
        <w:rPr>
          <w:rFonts w:cs="Arial"/>
          <w:color w:val="FF0000"/>
          <w:szCs w:val="18"/>
        </w:rPr>
        <w:t xml:space="preserve"> blank page at the end of all </w:t>
      </w:r>
      <w:r w:rsidRPr="004C4DF0">
        <w:rPr>
          <w:rFonts w:cs="Arial"/>
          <w:i/>
          <w:color w:val="FF0000"/>
          <w:szCs w:val="18"/>
        </w:rPr>
        <w:t>odd numbered</w:t>
      </w:r>
      <w:r w:rsidRPr="004C4DF0">
        <w:rPr>
          <w:rFonts w:cs="Arial"/>
          <w:color w:val="FF0000"/>
          <w:szCs w:val="18"/>
        </w:rPr>
        <w:t xml:space="preserve"> specification sections</w:t>
      </w:r>
      <w:r w:rsidRPr="004C4DF0">
        <w:rPr>
          <w:rFonts w:cs="Arial"/>
          <w:bCs/>
          <w:iCs/>
          <w:color w:val="FF0000"/>
          <w:szCs w:val="18"/>
        </w:rPr>
        <w:t xml:space="preserve"> that states “THIS PAGE INTENTIONALLY LEFT BLANK”</w:t>
      </w:r>
      <w:r w:rsidRPr="004C4DF0">
        <w:rPr>
          <w:rFonts w:cs="Arial"/>
          <w:color w:val="FF0000"/>
          <w:szCs w:val="18"/>
        </w:rPr>
        <w:t>.  DELETE THIS NOTE</w:t>
      </w:r>
      <w:r w:rsidR="00CD3838" w:rsidRPr="00CD3838">
        <w:rPr>
          <w:rFonts w:cs="Arial"/>
          <w:b/>
          <w:color w:val="FF0000"/>
          <w:szCs w:val="18"/>
        </w:rPr>
        <w:t>.</w:t>
      </w:r>
    </w:p>
    <w:p w:rsidR="00555284" w:rsidRPr="005A7C46" w:rsidRDefault="00555284" w:rsidP="00555284">
      <w:pPr>
        <w:pStyle w:val="Heading1"/>
        <w:rPr>
          <w:sz w:val="20"/>
          <w:szCs w:val="20"/>
        </w:rPr>
      </w:pPr>
      <w:r w:rsidRPr="005A7C46">
        <w:rPr>
          <w:sz w:val="20"/>
          <w:szCs w:val="20"/>
        </w:rPr>
        <w:t>PART 1 - GENERAL</w:t>
      </w:r>
    </w:p>
    <w:p w:rsidR="00555284" w:rsidRPr="00555284" w:rsidRDefault="00555284" w:rsidP="00555284">
      <w:pPr>
        <w:pStyle w:val="Heading2"/>
      </w:pPr>
      <w:r w:rsidRPr="00555284">
        <w:t>1.1</w:t>
      </w:r>
      <w:r w:rsidRPr="00555284">
        <w:tab/>
        <w:t>RELATED DOCUMENTS</w:t>
      </w:r>
    </w:p>
    <w:p w:rsidR="00555284" w:rsidRPr="00555284" w:rsidRDefault="00555284" w:rsidP="00555284">
      <w:pPr>
        <w:pStyle w:val="Heading3"/>
      </w:pPr>
      <w:r w:rsidRPr="00555284">
        <w:t>A.</w:t>
      </w:r>
      <w:r w:rsidRPr="00555284">
        <w:tab/>
        <w:t>Contract Documents and general provisions of the Contract, including General and Supplementary Conditions, other Division 01 Spec</w:t>
      </w:r>
      <w:r w:rsidR="005A7C46">
        <w:t xml:space="preserve">ification Sections, and Section 00 41 </w:t>
      </w:r>
      <w:r w:rsidR="0014314F">
        <w:t>00</w:t>
      </w:r>
      <w:r w:rsidRPr="00555284">
        <w:t xml:space="preserve"> "Bid Proposal Form" apply to this Section.</w:t>
      </w:r>
    </w:p>
    <w:p w:rsidR="00555284" w:rsidRPr="00555284" w:rsidRDefault="00555284" w:rsidP="00555284">
      <w:pPr>
        <w:pStyle w:val="Heading2"/>
      </w:pPr>
      <w:r w:rsidRPr="00555284">
        <w:t>1.2</w:t>
      </w:r>
      <w:r w:rsidRPr="00555284">
        <w:tab/>
        <w:t>SUMMARY</w:t>
      </w:r>
    </w:p>
    <w:p w:rsidR="00576647" w:rsidRDefault="00555284" w:rsidP="00671E1A">
      <w:pPr>
        <w:pStyle w:val="NS"/>
        <w:jc w:val="both"/>
        <w:rPr>
          <w:rFonts w:ascii="Arial" w:hAnsi="Arial" w:cs="Arial"/>
          <w:b w:val="0"/>
          <w:color w:val="FF0000"/>
          <w:szCs w:val="18"/>
        </w:rPr>
      </w:pPr>
      <w:r w:rsidRPr="005A7C46">
        <w:rPr>
          <w:rFonts w:ascii="Arial" w:hAnsi="Arial" w:cs="Arial"/>
          <w:color w:val="FF0000"/>
          <w:szCs w:val="18"/>
        </w:rPr>
        <w:t xml:space="preserve">NOTE:  </w:t>
      </w:r>
      <w:r w:rsidRPr="005A7C46">
        <w:rPr>
          <w:rFonts w:ascii="Arial" w:hAnsi="Arial" w:cs="Arial"/>
          <w:b w:val="0"/>
          <w:color w:val="FF0000"/>
          <w:szCs w:val="18"/>
        </w:rPr>
        <w:t xml:space="preserve">Cash allowances shall only be allowed by special permission from </w:t>
      </w:r>
      <w:r w:rsidR="00576647">
        <w:rPr>
          <w:rFonts w:ascii="Arial" w:hAnsi="Arial" w:cs="Arial"/>
          <w:b w:val="0"/>
          <w:color w:val="FF0000"/>
          <w:szCs w:val="18"/>
        </w:rPr>
        <w:t>the DAS/CS Project Manager</w:t>
      </w:r>
      <w:r w:rsidRPr="005A7C46">
        <w:rPr>
          <w:rFonts w:ascii="Arial" w:hAnsi="Arial" w:cs="Arial"/>
          <w:b w:val="0"/>
          <w:color w:val="FF0000"/>
          <w:szCs w:val="18"/>
        </w:rPr>
        <w:t xml:space="preserve">.  </w:t>
      </w:r>
    </w:p>
    <w:p w:rsidR="00576647" w:rsidRDefault="00576647" w:rsidP="00671E1A">
      <w:pPr>
        <w:pStyle w:val="NS"/>
        <w:jc w:val="both"/>
        <w:rPr>
          <w:rFonts w:ascii="Arial" w:hAnsi="Arial" w:cs="Arial"/>
          <w:b w:val="0"/>
          <w:color w:val="FF0000"/>
          <w:szCs w:val="18"/>
        </w:rPr>
      </w:pPr>
    </w:p>
    <w:p w:rsidR="00555284" w:rsidRPr="005A7C46" w:rsidRDefault="00555284" w:rsidP="00671E1A">
      <w:pPr>
        <w:pStyle w:val="NS"/>
        <w:jc w:val="both"/>
        <w:rPr>
          <w:rFonts w:ascii="Arial" w:hAnsi="Arial" w:cs="Arial"/>
          <w:color w:val="FF0000"/>
          <w:szCs w:val="18"/>
        </w:rPr>
      </w:pPr>
      <w:r w:rsidRPr="005A7C46">
        <w:rPr>
          <w:rFonts w:ascii="Arial" w:hAnsi="Arial" w:cs="Arial"/>
          <w:b w:val="0"/>
          <w:color w:val="FF0000"/>
          <w:szCs w:val="18"/>
        </w:rPr>
        <w:t>Edit the following list depending whether the relevant article pertains to the specific project.</w:t>
      </w:r>
    </w:p>
    <w:p w:rsidR="00555284" w:rsidRPr="00555284" w:rsidRDefault="00555284" w:rsidP="00555284">
      <w:pPr>
        <w:pStyle w:val="Heading3"/>
      </w:pPr>
      <w:r w:rsidRPr="005A7C46">
        <w:rPr>
          <w:b/>
        </w:rPr>
        <w:t>A.</w:t>
      </w:r>
      <w:r w:rsidRPr="00555284">
        <w:tab/>
        <w:t>This Section includes the following:</w:t>
      </w:r>
    </w:p>
    <w:p w:rsidR="00555284" w:rsidRPr="00555284" w:rsidRDefault="00555284" w:rsidP="00555284">
      <w:pPr>
        <w:pStyle w:val="Heading4"/>
      </w:pPr>
      <w:r w:rsidRPr="005A7C46">
        <w:rPr>
          <w:b/>
        </w:rPr>
        <w:t>1.</w:t>
      </w:r>
      <w:r w:rsidRPr="00555284">
        <w:tab/>
        <w:t>Allowances.</w:t>
      </w:r>
    </w:p>
    <w:p w:rsidR="00555284" w:rsidRPr="00555284" w:rsidRDefault="00555284" w:rsidP="00555284">
      <w:pPr>
        <w:pStyle w:val="Heading4"/>
      </w:pPr>
      <w:r w:rsidRPr="005A7C46">
        <w:rPr>
          <w:b/>
        </w:rPr>
        <w:t>2.</w:t>
      </w:r>
      <w:r w:rsidRPr="00555284">
        <w:tab/>
        <w:t>Unit Prices.</w:t>
      </w:r>
    </w:p>
    <w:p w:rsidR="00555284" w:rsidRPr="00555284" w:rsidRDefault="00555284" w:rsidP="00555284">
      <w:pPr>
        <w:pStyle w:val="Heading3"/>
      </w:pPr>
      <w:r w:rsidRPr="005A7C46">
        <w:rPr>
          <w:b/>
        </w:rPr>
        <w:t>B.</w:t>
      </w:r>
      <w:r w:rsidRPr="005A7C46">
        <w:rPr>
          <w:b/>
        </w:rPr>
        <w:tab/>
        <w:t>Related Sections:</w:t>
      </w:r>
      <w:r w:rsidRPr="00555284">
        <w:t xml:space="preserve">  The following Sections contain requirements that relate to this Section:</w:t>
      </w:r>
    </w:p>
    <w:p w:rsidR="00555284" w:rsidRPr="00555284" w:rsidRDefault="005D6B23" w:rsidP="00555284">
      <w:pPr>
        <w:pStyle w:val="Heading4"/>
      </w:pPr>
      <w:r>
        <w:t xml:space="preserve">Section 01 23 13 </w:t>
      </w:r>
      <w:r w:rsidR="00F84330">
        <w:t>Supplemental Bids</w:t>
      </w:r>
    </w:p>
    <w:p w:rsidR="00555284" w:rsidRPr="00555284" w:rsidRDefault="005D6B23" w:rsidP="00555284">
      <w:pPr>
        <w:pStyle w:val="Heading4"/>
      </w:pPr>
      <w:r>
        <w:t xml:space="preserve">Section 01 26 00 </w:t>
      </w:r>
      <w:r w:rsidR="00555284" w:rsidRPr="00555284">
        <w:t>Contrac</w:t>
      </w:r>
      <w:r w:rsidR="00F84330">
        <w:t>t Modification Procedures</w:t>
      </w:r>
    </w:p>
    <w:p w:rsidR="00555284" w:rsidRPr="00555284" w:rsidRDefault="005D6B23" w:rsidP="00555284">
      <w:pPr>
        <w:pStyle w:val="Heading4"/>
      </w:pPr>
      <w:r>
        <w:t xml:space="preserve">Section 01 29 76 </w:t>
      </w:r>
      <w:r w:rsidR="00F84330">
        <w:t>Progress Payment Procedures</w:t>
      </w:r>
    </w:p>
    <w:p w:rsidR="00764D8F" w:rsidRPr="00D72761" w:rsidRDefault="008A53D8" w:rsidP="005D6B23">
      <w:pPr>
        <w:tabs>
          <w:tab w:val="right" w:pos="5184"/>
          <w:tab w:val="left" w:pos="5616"/>
          <w:tab w:val="right" w:pos="9360"/>
        </w:tabs>
        <w:spacing w:before="86"/>
        <w:ind w:left="1080"/>
        <w:contextualSpacing/>
        <w:jc w:val="both"/>
        <w:outlineLvl w:val="2"/>
        <w:rPr>
          <w:rFonts w:cs="Arial"/>
          <w:szCs w:val="18"/>
        </w:rPr>
      </w:pPr>
      <w:r w:rsidRPr="00D72761">
        <w:rPr>
          <w:rFonts w:cs="Arial"/>
          <w:szCs w:val="18"/>
        </w:rPr>
        <w:t>Section 01 35 1</w:t>
      </w:r>
      <w:r w:rsidR="00F84330">
        <w:rPr>
          <w:rFonts w:cs="Arial"/>
          <w:szCs w:val="18"/>
        </w:rPr>
        <w:t>6 Alteration Project Procedures</w:t>
      </w:r>
    </w:p>
    <w:p w:rsidR="00390774" w:rsidRPr="009D54CC" w:rsidRDefault="00390774" w:rsidP="00390774">
      <w:pPr>
        <w:pStyle w:val="Heading4"/>
      </w:pPr>
      <w:r w:rsidRPr="009D54CC">
        <w:t>Section 01 35 26 Government Safety Requirements</w:t>
      </w:r>
    </w:p>
    <w:p w:rsidR="00390774" w:rsidRPr="009D54CC" w:rsidRDefault="00390774" w:rsidP="00390774">
      <w:pPr>
        <w:pStyle w:val="Heading4"/>
      </w:pPr>
      <w:r w:rsidRPr="009D54CC">
        <w:t xml:space="preserve">Section 01 50 00 Temporary Facilities </w:t>
      </w:r>
      <w:proofErr w:type="gramStart"/>
      <w:r w:rsidRPr="009D54CC">
        <w:t>And</w:t>
      </w:r>
      <w:proofErr w:type="gramEnd"/>
      <w:r w:rsidRPr="009D54CC">
        <w:t xml:space="preserve"> Controls</w:t>
      </w:r>
    </w:p>
    <w:p w:rsidR="00F84330" w:rsidRPr="00864B69" w:rsidRDefault="00F84330" w:rsidP="004F1D1D">
      <w:pPr>
        <w:pStyle w:val="Heading4"/>
        <w:rPr>
          <w:color w:val="0000FF"/>
        </w:rPr>
      </w:pPr>
      <w:r w:rsidRPr="00864B69">
        <w:rPr>
          <w:color w:val="0000FF"/>
        </w:rPr>
        <w:t>Section 01 77 00 Closeout Procedures</w:t>
      </w:r>
    </w:p>
    <w:p w:rsidR="004F1D1D" w:rsidRPr="00864B69" w:rsidRDefault="00EC4E34" w:rsidP="004F1D1D">
      <w:pPr>
        <w:pStyle w:val="Heading4"/>
        <w:rPr>
          <w:color w:val="0000FF"/>
        </w:rPr>
      </w:pPr>
      <w:r w:rsidRPr="00864B69">
        <w:rPr>
          <w:color w:val="0000FF"/>
        </w:rPr>
        <w:t xml:space="preserve">Section 02 41 16 </w:t>
      </w:r>
      <w:r w:rsidR="004F1D1D" w:rsidRPr="00864B69">
        <w:rPr>
          <w:color w:val="0000FF"/>
        </w:rPr>
        <w:t>Structure Demolition</w:t>
      </w:r>
    </w:p>
    <w:p w:rsidR="004F1D1D" w:rsidRPr="00864B69" w:rsidRDefault="004F1D1D" w:rsidP="004F1D1D">
      <w:pPr>
        <w:pStyle w:val="Heading4"/>
        <w:rPr>
          <w:color w:val="0000FF"/>
        </w:rPr>
      </w:pPr>
      <w:r w:rsidRPr="00864B69">
        <w:rPr>
          <w:color w:val="0000FF"/>
        </w:rPr>
        <w:t xml:space="preserve">Section 02 41 19 Selective Demolition </w:t>
      </w:r>
    </w:p>
    <w:p w:rsidR="000229E4" w:rsidRPr="00864B69" w:rsidRDefault="000229E4" w:rsidP="000229E4">
      <w:pPr>
        <w:pStyle w:val="Heading4"/>
        <w:rPr>
          <w:color w:val="0000FF"/>
        </w:rPr>
      </w:pPr>
      <w:r w:rsidRPr="00864B69">
        <w:rPr>
          <w:color w:val="0000FF"/>
        </w:rPr>
        <w:t>Section 02</w:t>
      </w:r>
      <w:r w:rsidR="00EC4E34" w:rsidRPr="00864B69">
        <w:rPr>
          <w:color w:val="0000FF"/>
        </w:rPr>
        <w:t xml:space="preserve"> 50 00 </w:t>
      </w:r>
      <w:r w:rsidRPr="00864B69">
        <w:rPr>
          <w:color w:val="0000FF"/>
        </w:rPr>
        <w:t>Demolition and Alterations</w:t>
      </w:r>
    </w:p>
    <w:p w:rsidR="000229E4" w:rsidRPr="00864B69" w:rsidRDefault="00EC4E34" w:rsidP="000229E4">
      <w:pPr>
        <w:pStyle w:val="Heading4"/>
        <w:rPr>
          <w:color w:val="0000FF"/>
        </w:rPr>
      </w:pPr>
      <w:r w:rsidRPr="00864B69">
        <w:rPr>
          <w:color w:val="0000FF"/>
        </w:rPr>
        <w:t xml:space="preserve">Section 02 61 13 </w:t>
      </w:r>
      <w:r w:rsidR="000229E4" w:rsidRPr="00864B69">
        <w:rPr>
          <w:color w:val="0000FF"/>
        </w:rPr>
        <w:t>Handling of Regulated Soil</w:t>
      </w:r>
    </w:p>
    <w:p w:rsidR="000229E4" w:rsidRPr="00864B69" w:rsidRDefault="000229E4" w:rsidP="000229E4">
      <w:pPr>
        <w:spacing w:before="86"/>
        <w:ind w:left="1080"/>
        <w:jc w:val="both"/>
        <w:outlineLvl w:val="2"/>
        <w:rPr>
          <w:rFonts w:cs="Arial"/>
          <w:color w:val="0000FF"/>
          <w:szCs w:val="18"/>
        </w:rPr>
      </w:pPr>
      <w:r w:rsidRPr="00864B69">
        <w:rPr>
          <w:rFonts w:cs="Arial"/>
          <w:color w:val="0000FF"/>
          <w:szCs w:val="18"/>
        </w:rPr>
        <w:t>Section 02 61 23 Removal and Disposal of PCB Contaminated So</w:t>
      </w:r>
      <w:r w:rsidR="00F84330" w:rsidRPr="00864B69">
        <w:rPr>
          <w:rFonts w:cs="Arial"/>
          <w:color w:val="0000FF"/>
          <w:szCs w:val="18"/>
        </w:rPr>
        <w:t>ils</w:t>
      </w:r>
    </w:p>
    <w:p w:rsidR="000229E4" w:rsidRPr="00864B69" w:rsidRDefault="00EC4E34" w:rsidP="000229E4">
      <w:pPr>
        <w:pStyle w:val="Heading4"/>
        <w:rPr>
          <w:color w:val="0000FF"/>
        </w:rPr>
      </w:pPr>
      <w:r w:rsidRPr="00864B69">
        <w:rPr>
          <w:color w:val="0000FF"/>
        </w:rPr>
        <w:t xml:space="preserve">Section 02 80 00 </w:t>
      </w:r>
      <w:r w:rsidR="000229E4" w:rsidRPr="00864B69">
        <w:rPr>
          <w:color w:val="0000FF"/>
        </w:rPr>
        <w:t>Contaminated Materials Excavation, Staging, Loading, Transportation, and Disposal</w:t>
      </w:r>
    </w:p>
    <w:p w:rsidR="000229E4" w:rsidRPr="00864B69" w:rsidRDefault="000229E4" w:rsidP="000229E4">
      <w:pPr>
        <w:pStyle w:val="Heading4"/>
        <w:rPr>
          <w:color w:val="0000FF"/>
        </w:rPr>
      </w:pPr>
      <w:r w:rsidRPr="00864B69">
        <w:rPr>
          <w:color w:val="0000FF"/>
        </w:rPr>
        <w:t xml:space="preserve">Section </w:t>
      </w:r>
      <w:r w:rsidR="00EC4E34" w:rsidRPr="00864B69">
        <w:rPr>
          <w:color w:val="0000FF"/>
        </w:rPr>
        <w:t xml:space="preserve">02 81 00 </w:t>
      </w:r>
      <w:r w:rsidRPr="00864B69">
        <w:rPr>
          <w:color w:val="0000FF"/>
        </w:rPr>
        <w:t>Transportation and Disposal of Regulated Soil</w:t>
      </w:r>
    </w:p>
    <w:p w:rsidR="005D6B23" w:rsidRPr="00864B69" w:rsidRDefault="005D6B23" w:rsidP="005D6B23">
      <w:pPr>
        <w:spacing w:before="86"/>
        <w:ind w:left="1080"/>
        <w:jc w:val="both"/>
        <w:outlineLvl w:val="2"/>
        <w:rPr>
          <w:rFonts w:cs="Arial"/>
          <w:color w:val="0000FF"/>
          <w:szCs w:val="18"/>
        </w:rPr>
      </w:pPr>
      <w:r w:rsidRPr="00864B69">
        <w:rPr>
          <w:rFonts w:cs="Arial"/>
          <w:color w:val="0000FF"/>
          <w:szCs w:val="18"/>
        </w:rPr>
        <w:t xml:space="preserve">Section 02 82 00 Asbestos </w:t>
      </w:r>
      <w:r w:rsidR="004F1D1D" w:rsidRPr="00864B69">
        <w:rPr>
          <w:rFonts w:cs="Arial"/>
          <w:color w:val="0000FF"/>
          <w:szCs w:val="18"/>
        </w:rPr>
        <w:t>Remediation</w:t>
      </w:r>
      <w:r w:rsidRPr="00864B69">
        <w:rPr>
          <w:rFonts w:cs="Arial"/>
          <w:color w:val="0000FF"/>
          <w:szCs w:val="18"/>
        </w:rPr>
        <w:t xml:space="preserve"> </w:t>
      </w:r>
    </w:p>
    <w:p w:rsidR="005D6B23" w:rsidRPr="00864B69" w:rsidRDefault="005D6B23" w:rsidP="005D6B23">
      <w:pPr>
        <w:spacing w:before="86"/>
        <w:ind w:left="1080"/>
        <w:jc w:val="both"/>
        <w:outlineLvl w:val="2"/>
        <w:rPr>
          <w:rFonts w:cs="Arial"/>
          <w:color w:val="0000FF"/>
          <w:szCs w:val="18"/>
        </w:rPr>
      </w:pPr>
      <w:r w:rsidRPr="00864B69">
        <w:rPr>
          <w:rFonts w:cs="Arial"/>
          <w:color w:val="0000FF"/>
          <w:szCs w:val="18"/>
        </w:rPr>
        <w:t xml:space="preserve">Section 02 82 13 Asbestos Abatement </w:t>
      </w:r>
    </w:p>
    <w:p w:rsidR="005D6B23" w:rsidRPr="00864B69" w:rsidRDefault="005D6B23" w:rsidP="005D6B23">
      <w:pPr>
        <w:spacing w:before="86"/>
        <w:ind w:left="1080"/>
        <w:jc w:val="both"/>
        <w:outlineLvl w:val="2"/>
        <w:rPr>
          <w:rFonts w:cs="Arial"/>
          <w:color w:val="0000FF"/>
          <w:szCs w:val="18"/>
        </w:rPr>
      </w:pPr>
      <w:r w:rsidRPr="00864B69">
        <w:rPr>
          <w:rFonts w:cs="Arial"/>
          <w:color w:val="0000FF"/>
          <w:szCs w:val="18"/>
        </w:rPr>
        <w:t xml:space="preserve">Section 02 82 13.33 Asbestos Containing Roofing Material Abatement </w:t>
      </w:r>
    </w:p>
    <w:p w:rsidR="005D6B23" w:rsidRDefault="005D6B23" w:rsidP="005D6B23">
      <w:pPr>
        <w:spacing w:before="86"/>
        <w:ind w:left="1080"/>
        <w:jc w:val="both"/>
        <w:outlineLvl w:val="2"/>
        <w:rPr>
          <w:rFonts w:cs="Arial"/>
          <w:color w:val="0000FF"/>
          <w:szCs w:val="18"/>
        </w:rPr>
      </w:pPr>
      <w:r w:rsidRPr="00864B69">
        <w:rPr>
          <w:rFonts w:cs="Arial"/>
          <w:color w:val="0000FF"/>
          <w:szCs w:val="18"/>
        </w:rPr>
        <w:t xml:space="preserve">Section 02 83 00 Lead Remediation Specifications </w:t>
      </w:r>
    </w:p>
    <w:p w:rsidR="00DB0943" w:rsidRPr="009D54CC" w:rsidRDefault="00DB0943" w:rsidP="005D6B23">
      <w:pPr>
        <w:spacing w:before="86"/>
        <w:ind w:left="1080"/>
        <w:jc w:val="both"/>
        <w:outlineLvl w:val="2"/>
        <w:rPr>
          <w:rFonts w:cs="Arial"/>
          <w:color w:val="0000FF"/>
          <w:szCs w:val="18"/>
        </w:rPr>
      </w:pPr>
      <w:r w:rsidRPr="009D54CC">
        <w:rPr>
          <w:rFonts w:cs="Arial"/>
          <w:color w:val="0000FF"/>
          <w:szCs w:val="18"/>
        </w:rPr>
        <w:lastRenderedPageBreak/>
        <w:t>Section 02 83 13 Lead Paint Activity</w:t>
      </w:r>
    </w:p>
    <w:p w:rsidR="000229E4" w:rsidRPr="009D54CC" w:rsidRDefault="000229E4" w:rsidP="000229E4">
      <w:pPr>
        <w:pStyle w:val="Heading4"/>
        <w:rPr>
          <w:color w:val="0000FF"/>
        </w:rPr>
      </w:pPr>
      <w:r w:rsidRPr="009D54CC">
        <w:rPr>
          <w:color w:val="0000FF"/>
        </w:rPr>
        <w:t>Section 02 84 16 Removal and Handling of Regulated Material</w:t>
      </w:r>
    </w:p>
    <w:p w:rsidR="005D6B23" w:rsidRPr="009D54CC" w:rsidRDefault="005D6B23" w:rsidP="005D6B23">
      <w:pPr>
        <w:spacing w:before="86"/>
        <w:ind w:left="1080"/>
        <w:jc w:val="both"/>
        <w:outlineLvl w:val="2"/>
        <w:rPr>
          <w:rFonts w:cs="Arial"/>
          <w:color w:val="0000FF"/>
          <w:szCs w:val="18"/>
        </w:rPr>
      </w:pPr>
      <w:r w:rsidRPr="009D54CC">
        <w:rPr>
          <w:rFonts w:cs="Arial"/>
          <w:color w:val="0000FF"/>
          <w:szCs w:val="18"/>
        </w:rPr>
        <w:t>Section 02 84 33 Removal and Disposal of PCBs.</w:t>
      </w:r>
    </w:p>
    <w:p w:rsidR="001D5D06" w:rsidRPr="009D54CC" w:rsidRDefault="005D6B23" w:rsidP="005D6B23">
      <w:pPr>
        <w:pStyle w:val="Heading4"/>
        <w:rPr>
          <w:rFonts w:cs="Arial"/>
          <w:color w:val="0000FF"/>
          <w:szCs w:val="18"/>
        </w:rPr>
      </w:pPr>
      <w:r w:rsidRPr="009D54CC">
        <w:rPr>
          <w:rFonts w:cs="Arial"/>
          <w:color w:val="0000FF"/>
          <w:szCs w:val="18"/>
        </w:rPr>
        <w:t>Section 02 85 00 Mold and Other Hazardous Materials Remediation Specifications</w:t>
      </w:r>
    </w:p>
    <w:p w:rsidR="004F1D1D" w:rsidRPr="009D54CC" w:rsidRDefault="004F1D1D" w:rsidP="004F1D1D">
      <w:pPr>
        <w:spacing w:before="86"/>
        <w:ind w:left="1080"/>
        <w:jc w:val="both"/>
        <w:outlineLvl w:val="2"/>
        <w:rPr>
          <w:rFonts w:cs="Arial"/>
          <w:color w:val="0000FF"/>
          <w:szCs w:val="18"/>
        </w:rPr>
      </w:pPr>
      <w:r w:rsidRPr="009D54CC">
        <w:rPr>
          <w:rFonts w:cs="Arial"/>
          <w:color w:val="0000FF"/>
          <w:szCs w:val="18"/>
        </w:rPr>
        <w:t xml:space="preserve">Section 23 07 00 Thermal Insulation Specifications </w:t>
      </w:r>
    </w:p>
    <w:p w:rsidR="004F1D1D" w:rsidRPr="009D54CC" w:rsidRDefault="004F1D1D" w:rsidP="004F1D1D">
      <w:pPr>
        <w:spacing w:before="86"/>
        <w:ind w:left="1080"/>
        <w:jc w:val="both"/>
        <w:outlineLvl w:val="2"/>
        <w:rPr>
          <w:rFonts w:cs="Arial"/>
          <w:color w:val="0000FF"/>
          <w:szCs w:val="18"/>
        </w:rPr>
      </w:pPr>
      <w:r w:rsidRPr="009D54CC">
        <w:rPr>
          <w:rFonts w:cs="Arial"/>
          <w:color w:val="0000FF"/>
          <w:szCs w:val="18"/>
        </w:rPr>
        <w:t>Section 23 33 00 Flexible Connections Specifications</w:t>
      </w:r>
    </w:p>
    <w:p w:rsidR="005D6B23" w:rsidRPr="009D54CC" w:rsidRDefault="00EC4E34" w:rsidP="005D6B23">
      <w:pPr>
        <w:pStyle w:val="Heading4"/>
        <w:rPr>
          <w:color w:val="0000FF"/>
        </w:rPr>
      </w:pPr>
      <w:r w:rsidRPr="009D54CC">
        <w:rPr>
          <w:color w:val="0000FF"/>
        </w:rPr>
        <w:t xml:space="preserve">Section 31 10 00 </w:t>
      </w:r>
      <w:r w:rsidR="005D6B23" w:rsidRPr="009D54CC">
        <w:rPr>
          <w:color w:val="0000FF"/>
        </w:rPr>
        <w:t>Site Clearing</w:t>
      </w:r>
    </w:p>
    <w:p w:rsidR="005D6B23" w:rsidRPr="009D54CC" w:rsidRDefault="00EC4E34" w:rsidP="005D6B23">
      <w:pPr>
        <w:pStyle w:val="Heading4"/>
        <w:rPr>
          <w:color w:val="0000FF"/>
        </w:rPr>
      </w:pPr>
      <w:r w:rsidRPr="009D54CC">
        <w:rPr>
          <w:color w:val="0000FF"/>
        </w:rPr>
        <w:t xml:space="preserve">Section 31 20 00 </w:t>
      </w:r>
      <w:r w:rsidR="005D6B23" w:rsidRPr="009D54CC">
        <w:rPr>
          <w:color w:val="0000FF"/>
        </w:rPr>
        <w:t>Site Earth Moving</w:t>
      </w:r>
    </w:p>
    <w:p w:rsidR="005D6B23" w:rsidRPr="009D54CC" w:rsidRDefault="00EC4E34" w:rsidP="005D6B23">
      <w:pPr>
        <w:pStyle w:val="Heading4"/>
        <w:rPr>
          <w:color w:val="0000FF"/>
        </w:rPr>
      </w:pPr>
      <w:r w:rsidRPr="009D54CC">
        <w:rPr>
          <w:color w:val="0000FF"/>
        </w:rPr>
        <w:t xml:space="preserve">Section 31 20 01 </w:t>
      </w:r>
      <w:r w:rsidR="005D6B23" w:rsidRPr="009D54CC">
        <w:rPr>
          <w:color w:val="0000FF"/>
        </w:rPr>
        <w:t>Building Excavation and Backfill</w:t>
      </w:r>
    </w:p>
    <w:p w:rsidR="00DB0943" w:rsidRPr="009D54CC" w:rsidRDefault="00DB0943" w:rsidP="005D6B23">
      <w:pPr>
        <w:pStyle w:val="Heading4"/>
        <w:rPr>
          <w:color w:val="0000FF"/>
        </w:rPr>
      </w:pPr>
      <w:r w:rsidRPr="009D54CC">
        <w:rPr>
          <w:rFonts w:cs="Arial"/>
          <w:color w:val="0000FF"/>
          <w:szCs w:val="18"/>
        </w:rPr>
        <w:t>Section 31 20 05 Sedimentation and Erosion Control</w:t>
      </w:r>
    </w:p>
    <w:p w:rsidR="005D6B23" w:rsidRPr="009D54CC" w:rsidRDefault="00EC4E34" w:rsidP="005D6B23">
      <w:pPr>
        <w:pStyle w:val="Heading4"/>
        <w:rPr>
          <w:color w:val="0000FF"/>
        </w:rPr>
      </w:pPr>
      <w:r w:rsidRPr="009D54CC">
        <w:rPr>
          <w:color w:val="0000FF"/>
        </w:rPr>
        <w:t xml:space="preserve">Section 31 23 19 </w:t>
      </w:r>
      <w:r w:rsidR="005D6B23" w:rsidRPr="009D54CC">
        <w:rPr>
          <w:color w:val="0000FF"/>
        </w:rPr>
        <w:t>Wastewater Treatment Systems</w:t>
      </w:r>
    </w:p>
    <w:p w:rsidR="00555284" w:rsidRPr="00D72761" w:rsidRDefault="00555284" w:rsidP="00555284">
      <w:pPr>
        <w:pStyle w:val="Heading2"/>
      </w:pPr>
      <w:r w:rsidRPr="00D72761">
        <w:t>1.3</w:t>
      </w:r>
      <w:r w:rsidRPr="00D72761">
        <w:tab/>
        <w:t>ALLOWANCES</w:t>
      </w:r>
    </w:p>
    <w:p w:rsidR="00555284" w:rsidRPr="0085534B" w:rsidRDefault="00555284" w:rsidP="00671E1A">
      <w:pPr>
        <w:pStyle w:val="NS"/>
        <w:jc w:val="both"/>
        <w:rPr>
          <w:rFonts w:ascii="Arial" w:hAnsi="Arial" w:cs="Arial"/>
          <w:color w:val="FF0000"/>
          <w:szCs w:val="18"/>
        </w:rPr>
      </w:pPr>
      <w:r w:rsidRPr="0085534B">
        <w:rPr>
          <w:rFonts w:ascii="Arial" w:hAnsi="Arial" w:cs="Arial"/>
          <w:color w:val="FF0000"/>
          <w:szCs w:val="18"/>
        </w:rPr>
        <w:t xml:space="preserve">NOTE:  </w:t>
      </w:r>
      <w:r w:rsidRPr="0085534B">
        <w:rPr>
          <w:rFonts w:ascii="Arial" w:hAnsi="Arial" w:cs="Arial"/>
          <w:b w:val="0"/>
          <w:color w:val="FF0000"/>
          <w:szCs w:val="18"/>
        </w:rPr>
        <w:t>Edit and revise below as necessary to suit special project requirements.</w:t>
      </w:r>
    </w:p>
    <w:p w:rsidR="00555284" w:rsidRPr="00555284" w:rsidRDefault="00555284" w:rsidP="00555284">
      <w:pPr>
        <w:pStyle w:val="Heading3"/>
      </w:pPr>
      <w:r w:rsidRPr="0085534B">
        <w:rPr>
          <w:b/>
        </w:rPr>
        <w:t>A.</w:t>
      </w:r>
      <w:r w:rsidRPr="00555284">
        <w:tab/>
        <w:t>This Section includes administrative and procedural requirements for Allowances.</w:t>
      </w:r>
    </w:p>
    <w:p w:rsidR="00555284" w:rsidRPr="00555284" w:rsidRDefault="00555284" w:rsidP="00555284">
      <w:pPr>
        <w:pStyle w:val="Heading3"/>
      </w:pPr>
      <w:r w:rsidRPr="0085534B">
        <w:rPr>
          <w:b/>
        </w:rPr>
        <w:t>B.</w:t>
      </w:r>
      <w:r w:rsidRPr="0085534B">
        <w:rPr>
          <w:b/>
        </w:rPr>
        <w:tab/>
        <w:t>Related Sections:</w:t>
      </w:r>
      <w:r w:rsidRPr="00555284">
        <w:t xml:space="preserve">  The following Sections contain requirements that relate to this Section:</w:t>
      </w:r>
    </w:p>
    <w:p w:rsidR="00555284" w:rsidRPr="0085534B" w:rsidRDefault="0085534B" w:rsidP="00671E1A">
      <w:pPr>
        <w:pStyle w:val="NS"/>
        <w:jc w:val="both"/>
        <w:rPr>
          <w:rFonts w:ascii="Arial" w:hAnsi="Arial" w:cs="Arial"/>
          <w:color w:val="FF0000"/>
          <w:szCs w:val="18"/>
        </w:rPr>
      </w:pPr>
      <w:r>
        <w:rPr>
          <w:rFonts w:ascii="Arial" w:hAnsi="Arial" w:cs="Arial"/>
          <w:color w:val="FF0000"/>
          <w:szCs w:val="18"/>
        </w:rPr>
        <w:t xml:space="preserve">NOTE:  </w:t>
      </w:r>
      <w:r w:rsidRPr="0085534B">
        <w:rPr>
          <w:rFonts w:ascii="Arial" w:hAnsi="Arial" w:cs="Arial"/>
          <w:b w:val="0"/>
          <w:color w:val="FF0000"/>
          <w:szCs w:val="18"/>
        </w:rPr>
        <w:t xml:space="preserve">The following Division </w:t>
      </w:r>
      <w:r w:rsidR="00555284" w:rsidRPr="0085534B">
        <w:rPr>
          <w:rFonts w:ascii="Arial" w:hAnsi="Arial" w:cs="Arial"/>
          <w:b w:val="0"/>
          <w:color w:val="FF0000"/>
          <w:szCs w:val="18"/>
        </w:rPr>
        <w:t>01 Section contains requirements that relate directly to allowances.</w:t>
      </w:r>
    </w:p>
    <w:p w:rsidR="00555284" w:rsidRPr="00555284" w:rsidRDefault="00555284" w:rsidP="00555284">
      <w:pPr>
        <w:pStyle w:val="Heading4"/>
      </w:pPr>
      <w:r w:rsidRPr="00555284">
        <w:t>1.</w:t>
      </w:r>
      <w:r w:rsidRPr="00555284">
        <w:tab/>
        <w:t>Division 01 Section 01 26 00 "Contract Modification Procedures" for procedures for submitting and handling Change Orders.</w:t>
      </w:r>
    </w:p>
    <w:p w:rsidR="00555284" w:rsidRPr="0085534B" w:rsidRDefault="0085534B" w:rsidP="00555284">
      <w:pPr>
        <w:pStyle w:val="Heading3"/>
        <w:rPr>
          <w:b/>
        </w:rPr>
      </w:pPr>
      <w:r>
        <w:rPr>
          <w:b/>
        </w:rPr>
        <w:t>C.</w:t>
      </w:r>
      <w:r>
        <w:rPr>
          <w:b/>
        </w:rPr>
        <w:tab/>
      </w:r>
      <w:r w:rsidR="00555284" w:rsidRPr="0085534B">
        <w:rPr>
          <w:b/>
        </w:rPr>
        <w:t>Cash Allowances:</w:t>
      </w:r>
    </w:p>
    <w:p w:rsidR="00555284" w:rsidRPr="0085534B" w:rsidRDefault="00555284" w:rsidP="00671E1A">
      <w:pPr>
        <w:pStyle w:val="NS"/>
        <w:jc w:val="both"/>
        <w:rPr>
          <w:rFonts w:ascii="Arial" w:hAnsi="Arial" w:cs="Arial"/>
          <w:color w:val="FF0000"/>
          <w:szCs w:val="18"/>
        </w:rPr>
      </w:pPr>
      <w:r w:rsidRPr="0085534B">
        <w:rPr>
          <w:rFonts w:ascii="Arial" w:hAnsi="Arial" w:cs="Arial"/>
          <w:color w:val="FF0000"/>
          <w:szCs w:val="18"/>
        </w:rPr>
        <w:t xml:space="preserve">NOTE:  </w:t>
      </w:r>
      <w:r w:rsidRPr="0085534B">
        <w:rPr>
          <w:rFonts w:ascii="Arial" w:hAnsi="Arial" w:cs="Arial"/>
          <w:b w:val="0"/>
          <w:color w:val="FF0000"/>
          <w:szCs w:val="18"/>
        </w:rPr>
        <w:t xml:space="preserve">The use of Cash allowances is an exception only when the A/E can support their case and get permission from </w:t>
      </w:r>
      <w:r w:rsidR="00EC4E34">
        <w:rPr>
          <w:rFonts w:ascii="Arial" w:hAnsi="Arial"/>
          <w:b w:val="0"/>
          <w:color w:val="FF0000"/>
        </w:rPr>
        <w:t>the DAS/CS Project Manager</w:t>
      </w:r>
      <w:r w:rsidRPr="0085534B">
        <w:rPr>
          <w:rFonts w:ascii="Arial" w:hAnsi="Arial" w:cs="Arial"/>
          <w:b w:val="0"/>
          <w:color w:val="FF0000"/>
          <w:szCs w:val="18"/>
        </w:rPr>
        <w:t xml:space="preserve">.  Cash allowances are a method of allocating construction funds to portions of the work, which cannot be specified with specific particularity for competitive bidding at the time of contracting.   Allowances may only be used if permitted by the </w:t>
      </w:r>
      <w:r w:rsidR="00EC4E34">
        <w:rPr>
          <w:rFonts w:ascii="Arial" w:hAnsi="Arial"/>
          <w:b w:val="0"/>
          <w:color w:val="FF0000"/>
        </w:rPr>
        <w:t xml:space="preserve">DAS/CS </w:t>
      </w:r>
      <w:r w:rsidRPr="0085534B">
        <w:rPr>
          <w:rFonts w:ascii="Arial" w:hAnsi="Arial" w:cs="Arial"/>
          <w:b w:val="0"/>
          <w:color w:val="FF0000"/>
          <w:szCs w:val="18"/>
        </w:rPr>
        <w:t>Project Manager.  If permitted, include the following:</w:t>
      </w:r>
      <w:r w:rsidRPr="0085534B">
        <w:rPr>
          <w:rFonts w:ascii="Arial" w:hAnsi="Arial" w:cs="Arial"/>
          <w:color w:val="FF0000"/>
          <w:szCs w:val="18"/>
        </w:rPr>
        <w:t xml:space="preserve"> </w:t>
      </w:r>
    </w:p>
    <w:p w:rsidR="00555284" w:rsidRPr="00A02A4B" w:rsidRDefault="00555284" w:rsidP="00555284">
      <w:pPr>
        <w:pStyle w:val="Heading4"/>
      </w:pPr>
      <w:r w:rsidRPr="0085534B">
        <w:rPr>
          <w:b/>
        </w:rPr>
        <w:t>1.</w:t>
      </w:r>
      <w:r w:rsidRPr="00555284">
        <w:tab/>
        <w:t xml:space="preserve">The Contractor's costs for unloading and handling, labor, installation costs, storage, insurance, overhead and profit and other expense related to the Allowance item shall be included </w:t>
      </w:r>
      <w:r w:rsidRPr="00A02A4B">
        <w:t xml:space="preserve">in the </w:t>
      </w:r>
      <w:r w:rsidR="00A02A4B" w:rsidRPr="00A02A4B">
        <w:t xml:space="preserve">Contractor’s Lump Sum Base Bid </w:t>
      </w:r>
      <w:r w:rsidRPr="00A02A4B">
        <w:t>Amount and not in the Allowance unless stated otherwise in the Allowance Schedule of this section.</w:t>
      </w:r>
    </w:p>
    <w:p w:rsidR="00555284" w:rsidRPr="0085534B" w:rsidRDefault="00555284" w:rsidP="00555284">
      <w:pPr>
        <w:pStyle w:val="Heading4"/>
        <w:rPr>
          <w:b/>
        </w:rPr>
      </w:pPr>
      <w:r w:rsidRPr="0085534B">
        <w:rPr>
          <w:b/>
        </w:rPr>
        <w:t>2.</w:t>
      </w:r>
      <w:r w:rsidRPr="0085534B">
        <w:rPr>
          <w:b/>
        </w:rPr>
        <w:tab/>
        <w:t>Architect/Engineer</w:t>
      </w:r>
      <w:r w:rsidR="00E23644">
        <w:rPr>
          <w:b/>
        </w:rPr>
        <w:t xml:space="preserve"> </w:t>
      </w:r>
      <w:r w:rsidR="00E23644" w:rsidRPr="007C7C51">
        <w:rPr>
          <w:b/>
        </w:rPr>
        <w:t>Responsibilities</w:t>
      </w:r>
      <w:r w:rsidRPr="0085534B">
        <w:rPr>
          <w:b/>
        </w:rPr>
        <w:t>:</w:t>
      </w:r>
    </w:p>
    <w:p w:rsidR="00555284" w:rsidRPr="0085534B" w:rsidRDefault="00555284" w:rsidP="00555284">
      <w:pPr>
        <w:pStyle w:val="Heading5"/>
        <w:rPr>
          <w:rFonts w:ascii="Arial" w:hAnsi="Arial" w:cs="Arial"/>
        </w:rPr>
      </w:pPr>
      <w:r w:rsidRPr="0085534B">
        <w:rPr>
          <w:rFonts w:ascii="Arial" w:hAnsi="Arial" w:cs="Arial"/>
          <w:b/>
        </w:rPr>
        <w:t>a.</w:t>
      </w:r>
      <w:r w:rsidRPr="0085534B">
        <w:rPr>
          <w:rFonts w:ascii="Arial" w:hAnsi="Arial" w:cs="Arial"/>
        </w:rPr>
        <w:tab/>
        <w:t>Consult with Contractor for consideration of Products, suppliers and installers.</w:t>
      </w:r>
    </w:p>
    <w:p w:rsidR="00555284" w:rsidRPr="007C7C51" w:rsidRDefault="00555284" w:rsidP="00555284">
      <w:pPr>
        <w:pStyle w:val="Heading5"/>
        <w:rPr>
          <w:rFonts w:ascii="Arial" w:hAnsi="Arial" w:cs="Arial"/>
        </w:rPr>
      </w:pPr>
      <w:r w:rsidRPr="0085534B">
        <w:rPr>
          <w:rFonts w:ascii="Arial" w:hAnsi="Arial" w:cs="Arial"/>
          <w:b/>
        </w:rPr>
        <w:t>b.</w:t>
      </w:r>
      <w:r w:rsidRPr="0085534B">
        <w:rPr>
          <w:rFonts w:ascii="Arial" w:hAnsi="Arial" w:cs="Arial"/>
        </w:rPr>
        <w:tab/>
        <w:t xml:space="preserve">Select Products in consultation with </w:t>
      </w:r>
      <w:r w:rsidRPr="007C7C51">
        <w:rPr>
          <w:rFonts w:ascii="Arial" w:hAnsi="Arial" w:cs="Arial"/>
        </w:rPr>
        <w:t xml:space="preserve">the </w:t>
      </w:r>
      <w:r w:rsidR="00EC4E34" w:rsidRPr="007C7C51">
        <w:rPr>
          <w:rFonts w:ascii="Arial" w:hAnsi="Arial" w:cs="Arial"/>
        </w:rPr>
        <w:t xml:space="preserve">DAS/CS </w:t>
      </w:r>
      <w:r w:rsidRPr="007C7C51">
        <w:rPr>
          <w:rFonts w:ascii="Arial" w:hAnsi="Arial" w:cs="Arial"/>
        </w:rPr>
        <w:t>Project Manager and Agency Representatives and transmit decision to Construction Administrator.</w:t>
      </w:r>
    </w:p>
    <w:p w:rsidR="00555284" w:rsidRPr="007C7C51" w:rsidRDefault="00555284" w:rsidP="00555284">
      <w:pPr>
        <w:pStyle w:val="Heading5"/>
        <w:rPr>
          <w:rFonts w:ascii="Arial" w:hAnsi="Arial" w:cs="Arial"/>
        </w:rPr>
      </w:pPr>
      <w:r w:rsidRPr="007C7C51">
        <w:rPr>
          <w:rFonts w:ascii="Arial" w:hAnsi="Arial" w:cs="Arial"/>
          <w:b/>
        </w:rPr>
        <w:t>c.</w:t>
      </w:r>
      <w:r w:rsidRPr="007C7C51">
        <w:rPr>
          <w:rFonts w:ascii="Arial" w:hAnsi="Arial" w:cs="Arial"/>
        </w:rPr>
        <w:tab/>
        <w:t>Prepare Change Order.</w:t>
      </w:r>
    </w:p>
    <w:p w:rsidR="00555284" w:rsidRPr="007C7C51" w:rsidRDefault="00555284" w:rsidP="00555284">
      <w:pPr>
        <w:pStyle w:val="Heading4"/>
        <w:rPr>
          <w:b/>
        </w:rPr>
      </w:pPr>
      <w:r w:rsidRPr="007C7C51">
        <w:rPr>
          <w:b/>
        </w:rPr>
        <w:t>3.</w:t>
      </w:r>
      <w:r w:rsidRPr="007C7C51">
        <w:rPr>
          <w:b/>
        </w:rPr>
        <w:tab/>
        <w:t>Construction Administrator Responsibilities:</w:t>
      </w:r>
    </w:p>
    <w:p w:rsidR="00555284" w:rsidRPr="007C7C51" w:rsidRDefault="00555284" w:rsidP="00555284">
      <w:pPr>
        <w:pStyle w:val="Heading5"/>
        <w:rPr>
          <w:rFonts w:ascii="Arial" w:hAnsi="Arial" w:cs="Arial"/>
        </w:rPr>
      </w:pPr>
      <w:r w:rsidRPr="007C7C51">
        <w:rPr>
          <w:rFonts w:ascii="Arial" w:hAnsi="Arial" w:cs="Arial"/>
          <w:b/>
        </w:rPr>
        <w:t>a.</w:t>
      </w:r>
      <w:r w:rsidRPr="007C7C51">
        <w:rPr>
          <w:rFonts w:ascii="Arial" w:hAnsi="Arial" w:cs="Arial"/>
        </w:rPr>
        <w:tab/>
        <w:t xml:space="preserve">Consult with Architect/Engineer, Contractor, </w:t>
      </w:r>
      <w:r w:rsidR="00EC4E34" w:rsidRPr="007C7C51">
        <w:rPr>
          <w:rFonts w:ascii="Arial" w:hAnsi="Arial" w:cs="Arial"/>
        </w:rPr>
        <w:t xml:space="preserve">DAS/CS </w:t>
      </w:r>
      <w:r w:rsidRPr="007C7C51">
        <w:rPr>
          <w:rFonts w:ascii="Arial" w:hAnsi="Arial" w:cs="Arial"/>
        </w:rPr>
        <w:t>Project Manager and Agency Representatives for consideration of Products, suppliers and installers.</w:t>
      </w:r>
    </w:p>
    <w:p w:rsidR="00555284" w:rsidRPr="0085534B" w:rsidRDefault="00555284" w:rsidP="00555284">
      <w:pPr>
        <w:pStyle w:val="Heading5"/>
        <w:rPr>
          <w:rFonts w:ascii="Arial" w:hAnsi="Arial" w:cs="Arial"/>
        </w:rPr>
      </w:pPr>
      <w:r w:rsidRPr="007C7C51">
        <w:rPr>
          <w:rFonts w:ascii="Arial" w:hAnsi="Arial" w:cs="Arial"/>
          <w:b/>
        </w:rPr>
        <w:t>b.</w:t>
      </w:r>
      <w:r w:rsidRPr="007C7C51">
        <w:rPr>
          <w:rFonts w:ascii="Arial" w:hAnsi="Arial" w:cs="Arial"/>
        </w:rPr>
        <w:tab/>
        <w:t xml:space="preserve">Select Products in consultation with Architect/Engineer, </w:t>
      </w:r>
      <w:r w:rsidR="00EC4E34" w:rsidRPr="007C7C51">
        <w:rPr>
          <w:rFonts w:ascii="Arial" w:hAnsi="Arial" w:cs="Arial"/>
        </w:rPr>
        <w:t xml:space="preserve">DAS/CS </w:t>
      </w:r>
      <w:r w:rsidRPr="007C7C51">
        <w:rPr>
          <w:rFonts w:ascii="Arial" w:hAnsi="Arial" w:cs="Arial"/>
        </w:rPr>
        <w:t xml:space="preserve">Project </w:t>
      </w:r>
      <w:r w:rsidRPr="0085534B">
        <w:rPr>
          <w:rFonts w:ascii="Arial" w:hAnsi="Arial" w:cs="Arial"/>
        </w:rPr>
        <w:t>Manager and Agency Representatives and transmit decision to Contractor</w:t>
      </w:r>
      <w:r w:rsidR="00044326">
        <w:rPr>
          <w:rFonts w:ascii="Arial" w:hAnsi="Arial" w:cs="Arial"/>
        </w:rPr>
        <w:t>.</w:t>
      </w:r>
    </w:p>
    <w:p w:rsidR="00555284" w:rsidRPr="0085534B" w:rsidRDefault="00555284" w:rsidP="00555284">
      <w:pPr>
        <w:pStyle w:val="Heading5"/>
        <w:rPr>
          <w:rFonts w:ascii="Arial" w:hAnsi="Arial" w:cs="Arial"/>
        </w:rPr>
      </w:pPr>
      <w:r w:rsidRPr="0085534B">
        <w:rPr>
          <w:rFonts w:ascii="Arial" w:hAnsi="Arial" w:cs="Arial"/>
          <w:b/>
        </w:rPr>
        <w:t>c.</w:t>
      </w:r>
      <w:r w:rsidRPr="0085534B">
        <w:rPr>
          <w:rFonts w:ascii="Arial" w:hAnsi="Arial" w:cs="Arial"/>
        </w:rPr>
        <w:tab/>
        <w:t>Prepare Change Order.</w:t>
      </w:r>
    </w:p>
    <w:p w:rsidR="00555284" w:rsidRPr="0085534B" w:rsidRDefault="00555284" w:rsidP="00555284">
      <w:pPr>
        <w:pStyle w:val="Heading4"/>
        <w:rPr>
          <w:b/>
        </w:rPr>
      </w:pPr>
      <w:r w:rsidRPr="0085534B">
        <w:rPr>
          <w:b/>
        </w:rPr>
        <w:t>4.</w:t>
      </w:r>
      <w:r w:rsidRPr="0085534B">
        <w:rPr>
          <w:b/>
        </w:rPr>
        <w:tab/>
        <w:t>Contractor Responsibilities:</w:t>
      </w:r>
    </w:p>
    <w:p w:rsidR="00555284" w:rsidRPr="0085534B" w:rsidRDefault="00555284" w:rsidP="00555284">
      <w:pPr>
        <w:pStyle w:val="Heading5"/>
        <w:rPr>
          <w:rFonts w:ascii="Arial" w:hAnsi="Arial" w:cs="Arial"/>
        </w:rPr>
      </w:pPr>
      <w:r w:rsidRPr="0085534B">
        <w:rPr>
          <w:rFonts w:ascii="Arial" w:hAnsi="Arial" w:cs="Arial"/>
          <w:b/>
        </w:rPr>
        <w:t>a.</w:t>
      </w:r>
      <w:r w:rsidRPr="0085534B">
        <w:rPr>
          <w:rFonts w:ascii="Arial" w:hAnsi="Arial" w:cs="Arial"/>
        </w:rPr>
        <w:tab/>
        <w:t>Assist Architect/Engineer and Construction Administrator in selection of Products and Suppliers.</w:t>
      </w:r>
    </w:p>
    <w:p w:rsidR="00555284" w:rsidRPr="0085534B" w:rsidRDefault="00555284" w:rsidP="00555284">
      <w:pPr>
        <w:pStyle w:val="Heading5"/>
        <w:rPr>
          <w:rFonts w:ascii="Arial" w:hAnsi="Arial" w:cs="Arial"/>
        </w:rPr>
      </w:pPr>
      <w:r w:rsidRPr="0085534B">
        <w:rPr>
          <w:rFonts w:ascii="Arial" w:hAnsi="Arial" w:cs="Arial"/>
          <w:b/>
        </w:rPr>
        <w:t>b.</w:t>
      </w:r>
      <w:r w:rsidRPr="0085534B">
        <w:rPr>
          <w:rFonts w:ascii="Arial" w:hAnsi="Arial" w:cs="Arial"/>
        </w:rPr>
        <w:tab/>
        <w:t>Obtain proposals from Suppliers and offer recommendations.</w:t>
      </w:r>
    </w:p>
    <w:p w:rsidR="00555284" w:rsidRPr="0085534B" w:rsidRDefault="00555284" w:rsidP="00555284">
      <w:pPr>
        <w:pStyle w:val="Heading5"/>
        <w:rPr>
          <w:rFonts w:ascii="Arial" w:hAnsi="Arial" w:cs="Arial"/>
        </w:rPr>
      </w:pPr>
      <w:r w:rsidRPr="0085534B">
        <w:rPr>
          <w:rFonts w:ascii="Arial" w:hAnsi="Arial" w:cs="Arial"/>
          <w:b/>
        </w:rPr>
        <w:t>c.</w:t>
      </w:r>
      <w:r w:rsidRPr="0085534B">
        <w:rPr>
          <w:rFonts w:ascii="Arial" w:hAnsi="Arial" w:cs="Arial"/>
        </w:rPr>
        <w:tab/>
        <w:t>On notification of selection by Construction Administrator execute purchase agreement with designated supplier.</w:t>
      </w:r>
    </w:p>
    <w:p w:rsidR="00555284" w:rsidRPr="0085534B" w:rsidRDefault="00555284" w:rsidP="00555284">
      <w:pPr>
        <w:pStyle w:val="Heading5"/>
        <w:rPr>
          <w:rFonts w:ascii="Arial" w:hAnsi="Arial" w:cs="Arial"/>
        </w:rPr>
      </w:pPr>
      <w:r w:rsidRPr="0085534B">
        <w:rPr>
          <w:rFonts w:ascii="Arial" w:hAnsi="Arial" w:cs="Arial"/>
          <w:b/>
        </w:rPr>
        <w:t>d.</w:t>
      </w:r>
      <w:r w:rsidRPr="0085534B">
        <w:rPr>
          <w:rFonts w:ascii="Arial" w:hAnsi="Arial" w:cs="Arial"/>
        </w:rPr>
        <w:tab/>
        <w:t>Arrange for and process shop drawings, product data, and samples.  Arrange for delivery.</w:t>
      </w:r>
    </w:p>
    <w:p w:rsidR="00555284" w:rsidRPr="0085534B" w:rsidRDefault="00555284" w:rsidP="00555284">
      <w:pPr>
        <w:pStyle w:val="Heading5"/>
        <w:rPr>
          <w:rFonts w:ascii="Arial" w:hAnsi="Arial" w:cs="Arial"/>
        </w:rPr>
      </w:pPr>
      <w:r w:rsidRPr="0085534B">
        <w:rPr>
          <w:rFonts w:ascii="Arial" w:hAnsi="Arial" w:cs="Arial"/>
          <w:b/>
        </w:rPr>
        <w:t>e.</w:t>
      </w:r>
      <w:r w:rsidRPr="0085534B">
        <w:rPr>
          <w:rFonts w:ascii="Arial" w:hAnsi="Arial" w:cs="Arial"/>
        </w:rPr>
        <w:tab/>
        <w:t>If the actual cost of an Allowance item is more or less than the given amount, the Contract Sum will be adjusted by Change Order.</w:t>
      </w:r>
    </w:p>
    <w:p w:rsidR="00555284" w:rsidRPr="0085534B" w:rsidRDefault="00555284" w:rsidP="00555284">
      <w:pPr>
        <w:pStyle w:val="Heading4"/>
        <w:rPr>
          <w:b/>
        </w:rPr>
      </w:pPr>
      <w:r w:rsidRPr="0085534B">
        <w:rPr>
          <w:b/>
        </w:rPr>
        <w:t>5.</w:t>
      </w:r>
      <w:r w:rsidRPr="0085534B">
        <w:rPr>
          <w:b/>
        </w:rPr>
        <w:tab/>
        <w:t>Allowance Schedule:</w:t>
      </w:r>
    </w:p>
    <w:p w:rsidR="00555284" w:rsidRPr="0085534B" w:rsidRDefault="00555284" w:rsidP="00671E1A">
      <w:pPr>
        <w:pStyle w:val="NS"/>
        <w:jc w:val="both"/>
        <w:rPr>
          <w:rFonts w:ascii="Arial" w:hAnsi="Arial" w:cs="Arial"/>
          <w:color w:val="FF0000"/>
        </w:rPr>
      </w:pPr>
      <w:r w:rsidRPr="0085534B">
        <w:rPr>
          <w:rFonts w:ascii="Arial" w:hAnsi="Arial" w:cs="Arial"/>
          <w:color w:val="FF0000"/>
        </w:rPr>
        <w:t xml:space="preserve">NOTE:  </w:t>
      </w:r>
      <w:r w:rsidRPr="0085534B">
        <w:rPr>
          <w:rFonts w:ascii="Arial" w:hAnsi="Arial" w:cs="Arial"/>
          <w:b w:val="0"/>
          <w:color w:val="FF0000"/>
        </w:rPr>
        <w:t>Show schedule of “Allowances” permitted by</w:t>
      </w:r>
      <w:r w:rsidR="00EC4E34" w:rsidRPr="00EC4E34">
        <w:rPr>
          <w:rFonts w:ascii="Arial" w:hAnsi="Arial"/>
          <w:b w:val="0"/>
          <w:color w:val="FF0000"/>
        </w:rPr>
        <w:t xml:space="preserve"> </w:t>
      </w:r>
      <w:r w:rsidR="00EC4E34">
        <w:rPr>
          <w:rFonts w:ascii="Arial" w:hAnsi="Arial"/>
          <w:b w:val="0"/>
          <w:color w:val="FF0000"/>
        </w:rPr>
        <w:t>DAS/CS</w:t>
      </w:r>
      <w:r w:rsidRPr="0085534B">
        <w:rPr>
          <w:rFonts w:ascii="Arial" w:hAnsi="Arial" w:cs="Arial"/>
          <w:b w:val="0"/>
          <w:color w:val="FF0000"/>
        </w:rPr>
        <w:t xml:space="preserve"> Project Manager: Four types of cash allowances are listed. If permitted, include the following information.  Verify that each referenced section contains a cross-reference to this section and clearly identifies the product to be included under the cash allowance.  Create a sub paragraph below for each cash allowance.  Revise and edit as required for specific project.</w:t>
      </w:r>
    </w:p>
    <w:p w:rsidR="00555284" w:rsidRPr="0085534B" w:rsidRDefault="00555284" w:rsidP="00555284">
      <w:pPr>
        <w:pStyle w:val="Heading5"/>
        <w:rPr>
          <w:rFonts w:ascii="Arial" w:hAnsi="Arial" w:cs="Arial"/>
        </w:rPr>
      </w:pPr>
      <w:r w:rsidRPr="0085534B">
        <w:rPr>
          <w:rFonts w:ascii="Arial" w:hAnsi="Arial" w:cs="Arial"/>
          <w:b/>
        </w:rPr>
        <w:t>a.</w:t>
      </w:r>
      <w:r w:rsidRPr="0085534B">
        <w:rPr>
          <w:rFonts w:ascii="Arial" w:hAnsi="Arial" w:cs="Arial"/>
        </w:rPr>
        <w:tab/>
        <w:t xml:space="preserve">Section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Include the Stipulated sum of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for delivery of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w:t>
      </w:r>
    </w:p>
    <w:p w:rsidR="00555284" w:rsidRPr="0085534B" w:rsidRDefault="00555284" w:rsidP="00555284">
      <w:pPr>
        <w:pStyle w:val="Heading5"/>
        <w:rPr>
          <w:rFonts w:ascii="Arial" w:hAnsi="Arial" w:cs="Arial"/>
        </w:rPr>
      </w:pPr>
      <w:r w:rsidRPr="009B6CD7">
        <w:rPr>
          <w:rFonts w:ascii="Arial" w:hAnsi="Arial" w:cs="Arial"/>
          <w:b/>
        </w:rPr>
        <w:t>b.</w:t>
      </w:r>
      <w:r w:rsidRPr="0085534B">
        <w:rPr>
          <w:rFonts w:ascii="Arial" w:hAnsi="Arial" w:cs="Arial"/>
        </w:rPr>
        <w:tab/>
        <w:t xml:space="preserve">Section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Include the Stipulated sum of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for purchase of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w:t>
      </w:r>
    </w:p>
    <w:p w:rsidR="00555284" w:rsidRPr="0085534B" w:rsidRDefault="00555284" w:rsidP="00555284">
      <w:pPr>
        <w:pStyle w:val="Heading5"/>
        <w:rPr>
          <w:rFonts w:ascii="Arial" w:hAnsi="Arial" w:cs="Arial"/>
        </w:rPr>
      </w:pPr>
      <w:r w:rsidRPr="009B6CD7">
        <w:rPr>
          <w:rFonts w:ascii="Arial" w:hAnsi="Arial" w:cs="Arial"/>
          <w:b/>
        </w:rPr>
        <w:t>c.</w:t>
      </w:r>
      <w:r w:rsidRPr="0085534B">
        <w:rPr>
          <w:rFonts w:ascii="Arial" w:hAnsi="Arial" w:cs="Arial"/>
        </w:rPr>
        <w:tab/>
        <w:t xml:space="preserve">Section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Include the Stipulated sum of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for purchase and delivery of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w:t>
      </w:r>
    </w:p>
    <w:p w:rsidR="00555284" w:rsidRPr="0085534B" w:rsidRDefault="00555284" w:rsidP="00555284">
      <w:pPr>
        <w:pStyle w:val="Heading5"/>
        <w:rPr>
          <w:rFonts w:ascii="Arial" w:hAnsi="Arial" w:cs="Arial"/>
        </w:rPr>
      </w:pPr>
      <w:r w:rsidRPr="0085534B">
        <w:rPr>
          <w:rFonts w:ascii="Arial" w:hAnsi="Arial" w:cs="Arial"/>
        </w:rPr>
        <w:t>d.</w:t>
      </w:r>
      <w:r w:rsidRPr="0085534B">
        <w:rPr>
          <w:rFonts w:ascii="Arial" w:hAnsi="Arial" w:cs="Arial"/>
        </w:rPr>
        <w:tab/>
        <w:t xml:space="preserve">Section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Include the </w:t>
      </w:r>
      <w:r w:rsidR="00CA1B0F" w:rsidRPr="0085534B">
        <w:rPr>
          <w:rFonts w:ascii="Arial" w:hAnsi="Arial" w:cs="Arial"/>
        </w:rPr>
        <w:t xml:space="preserve">Stipulated sum </w:t>
      </w:r>
      <w:r w:rsidRPr="0085534B">
        <w:rPr>
          <w:rFonts w:ascii="Arial" w:hAnsi="Arial" w:cs="Arial"/>
        </w:rPr>
        <w:t xml:space="preserve">of $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 xml:space="preserve"> for purchase</w:t>
      </w:r>
      <w:r w:rsidR="00CA1B0F">
        <w:rPr>
          <w:rFonts w:ascii="Arial" w:hAnsi="Arial" w:cs="Arial"/>
        </w:rPr>
        <w:t>,</w:t>
      </w:r>
      <w:r w:rsidRPr="0085534B">
        <w:rPr>
          <w:rFonts w:ascii="Arial" w:hAnsi="Arial" w:cs="Arial"/>
        </w:rPr>
        <w:t xml:space="preserve"> </w:t>
      </w:r>
      <w:r w:rsidR="000A4F54" w:rsidRPr="0085534B">
        <w:rPr>
          <w:rFonts w:ascii="Arial" w:hAnsi="Arial" w:cs="Arial"/>
        </w:rPr>
        <w:t>delivery</w:t>
      </w:r>
      <w:r w:rsidR="00CA1B0F">
        <w:rPr>
          <w:rFonts w:ascii="Arial" w:hAnsi="Arial" w:cs="Arial"/>
        </w:rPr>
        <w:t>,</w:t>
      </w:r>
      <w:r w:rsidR="000A4F54" w:rsidRPr="0085534B">
        <w:rPr>
          <w:rFonts w:ascii="Arial" w:hAnsi="Arial" w:cs="Arial"/>
        </w:rPr>
        <w:t xml:space="preserve"> </w:t>
      </w:r>
      <w:r w:rsidRPr="0085534B">
        <w:rPr>
          <w:rFonts w:ascii="Arial" w:hAnsi="Arial" w:cs="Arial"/>
        </w:rPr>
        <w:t xml:space="preserve">and </w:t>
      </w:r>
      <w:r w:rsidR="000A4F54">
        <w:rPr>
          <w:rFonts w:ascii="Arial" w:hAnsi="Arial" w:cs="Arial"/>
        </w:rPr>
        <w:t xml:space="preserve">Installation </w:t>
      </w:r>
      <w:r w:rsidRPr="0085534B">
        <w:rPr>
          <w:rFonts w:ascii="Arial" w:hAnsi="Arial" w:cs="Arial"/>
        </w:rPr>
        <w:t xml:space="preserve">of </w:t>
      </w:r>
      <w:r w:rsidR="009B6CD7" w:rsidRPr="009F64AE">
        <w:rPr>
          <w:b/>
          <w:color w:val="0000FF"/>
          <w:szCs w:val="18"/>
        </w:rPr>
        <w:t>[</w:t>
      </w:r>
      <w:r w:rsidR="009B6CD7" w:rsidRPr="009B6CD7">
        <w:rPr>
          <w:rFonts w:ascii="Arial" w:hAnsi="Arial" w:cs="Arial"/>
          <w:b/>
          <w:color w:val="0000FF"/>
          <w:szCs w:val="18"/>
        </w:rPr>
        <w:fldChar w:fldCharType="begin">
          <w:ffData>
            <w:name w:val="Text5"/>
            <w:enabled/>
            <w:calcOnExit w:val="0"/>
            <w:textInput>
              <w:default w:val="Insert"/>
            </w:textInput>
          </w:ffData>
        </w:fldChar>
      </w:r>
      <w:r w:rsidR="009B6CD7" w:rsidRPr="009B6CD7">
        <w:rPr>
          <w:rFonts w:ascii="Arial" w:hAnsi="Arial" w:cs="Arial"/>
          <w:b/>
          <w:color w:val="0000FF"/>
          <w:szCs w:val="18"/>
        </w:rPr>
        <w:instrText xml:space="preserve"> FORMTEXT </w:instrText>
      </w:r>
      <w:r w:rsidR="009B6CD7" w:rsidRPr="009B6CD7">
        <w:rPr>
          <w:rFonts w:ascii="Arial" w:hAnsi="Arial" w:cs="Arial"/>
          <w:b/>
          <w:color w:val="0000FF"/>
          <w:szCs w:val="18"/>
        </w:rPr>
      </w:r>
      <w:r w:rsidR="009B6CD7" w:rsidRPr="009B6CD7">
        <w:rPr>
          <w:rFonts w:ascii="Arial" w:hAnsi="Arial" w:cs="Arial"/>
          <w:b/>
          <w:color w:val="0000FF"/>
          <w:szCs w:val="18"/>
        </w:rPr>
        <w:fldChar w:fldCharType="separate"/>
      </w:r>
      <w:r w:rsidR="009B6CD7" w:rsidRPr="009B6CD7">
        <w:rPr>
          <w:rFonts w:ascii="Arial" w:hAnsi="Arial" w:cs="Arial"/>
          <w:b/>
          <w:noProof/>
          <w:color w:val="0000FF"/>
          <w:szCs w:val="18"/>
        </w:rPr>
        <w:t>Insert</w:t>
      </w:r>
      <w:r w:rsidR="009B6CD7" w:rsidRPr="009B6CD7">
        <w:rPr>
          <w:rFonts w:ascii="Arial" w:hAnsi="Arial" w:cs="Arial"/>
          <w:b/>
          <w:color w:val="0000FF"/>
          <w:szCs w:val="18"/>
        </w:rPr>
        <w:fldChar w:fldCharType="end"/>
      </w:r>
      <w:r w:rsidR="009B6CD7" w:rsidRPr="007422B6">
        <w:rPr>
          <w:b/>
          <w:color w:val="0000FF"/>
          <w:szCs w:val="18"/>
        </w:rPr>
        <w:t>]</w:t>
      </w:r>
      <w:r w:rsidRPr="0085534B">
        <w:rPr>
          <w:rFonts w:ascii="Arial" w:hAnsi="Arial" w:cs="Arial"/>
        </w:rPr>
        <w:t>.</w:t>
      </w:r>
    </w:p>
    <w:p w:rsidR="00555284" w:rsidRPr="00555284" w:rsidRDefault="00555284" w:rsidP="00555284">
      <w:pPr>
        <w:pStyle w:val="Heading2"/>
      </w:pPr>
      <w:r w:rsidRPr="00555284">
        <w:t>1.4</w:t>
      </w:r>
      <w:r w:rsidRPr="00555284">
        <w:tab/>
      </w:r>
      <w:r w:rsidR="001764B9" w:rsidRPr="002C3061">
        <w:t xml:space="preserve">DEFINED </w:t>
      </w:r>
      <w:r w:rsidRPr="002C3061">
        <w:t>U</w:t>
      </w:r>
      <w:r w:rsidRPr="00555284">
        <w:t>NIT PRICES - GENERAL</w:t>
      </w:r>
    </w:p>
    <w:p w:rsidR="00555284" w:rsidRPr="009B6CD7" w:rsidRDefault="00555284" w:rsidP="00671E1A">
      <w:pPr>
        <w:pStyle w:val="NS"/>
        <w:jc w:val="both"/>
        <w:rPr>
          <w:rFonts w:ascii="Arial" w:hAnsi="Arial" w:cs="Arial"/>
          <w:color w:val="FF0000"/>
        </w:rPr>
      </w:pPr>
      <w:r w:rsidRPr="009B6CD7">
        <w:rPr>
          <w:rFonts w:ascii="Arial" w:hAnsi="Arial" w:cs="Arial"/>
          <w:color w:val="FF0000"/>
        </w:rPr>
        <w:t xml:space="preserve">NOTE:  </w:t>
      </w:r>
      <w:r w:rsidRPr="009B6CD7">
        <w:rPr>
          <w:rFonts w:ascii="Arial" w:hAnsi="Arial" w:cs="Arial"/>
          <w:b w:val="0"/>
          <w:color w:val="FF0000"/>
        </w:rPr>
        <w:t xml:space="preserve">This article describes the measurement and payment criteria for </w:t>
      </w:r>
      <w:r w:rsidRPr="009D54CC">
        <w:rPr>
          <w:rFonts w:ascii="Arial" w:hAnsi="Arial" w:cs="Arial"/>
          <w:b w:val="0"/>
          <w:color w:val="FF0000"/>
        </w:rPr>
        <w:t xml:space="preserve">applicable to </w:t>
      </w:r>
      <w:r w:rsidR="001764B9" w:rsidRPr="009D54CC">
        <w:rPr>
          <w:rFonts w:ascii="Arial" w:hAnsi="Arial" w:cs="Arial"/>
          <w:b w:val="0"/>
          <w:color w:val="FF0000"/>
        </w:rPr>
        <w:t xml:space="preserve">defined </w:t>
      </w:r>
      <w:r w:rsidRPr="009D54CC">
        <w:rPr>
          <w:rFonts w:ascii="Arial" w:hAnsi="Arial" w:cs="Arial"/>
          <w:b w:val="0"/>
          <w:color w:val="FF0000"/>
        </w:rPr>
        <w:t xml:space="preserve">unit price work.  This article should only be used with Work paid by the </w:t>
      </w:r>
      <w:r w:rsidR="001764B9" w:rsidRPr="009D54CC">
        <w:rPr>
          <w:rFonts w:ascii="Arial" w:hAnsi="Arial" w:cs="Arial"/>
          <w:b w:val="0"/>
          <w:color w:val="FF0000"/>
        </w:rPr>
        <w:t xml:space="preserve">defined </w:t>
      </w:r>
      <w:r w:rsidRPr="009D54CC">
        <w:rPr>
          <w:rFonts w:ascii="Arial" w:hAnsi="Arial" w:cs="Arial"/>
          <w:b w:val="0"/>
          <w:color w:val="FF0000"/>
        </w:rPr>
        <w:t>unit</w:t>
      </w:r>
      <w:r w:rsidRPr="009B6CD7">
        <w:rPr>
          <w:rFonts w:ascii="Arial" w:hAnsi="Arial" w:cs="Arial"/>
          <w:b w:val="0"/>
          <w:color w:val="FF0000"/>
        </w:rPr>
        <w:t xml:space="preserve"> price method.</w:t>
      </w:r>
    </w:p>
    <w:p w:rsidR="00555284" w:rsidRDefault="00555284" w:rsidP="00555284">
      <w:pPr>
        <w:pStyle w:val="Heading3"/>
      </w:pPr>
      <w:r w:rsidRPr="00671E1A">
        <w:rPr>
          <w:b/>
        </w:rPr>
        <w:t>A.</w:t>
      </w:r>
      <w:r w:rsidRPr="00671E1A">
        <w:rPr>
          <w:b/>
        </w:rPr>
        <w:tab/>
      </w:r>
      <w:r>
        <w:t>This Section includes administrative and procedural requirements for unit prices.</w:t>
      </w:r>
    </w:p>
    <w:p w:rsidR="00555284" w:rsidRDefault="00555284" w:rsidP="00555284">
      <w:pPr>
        <w:pStyle w:val="Heading3"/>
      </w:pPr>
      <w:r w:rsidRPr="00671E1A">
        <w:rPr>
          <w:b/>
        </w:rPr>
        <w:t>B.</w:t>
      </w:r>
      <w:r>
        <w:tab/>
      </w:r>
      <w:r w:rsidRPr="00671E1A">
        <w:rPr>
          <w:b/>
        </w:rPr>
        <w:t>Related Sections:</w:t>
      </w:r>
      <w:r>
        <w:t xml:space="preserve">  The following Sections contain requirements that relate to this Section:</w:t>
      </w:r>
    </w:p>
    <w:p w:rsidR="00555284" w:rsidRPr="009B6CD7" w:rsidRDefault="00555284" w:rsidP="00671E1A">
      <w:pPr>
        <w:pStyle w:val="NS"/>
        <w:jc w:val="both"/>
        <w:rPr>
          <w:rFonts w:ascii="Arial" w:hAnsi="Arial" w:cs="Arial"/>
          <w:b w:val="0"/>
          <w:color w:val="FF0000"/>
        </w:rPr>
      </w:pPr>
      <w:r w:rsidRPr="009B6CD7">
        <w:rPr>
          <w:rFonts w:ascii="Arial" w:hAnsi="Arial" w:cs="Arial"/>
          <w:color w:val="FF0000"/>
        </w:rPr>
        <w:t xml:space="preserve">NOTE:  </w:t>
      </w:r>
      <w:r w:rsidR="009B6CD7">
        <w:rPr>
          <w:rFonts w:ascii="Arial" w:hAnsi="Arial" w:cs="Arial"/>
          <w:b w:val="0"/>
          <w:color w:val="FF0000"/>
        </w:rPr>
        <w:t xml:space="preserve">The following Division </w:t>
      </w:r>
      <w:r w:rsidRPr="009B6CD7">
        <w:rPr>
          <w:rFonts w:ascii="Arial" w:hAnsi="Arial" w:cs="Arial"/>
          <w:b w:val="0"/>
          <w:color w:val="FF0000"/>
        </w:rPr>
        <w:t>01 section contains requirements that relate directly to unit prices.</w:t>
      </w:r>
    </w:p>
    <w:p w:rsidR="00555284" w:rsidRDefault="00555284" w:rsidP="00555284">
      <w:pPr>
        <w:pStyle w:val="Heading4"/>
      </w:pPr>
      <w:r w:rsidRPr="009B6CD7">
        <w:rPr>
          <w:b/>
        </w:rPr>
        <w:t>1.</w:t>
      </w:r>
      <w:r>
        <w:tab/>
        <w:t>Division 01 Section</w:t>
      </w:r>
      <w:r w:rsidR="009B6CD7">
        <w:t xml:space="preserve"> 01 26 </w:t>
      </w:r>
      <w:r>
        <w:t>00 "Contract Modification Procedures" for procedures for submitting and handling Change Orders.</w:t>
      </w:r>
    </w:p>
    <w:p w:rsidR="00555284" w:rsidRDefault="009B6CD7" w:rsidP="00555284">
      <w:pPr>
        <w:pStyle w:val="Heading4"/>
      </w:pPr>
      <w:r w:rsidRPr="009B6CD7">
        <w:rPr>
          <w:b/>
        </w:rPr>
        <w:t>2.</w:t>
      </w:r>
      <w:r>
        <w:tab/>
        <w:t xml:space="preserve">Division 01 Section 01 29 </w:t>
      </w:r>
      <w:r w:rsidR="00555284">
        <w:t>76 "Progress Payment Procedures" for procedures for submitting Application for Payments.</w:t>
      </w:r>
    </w:p>
    <w:p w:rsidR="00EC4E34" w:rsidRPr="009B6CD7" w:rsidRDefault="00EC4E34" w:rsidP="00EC4E34">
      <w:pPr>
        <w:pStyle w:val="NS"/>
        <w:jc w:val="both"/>
        <w:rPr>
          <w:rFonts w:ascii="Arial" w:hAnsi="Arial" w:cs="Arial"/>
          <w:color w:val="FF0000"/>
        </w:rPr>
      </w:pPr>
      <w:r w:rsidRPr="009B6CD7">
        <w:rPr>
          <w:rFonts w:ascii="Arial" w:hAnsi="Arial" w:cs="Arial"/>
          <w:color w:val="FF0000"/>
        </w:rPr>
        <w:t xml:space="preserve">NOTE:  </w:t>
      </w:r>
      <w:r w:rsidRPr="009B6CD7">
        <w:rPr>
          <w:rFonts w:ascii="Arial" w:hAnsi="Arial" w:cs="Arial"/>
          <w:b w:val="0"/>
          <w:color w:val="FF0000"/>
        </w:rPr>
        <w:t>The definition below assumes a project where the contract documents provide estimated quantities</w:t>
      </w:r>
      <w:r w:rsidR="002C3061">
        <w:rPr>
          <w:rFonts w:ascii="Arial" w:hAnsi="Arial" w:cs="Arial"/>
          <w:b w:val="0"/>
          <w:color w:val="FF0000"/>
        </w:rPr>
        <w:t>, defined “ADD” unit prices, and defined “DEDUCT” unit prices</w:t>
      </w:r>
      <w:r w:rsidRPr="009B6CD7">
        <w:rPr>
          <w:rFonts w:ascii="Arial" w:hAnsi="Arial" w:cs="Arial"/>
          <w:b w:val="0"/>
          <w:color w:val="FF0000"/>
        </w:rPr>
        <w:t xml:space="preserve">.  </w:t>
      </w:r>
    </w:p>
    <w:p w:rsidR="00555284" w:rsidRPr="00F307EC" w:rsidRDefault="00EC4E34" w:rsidP="00EC4E34">
      <w:pPr>
        <w:pStyle w:val="Heading3"/>
      </w:pPr>
      <w:r>
        <w:rPr>
          <w:b/>
        </w:rPr>
        <w:t>C.</w:t>
      </w:r>
      <w:r>
        <w:rPr>
          <w:b/>
        </w:rPr>
        <w:tab/>
        <w:t xml:space="preserve">Definition - </w:t>
      </w:r>
      <w:r w:rsidR="00555284" w:rsidRPr="009B6CD7">
        <w:rPr>
          <w:b/>
        </w:rPr>
        <w:t>Unit Price:</w:t>
      </w:r>
      <w:r w:rsidR="00555284">
        <w:t xml:space="preserve">  Amount the Contractor acknowledges in the Bid Proposal Form as a price per unit of measurement for materials or services as described </w:t>
      </w:r>
      <w:r w:rsidR="00555284" w:rsidRPr="00F307EC">
        <w:t>in the Contract Documents.</w:t>
      </w:r>
    </w:p>
    <w:p w:rsidR="00555284" w:rsidRPr="00671E1A" w:rsidRDefault="00555284" w:rsidP="00555284">
      <w:pPr>
        <w:pStyle w:val="Heading3"/>
        <w:rPr>
          <w:b/>
        </w:rPr>
      </w:pPr>
      <w:r w:rsidRPr="00671E1A">
        <w:rPr>
          <w:b/>
        </w:rPr>
        <w:t>D.</w:t>
      </w:r>
      <w:r w:rsidRPr="00671E1A">
        <w:rPr>
          <w:b/>
        </w:rPr>
        <w:tab/>
        <w:t>Procedures:</w:t>
      </w:r>
    </w:p>
    <w:p w:rsidR="00555284" w:rsidRPr="00F307EC" w:rsidRDefault="00555284" w:rsidP="00671E1A">
      <w:pPr>
        <w:pStyle w:val="NS"/>
        <w:jc w:val="both"/>
        <w:rPr>
          <w:rFonts w:ascii="Arial" w:hAnsi="Arial" w:cs="Arial"/>
          <w:color w:val="FF0000"/>
        </w:rPr>
      </w:pPr>
      <w:r w:rsidRPr="00F307EC">
        <w:rPr>
          <w:rFonts w:ascii="Arial" w:hAnsi="Arial" w:cs="Arial"/>
          <w:color w:val="FF0000"/>
        </w:rPr>
        <w:t xml:space="preserve">NOTE:  </w:t>
      </w:r>
      <w:r w:rsidRPr="00F307EC">
        <w:rPr>
          <w:rFonts w:ascii="Arial" w:hAnsi="Arial" w:cs="Arial"/>
          <w:b w:val="0"/>
          <w:color w:val="FF0000"/>
        </w:rPr>
        <w:t>Retain the requirement below unless the supplementary conditions include similar requirements.</w:t>
      </w:r>
    </w:p>
    <w:p w:rsidR="00555284" w:rsidRDefault="00555284" w:rsidP="00555284">
      <w:pPr>
        <w:pStyle w:val="Heading4"/>
      </w:pPr>
      <w:r w:rsidRPr="00F307EC">
        <w:rPr>
          <w:b/>
        </w:rPr>
        <w:t>1.</w:t>
      </w:r>
      <w:r>
        <w:tab/>
        <w:t>Unit Prices included in the Contract Documents are to be used for determining compensation to the Contractor or Owner for changes to the scope of the work indicated in the Contract Documents, and included in the Lump Sum Contract Price.  Special Unit Prices are for items complete, in place, and shall be inclusive of furnishing and installing of all material, labor, trucking, overhead, profit, equipment, hoisting</w:t>
      </w:r>
      <w:r w:rsidRPr="00D72761">
        <w:t xml:space="preserve">, </w:t>
      </w:r>
      <w:r w:rsidR="0093669A" w:rsidRPr="00D72761">
        <w:t xml:space="preserve">excavation, </w:t>
      </w:r>
      <w:r w:rsidR="00B443E9" w:rsidRPr="00D72761">
        <w:t xml:space="preserve">stockpiling, </w:t>
      </w:r>
      <w:r w:rsidR="0093669A" w:rsidRPr="00D72761">
        <w:t xml:space="preserve">loading, </w:t>
      </w:r>
      <w:r w:rsidRPr="00D72761">
        <w:t>engineering, scaffolding, power hookups, protection, shop drawings, taxes, permits, appliances, delivery,</w:t>
      </w:r>
      <w:r w:rsidR="0093669A" w:rsidRPr="00D72761">
        <w:t xml:space="preserve"> disposal,</w:t>
      </w:r>
      <w:r w:rsidRPr="00D72761">
        <w:t xml:space="preserve"> insurance</w:t>
      </w:r>
      <w:r>
        <w:t>, supervision, cost of bond, etc. and shall remain in effect until completion of the Contract.</w:t>
      </w:r>
    </w:p>
    <w:p w:rsidR="00555284" w:rsidRDefault="00555284" w:rsidP="00555284">
      <w:pPr>
        <w:pStyle w:val="Heading4"/>
      </w:pPr>
      <w:r w:rsidRPr="00F307EC">
        <w:rPr>
          <w:b/>
        </w:rPr>
        <w:t>2.</w:t>
      </w:r>
      <w:r w:rsidRPr="00F307EC">
        <w:rPr>
          <w:b/>
        </w:rPr>
        <w:tab/>
        <w:t>Unit Price:</w:t>
      </w:r>
      <w:r>
        <w:t xml:space="preserve">  Is identified by the Owner as a price per unit of measurement for materials or services added to or deducted from the Contract Sum by appropriate modification, if the estimated quantities of Work required by the Contract Documents are increased or decreased.</w:t>
      </w:r>
    </w:p>
    <w:p w:rsidR="00555284" w:rsidRPr="00F307EC" w:rsidRDefault="00EC4E34" w:rsidP="00EC4E34">
      <w:pPr>
        <w:pStyle w:val="Heading5"/>
        <w:ind w:left="1440"/>
        <w:rPr>
          <w:rFonts w:ascii="Arial" w:hAnsi="Arial" w:cs="Arial"/>
        </w:rPr>
      </w:pPr>
      <w:r>
        <w:rPr>
          <w:rFonts w:ascii="Arial" w:hAnsi="Arial" w:cs="Arial"/>
          <w:b/>
        </w:rPr>
        <w:t>3.</w:t>
      </w:r>
      <w:r>
        <w:rPr>
          <w:rFonts w:ascii="Arial" w:hAnsi="Arial" w:cs="Arial"/>
          <w:b/>
        </w:rPr>
        <w:tab/>
        <w:t xml:space="preserve">Increases or Decreases: </w:t>
      </w:r>
      <w:r w:rsidR="00555284" w:rsidRPr="00F307EC">
        <w:rPr>
          <w:rFonts w:ascii="Arial" w:hAnsi="Arial" w:cs="Arial"/>
        </w:rPr>
        <w:t xml:space="preserve">Should the amount of the Work required be increased or decreased because of changes in the </w:t>
      </w:r>
      <w:r w:rsidR="00E73A71">
        <w:rPr>
          <w:rFonts w:ascii="Arial" w:hAnsi="Arial" w:cs="Arial"/>
        </w:rPr>
        <w:t>W</w:t>
      </w:r>
      <w:r w:rsidR="00555284" w:rsidRPr="00F307EC">
        <w:rPr>
          <w:rFonts w:ascii="Arial" w:hAnsi="Arial" w:cs="Arial"/>
        </w:rPr>
        <w:t xml:space="preserve">ork ordered in writing by </w:t>
      </w:r>
      <w:r w:rsidR="00555284" w:rsidRPr="007C7C51">
        <w:rPr>
          <w:rFonts w:ascii="Arial" w:hAnsi="Arial" w:cs="Arial"/>
        </w:rPr>
        <w:t xml:space="preserve">the </w:t>
      </w:r>
      <w:r w:rsidRPr="007C7C51">
        <w:rPr>
          <w:rFonts w:ascii="Arial" w:hAnsi="Arial" w:cs="Arial"/>
        </w:rPr>
        <w:t xml:space="preserve">DAS/CS </w:t>
      </w:r>
      <w:r w:rsidR="00555284" w:rsidRPr="007C7C51">
        <w:rPr>
          <w:rFonts w:ascii="Arial" w:hAnsi="Arial" w:cs="Arial"/>
        </w:rPr>
        <w:t xml:space="preserve">Project </w:t>
      </w:r>
      <w:r w:rsidR="00555284" w:rsidRPr="00F307EC">
        <w:rPr>
          <w:rFonts w:ascii="Arial" w:hAnsi="Arial" w:cs="Arial"/>
        </w:rPr>
        <w:t xml:space="preserve">Manager, the Contractor agrees that the </w:t>
      </w:r>
      <w:r w:rsidR="00B575F7">
        <w:rPr>
          <w:rFonts w:ascii="Arial" w:hAnsi="Arial" w:cs="Arial"/>
        </w:rPr>
        <w:t xml:space="preserve">$ ADD UNIT PRICES and </w:t>
      </w:r>
      <w:r w:rsidR="005D2939">
        <w:rPr>
          <w:rFonts w:ascii="Arial" w:hAnsi="Arial" w:cs="Arial"/>
        </w:rPr>
        <w:t>$ DEDUCT</w:t>
      </w:r>
      <w:r w:rsidR="005D2939" w:rsidRPr="00F307EC">
        <w:rPr>
          <w:rFonts w:ascii="Arial" w:hAnsi="Arial" w:cs="Arial"/>
        </w:rPr>
        <w:t xml:space="preserve"> </w:t>
      </w:r>
      <w:r w:rsidR="00555284" w:rsidRPr="00F307EC">
        <w:rPr>
          <w:rFonts w:ascii="Arial" w:hAnsi="Arial" w:cs="Arial"/>
        </w:rPr>
        <w:t xml:space="preserve">UNIT PRICES </w:t>
      </w:r>
      <w:r w:rsidR="005D2939">
        <w:rPr>
          <w:rFonts w:ascii="Arial" w:hAnsi="Arial" w:cs="Arial"/>
        </w:rPr>
        <w:t xml:space="preserve">shown in the </w:t>
      </w:r>
      <w:r w:rsidR="00131EBA">
        <w:rPr>
          <w:rFonts w:ascii="Arial" w:hAnsi="Arial" w:cs="Arial"/>
        </w:rPr>
        <w:t>u</w:t>
      </w:r>
      <w:r w:rsidR="005D2939">
        <w:rPr>
          <w:rFonts w:ascii="Arial" w:hAnsi="Arial" w:cs="Arial"/>
        </w:rPr>
        <w:t xml:space="preserve">nit </w:t>
      </w:r>
      <w:r w:rsidR="00131EBA">
        <w:rPr>
          <w:rFonts w:ascii="Arial" w:hAnsi="Arial" w:cs="Arial"/>
        </w:rPr>
        <w:t>p</w:t>
      </w:r>
      <w:r w:rsidR="005D2939">
        <w:rPr>
          <w:rFonts w:ascii="Arial" w:hAnsi="Arial" w:cs="Arial"/>
        </w:rPr>
        <w:t xml:space="preserve">rice </w:t>
      </w:r>
      <w:r w:rsidR="00131EBA">
        <w:rPr>
          <w:rFonts w:ascii="Arial" w:hAnsi="Arial" w:cs="Arial"/>
        </w:rPr>
        <w:t>s</w:t>
      </w:r>
      <w:r w:rsidR="005D2939">
        <w:rPr>
          <w:rFonts w:ascii="Arial" w:hAnsi="Arial" w:cs="Arial"/>
        </w:rPr>
        <w:t xml:space="preserve">chedules </w:t>
      </w:r>
      <w:r w:rsidR="00131EBA">
        <w:rPr>
          <w:rFonts w:ascii="Arial" w:hAnsi="Arial" w:cs="Arial"/>
        </w:rPr>
        <w:t xml:space="preserve">below </w:t>
      </w:r>
      <w:r w:rsidR="005D2939">
        <w:rPr>
          <w:rFonts w:ascii="Arial" w:hAnsi="Arial" w:cs="Arial"/>
        </w:rPr>
        <w:t>shall</w:t>
      </w:r>
      <w:r w:rsidR="00555284" w:rsidRPr="00F307EC">
        <w:rPr>
          <w:rFonts w:ascii="Arial" w:hAnsi="Arial" w:cs="Arial"/>
        </w:rPr>
        <w:t xml:space="preserve"> be </w:t>
      </w:r>
      <w:r w:rsidR="005D2939" w:rsidRPr="008074D7">
        <w:rPr>
          <w:rFonts w:ascii="Arial" w:hAnsi="Arial" w:cs="Arial"/>
        </w:rPr>
        <w:t>used</w:t>
      </w:r>
      <w:r w:rsidR="00555284" w:rsidRPr="00F307EC">
        <w:rPr>
          <w:rFonts w:ascii="Arial" w:hAnsi="Arial" w:cs="Arial"/>
        </w:rPr>
        <w:t xml:space="preserve"> for </w:t>
      </w:r>
      <w:r w:rsidR="00B575F7">
        <w:rPr>
          <w:rFonts w:ascii="Arial" w:hAnsi="Arial" w:cs="Arial"/>
        </w:rPr>
        <w:t>the change in</w:t>
      </w:r>
      <w:r w:rsidR="00555284" w:rsidRPr="00F307EC">
        <w:rPr>
          <w:rFonts w:ascii="Arial" w:hAnsi="Arial" w:cs="Arial"/>
        </w:rPr>
        <w:t xml:space="preserve"> </w:t>
      </w:r>
      <w:r w:rsidR="008074D7">
        <w:rPr>
          <w:rFonts w:ascii="Arial" w:hAnsi="Arial" w:cs="Arial"/>
        </w:rPr>
        <w:t>the</w:t>
      </w:r>
      <w:r w:rsidR="00555284" w:rsidRPr="00F307EC">
        <w:rPr>
          <w:rFonts w:ascii="Arial" w:hAnsi="Arial" w:cs="Arial"/>
        </w:rPr>
        <w:t xml:space="preserve"> work.  Each Unit Price shall include all equipment, tools, labor, permits, fees, etc., incidental to the completion of the </w:t>
      </w:r>
      <w:r w:rsidR="00E73A71">
        <w:rPr>
          <w:rFonts w:ascii="Arial" w:hAnsi="Arial" w:cs="Arial"/>
        </w:rPr>
        <w:t>W</w:t>
      </w:r>
      <w:r w:rsidR="00555284" w:rsidRPr="00F307EC">
        <w:rPr>
          <w:rFonts w:ascii="Arial" w:hAnsi="Arial" w:cs="Arial"/>
        </w:rPr>
        <w:t>ork involved.  All items marked with an asterisk (</w:t>
      </w:r>
      <w:r w:rsidR="00555284" w:rsidRPr="00F307EC">
        <w:rPr>
          <w:rFonts w:ascii="Arial" w:hAnsi="Arial" w:cs="Arial"/>
          <w:b/>
        </w:rPr>
        <w:t>*</w:t>
      </w:r>
      <w:r w:rsidR="00555284" w:rsidRPr="00F307EC">
        <w:rPr>
          <w:rFonts w:ascii="Arial" w:hAnsi="Arial" w:cs="Arial"/>
        </w:rPr>
        <w:t>) in the unit price schedules shall include the completion of the excavation, formation and compaction of sub-grade and the disposal of surplus or unsuitable materials in accordance with the Plans and</w:t>
      </w:r>
      <w:r w:rsidR="00E73A71">
        <w:rPr>
          <w:rFonts w:ascii="Arial" w:hAnsi="Arial" w:cs="Arial"/>
        </w:rPr>
        <w:t>/or</w:t>
      </w:r>
      <w:r w:rsidR="00555284" w:rsidRPr="00F307EC">
        <w:rPr>
          <w:rFonts w:ascii="Arial" w:hAnsi="Arial" w:cs="Arial"/>
        </w:rPr>
        <w:t xml:space="preserve"> Specifications or as directed by the Construction Administrator.</w:t>
      </w:r>
    </w:p>
    <w:p w:rsidR="00555284" w:rsidRPr="00F307EC" w:rsidRDefault="00555284" w:rsidP="00671E1A">
      <w:pPr>
        <w:pStyle w:val="NS"/>
        <w:jc w:val="both"/>
        <w:rPr>
          <w:rFonts w:ascii="Arial" w:hAnsi="Arial" w:cs="Arial"/>
          <w:color w:val="FF0000"/>
        </w:rPr>
      </w:pPr>
      <w:r w:rsidRPr="00F307EC">
        <w:rPr>
          <w:rFonts w:ascii="Arial" w:hAnsi="Arial" w:cs="Arial"/>
          <w:color w:val="FF0000"/>
        </w:rPr>
        <w:t>NOTE</w:t>
      </w:r>
      <w:r w:rsidRPr="00F307EC">
        <w:rPr>
          <w:rFonts w:ascii="Arial" w:hAnsi="Arial" w:cs="Arial"/>
          <w:b w:val="0"/>
          <w:color w:val="FF0000"/>
        </w:rPr>
        <w:t>:  Retain the requirement below</w:t>
      </w:r>
      <w:r w:rsidR="00AF0451">
        <w:rPr>
          <w:rFonts w:ascii="Arial" w:hAnsi="Arial" w:cs="Arial"/>
          <w:b w:val="0"/>
          <w:color w:val="FF0000"/>
        </w:rPr>
        <w:t>. R</w:t>
      </w:r>
      <w:r w:rsidRPr="00F307EC">
        <w:rPr>
          <w:rFonts w:ascii="Arial" w:hAnsi="Arial" w:cs="Arial"/>
          <w:b w:val="0"/>
          <w:color w:val="FF0000"/>
        </w:rPr>
        <w:t xml:space="preserve">evise to </w:t>
      </w:r>
      <w:r w:rsidR="00E209BF">
        <w:rPr>
          <w:rFonts w:ascii="Arial" w:hAnsi="Arial" w:cs="Arial"/>
          <w:b w:val="0"/>
          <w:color w:val="FF0000"/>
        </w:rPr>
        <w:t>suit</w:t>
      </w:r>
      <w:r w:rsidRPr="00F307EC">
        <w:rPr>
          <w:rFonts w:ascii="Arial" w:hAnsi="Arial" w:cs="Arial"/>
          <w:b w:val="0"/>
          <w:color w:val="FF0000"/>
        </w:rPr>
        <w:t xml:space="preserve"> specific project requirements.</w:t>
      </w:r>
    </w:p>
    <w:p w:rsidR="00555284" w:rsidRDefault="00EC4E34" w:rsidP="00555284">
      <w:pPr>
        <w:pStyle w:val="Heading4"/>
      </w:pPr>
      <w:r>
        <w:rPr>
          <w:b/>
        </w:rPr>
        <w:t>4</w:t>
      </w:r>
      <w:r w:rsidR="00555284" w:rsidRPr="00F307EC">
        <w:rPr>
          <w:b/>
        </w:rPr>
        <w:t>.</w:t>
      </w:r>
      <w:r w:rsidR="00555284" w:rsidRPr="00F307EC">
        <w:rPr>
          <w:b/>
        </w:rPr>
        <w:tab/>
      </w:r>
      <w:r w:rsidR="00555284">
        <w:t>The Owner reserves the right to reject the Contractor's measurement of work-in-place that involves use of established unit prices, and to have this work measured, at the Owner's expense, by an independent surveyor acceptable to the Contractor.</w:t>
      </w:r>
    </w:p>
    <w:p w:rsidR="00555284" w:rsidRPr="00F307EC" w:rsidRDefault="00555284" w:rsidP="00671E1A">
      <w:pPr>
        <w:pStyle w:val="NS"/>
        <w:jc w:val="both"/>
        <w:rPr>
          <w:rFonts w:ascii="Arial" w:hAnsi="Arial" w:cs="Arial"/>
          <w:color w:val="FF0000"/>
        </w:rPr>
      </w:pPr>
      <w:r w:rsidRPr="00F307EC">
        <w:rPr>
          <w:rFonts w:ascii="Arial" w:hAnsi="Arial" w:cs="Arial"/>
          <w:color w:val="FF0000"/>
        </w:rPr>
        <w:t xml:space="preserve">NOTE:  </w:t>
      </w:r>
      <w:r w:rsidRPr="00F307EC">
        <w:rPr>
          <w:rFonts w:ascii="Arial" w:hAnsi="Arial" w:cs="Arial"/>
          <w:b w:val="0"/>
          <w:color w:val="FF0000"/>
        </w:rPr>
        <w:t>Retain the r</w:t>
      </w:r>
      <w:r w:rsidR="00E209BF">
        <w:rPr>
          <w:rFonts w:ascii="Arial" w:hAnsi="Arial" w:cs="Arial"/>
          <w:b w:val="0"/>
          <w:color w:val="FF0000"/>
        </w:rPr>
        <w:t>equirement below</w:t>
      </w:r>
      <w:r w:rsidR="00AF0451">
        <w:rPr>
          <w:rFonts w:ascii="Arial" w:hAnsi="Arial" w:cs="Arial"/>
          <w:b w:val="0"/>
          <w:color w:val="FF0000"/>
        </w:rPr>
        <w:t>. R</w:t>
      </w:r>
      <w:r w:rsidR="00E209BF">
        <w:rPr>
          <w:rFonts w:ascii="Arial" w:hAnsi="Arial" w:cs="Arial"/>
          <w:b w:val="0"/>
          <w:color w:val="FF0000"/>
        </w:rPr>
        <w:t>evise to suit</w:t>
      </w:r>
      <w:r w:rsidRPr="00F307EC">
        <w:rPr>
          <w:rFonts w:ascii="Arial" w:hAnsi="Arial" w:cs="Arial"/>
          <w:b w:val="0"/>
          <w:color w:val="FF0000"/>
        </w:rPr>
        <w:t xml:space="preserve"> specific project requirements.</w:t>
      </w:r>
    </w:p>
    <w:p w:rsidR="00555284" w:rsidRDefault="00EC4E34" w:rsidP="00555284">
      <w:pPr>
        <w:pStyle w:val="Heading4"/>
      </w:pPr>
      <w:r>
        <w:rPr>
          <w:b/>
        </w:rPr>
        <w:t>5</w:t>
      </w:r>
      <w:r w:rsidR="00555284" w:rsidRPr="00F307EC">
        <w:rPr>
          <w:b/>
        </w:rPr>
        <w:t>.</w:t>
      </w:r>
      <w:r w:rsidR="00555284" w:rsidRPr="00F307EC">
        <w:rPr>
          <w:b/>
        </w:rPr>
        <w:tab/>
        <w:t>Defect Assessment:</w:t>
      </w:r>
      <w:r w:rsidR="00555284">
        <w:t xml:space="preserve">  Replace the Work, or portions of the Work, not conforming to the specified requirements.  If, in the opinion of the Architect/Engineer, it is not practical to remove and replace the work the Architect/Engineer will direct an appropriate remedy or adjust the payment.</w:t>
      </w:r>
    </w:p>
    <w:p w:rsidR="00555284" w:rsidRPr="00455C8F" w:rsidRDefault="00555284" w:rsidP="00671E1A">
      <w:pPr>
        <w:pStyle w:val="NS"/>
        <w:jc w:val="both"/>
        <w:rPr>
          <w:rFonts w:ascii="Arial" w:hAnsi="Arial" w:cs="Arial"/>
          <w:color w:val="FF0000"/>
        </w:rPr>
      </w:pPr>
      <w:r w:rsidRPr="00455C8F">
        <w:rPr>
          <w:rFonts w:ascii="Arial" w:hAnsi="Arial" w:cs="Arial"/>
          <w:color w:val="FF0000"/>
        </w:rPr>
        <w:t xml:space="preserve">NOTE:  </w:t>
      </w:r>
      <w:r w:rsidRPr="00455C8F">
        <w:rPr>
          <w:rFonts w:ascii="Arial" w:hAnsi="Arial" w:cs="Arial"/>
          <w:b w:val="0"/>
          <w:color w:val="FF0000"/>
        </w:rPr>
        <w:t>Retain the r</w:t>
      </w:r>
      <w:r w:rsidR="00E209BF">
        <w:rPr>
          <w:rFonts w:ascii="Arial" w:hAnsi="Arial" w:cs="Arial"/>
          <w:b w:val="0"/>
          <w:color w:val="FF0000"/>
        </w:rPr>
        <w:t>equirement below</w:t>
      </w:r>
      <w:r w:rsidR="00AF0451">
        <w:rPr>
          <w:rFonts w:ascii="Arial" w:hAnsi="Arial" w:cs="Arial"/>
          <w:b w:val="0"/>
          <w:color w:val="FF0000"/>
        </w:rPr>
        <w:t>. R</w:t>
      </w:r>
      <w:r w:rsidR="00E209BF">
        <w:rPr>
          <w:rFonts w:ascii="Arial" w:hAnsi="Arial" w:cs="Arial"/>
          <w:b w:val="0"/>
          <w:color w:val="FF0000"/>
        </w:rPr>
        <w:t>evise to suit</w:t>
      </w:r>
      <w:r w:rsidRPr="00455C8F">
        <w:rPr>
          <w:rFonts w:ascii="Arial" w:hAnsi="Arial" w:cs="Arial"/>
          <w:b w:val="0"/>
          <w:color w:val="FF0000"/>
        </w:rPr>
        <w:t xml:space="preserve"> specific project requirements.</w:t>
      </w:r>
    </w:p>
    <w:p w:rsidR="00131EBA" w:rsidRDefault="00EC4E34" w:rsidP="00555284">
      <w:pPr>
        <w:pStyle w:val="Heading4"/>
      </w:pPr>
      <w:r w:rsidRPr="00EC4E34">
        <w:rPr>
          <w:b/>
        </w:rPr>
        <w:t>6</w:t>
      </w:r>
      <w:r w:rsidR="00555284" w:rsidRPr="00EC4E34">
        <w:rPr>
          <w:b/>
        </w:rPr>
        <w:t>.</w:t>
      </w:r>
      <w:r w:rsidR="00555284">
        <w:tab/>
      </w:r>
      <w:r w:rsidR="00555284" w:rsidRPr="00EC4E34">
        <w:rPr>
          <w:b/>
        </w:rPr>
        <w:t xml:space="preserve">Unit Price </w:t>
      </w:r>
      <w:r w:rsidR="00555284" w:rsidRPr="002C3061">
        <w:rPr>
          <w:b/>
        </w:rPr>
        <w:t>Schedule</w:t>
      </w:r>
      <w:r w:rsidR="00AF0451" w:rsidRPr="002C3061">
        <w:rPr>
          <w:b/>
        </w:rPr>
        <w:t>s</w:t>
      </w:r>
      <w:r w:rsidR="00555284" w:rsidRPr="002C3061">
        <w:rPr>
          <w:b/>
        </w:rPr>
        <w:t>:</w:t>
      </w:r>
      <w:r w:rsidR="00555284" w:rsidRPr="002C3061">
        <w:t xml:space="preserve">  "Unit Price Schedule</w:t>
      </w:r>
      <w:r w:rsidR="00AF0451" w:rsidRPr="002C3061">
        <w:t>s</w:t>
      </w:r>
      <w:r w:rsidR="00555284" w:rsidRPr="002C3061">
        <w:t xml:space="preserve">" </w:t>
      </w:r>
      <w:r w:rsidR="00AF0451" w:rsidRPr="002C3061">
        <w:t>are</w:t>
      </w:r>
      <w:r w:rsidR="00555284" w:rsidRPr="002C3061">
        <w:t xml:space="preserve"> included </w:t>
      </w:r>
      <w:r w:rsidR="00AF0451" w:rsidRPr="002C3061">
        <w:t xml:space="preserve">in </w:t>
      </w:r>
      <w:r w:rsidR="00555284" w:rsidRPr="002C3061">
        <w:t>this Section</w:t>
      </w:r>
      <w:r w:rsidR="00555284">
        <w:t xml:space="preserve">.  </w:t>
      </w:r>
      <w:r w:rsidR="00E73A71" w:rsidRPr="00F307EC">
        <w:rPr>
          <w:rFonts w:cs="Arial"/>
        </w:rPr>
        <w:t>Plan and</w:t>
      </w:r>
      <w:r w:rsidR="00E73A71">
        <w:rPr>
          <w:rFonts w:cs="Arial"/>
        </w:rPr>
        <w:t>/or</w:t>
      </w:r>
      <w:r w:rsidR="00E73A71" w:rsidRPr="00F307EC">
        <w:rPr>
          <w:rFonts w:cs="Arial"/>
        </w:rPr>
        <w:t xml:space="preserve"> Specification</w:t>
      </w:r>
      <w:r w:rsidR="00E73A71">
        <w:t xml:space="preserve"> </w:t>
      </w:r>
      <w:r w:rsidR="00555284">
        <w:t xml:space="preserve">Sections </w:t>
      </w:r>
      <w:r w:rsidR="00131EBA" w:rsidRPr="00131EBA">
        <w:t xml:space="preserve">are cross-referenced in these Schedules and </w:t>
      </w:r>
      <w:r w:rsidR="00555284">
        <w:t>contain requirements for materials described under each unit price</w:t>
      </w:r>
      <w:r w:rsidR="00131EBA">
        <w:t xml:space="preserve">, including $ ADD for </w:t>
      </w:r>
      <w:r w:rsidR="00B575F7">
        <w:t>an increase in</w:t>
      </w:r>
      <w:r w:rsidR="00131EBA">
        <w:t xml:space="preserve"> work</w:t>
      </w:r>
      <w:r w:rsidR="00750D47">
        <w:t>,</w:t>
      </w:r>
      <w:r w:rsidR="00131EBA">
        <w:t xml:space="preserve"> $ DEDUCT for a </w:t>
      </w:r>
      <w:r w:rsidR="00B575F7">
        <w:t>decrease</w:t>
      </w:r>
      <w:r w:rsidR="00131EBA">
        <w:t xml:space="preserve"> in work</w:t>
      </w:r>
      <w:r w:rsidR="00750D47">
        <w:t>,</w:t>
      </w:r>
      <w:r w:rsidR="00131EBA">
        <w:t xml:space="preserve"> and </w:t>
      </w:r>
      <w:r w:rsidR="00750D47">
        <w:t>BASE BID QUANTITIES</w:t>
      </w:r>
      <w:r w:rsidR="00131EBA" w:rsidRPr="00131EBA">
        <w:t xml:space="preserve"> </w:t>
      </w:r>
      <w:r w:rsidR="00B575F7">
        <w:t xml:space="preserve">that are </w:t>
      </w:r>
      <w:r w:rsidR="00131EBA" w:rsidRPr="00131EBA">
        <w:t>to be included in the Bidders Lump Sum Base Bid</w:t>
      </w:r>
      <w:r w:rsidR="00555284">
        <w:t>.</w:t>
      </w:r>
    </w:p>
    <w:p w:rsidR="00555284" w:rsidRDefault="00555284" w:rsidP="00555284">
      <w:pPr>
        <w:pStyle w:val="Heading2"/>
      </w:pPr>
      <w:r>
        <w:t>1.</w:t>
      </w:r>
      <w:r w:rsidR="00E37627">
        <w:t>5</w:t>
      </w:r>
      <w:r>
        <w:tab/>
        <w:t>UNIT PRICE SCHEDULE</w:t>
      </w:r>
      <w:r w:rsidR="00E75088">
        <w:t xml:space="preserve"> – EARTH AND ROCK EXCAVATION</w:t>
      </w:r>
    </w:p>
    <w:p w:rsidR="00E75088" w:rsidRPr="00E75088" w:rsidRDefault="00E75088" w:rsidP="00E75088">
      <w:pPr>
        <w:pStyle w:val="Heading2"/>
        <w:spacing w:before="86"/>
        <w:ind w:firstLine="0"/>
        <w:rPr>
          <w:b w:val="0"/>
        </w:rPr>
      </w:pPr>
      <w:r w:rsidRPr="00E75088">
        <w:rPr>
          <w:b w:val="0"/>
        </w:rPr>
        <w:t xml:space="preserve">This Section includes administrative and procedural requirements for the following unit prices and provisions that are to be included in and become part of this Contract to be used in evaluating additions to or deductions from the work called for in the </w:t>
      </w:r>
      <w:r w:rsidR="00E73A71" w:rsidRPr="00E73A71">
        <w:rPr>
          <w:b w:val="0"/>
        </w:rPr>
        <w:t>Plans and/or Specifications</w:t>
      </w:r>
      <w:r w:rsidRPr="00E75088">
        <w:rPr>
          <w:b w:val="0"/>
        </w:rPr>
        <w:t>.</w:t>
      </w:r>
    </w:p>
    <w:p w:rsidR="00555284" w:rsidRPr="00F307EC" w:rsidRDefault="00555284" w:rsidP="00671E1A">
      <w:pPr>
        <w:pStyle w:val="NS"/>
        <w:jc w:val="both"/>
        <w:rPr>
          <w:rFonts w:ascii="Arial" w:hAnsi="Arial" w:cs="Arial"/>
          <w:color w:val="FF0000"/>
        </w:rPr>
      </w:pPr>
      <w:r w:rsidRPr="00F307EC">
        <w:rPr>
          <w:rFonts w:ascii="Arial" w:hAnsi="Arial" w:cs="Arial"/>
          <w:color w:val="FF0000"/>
        </w:rPr>
        <w:t xml:space="preserve">NOTE:  </w:t>
      </w:r>
      <w:r w:rsidRPr="00F307EC">
        <w:rPr>
          <w:rFonts w:ascii="Arial" w:hAnsi="Arial" w:cs="Arial"/>
          <w:b w:val="0"/>
          <w:color w:val="FF0000"/>
        </w:rPr>
        <w:t>This article describes the measurement and payment criteria applicable to unit price work for earth and rock excavation.  This article should only be used with Work paid by the unit price method.</w:t>
      </w:r>
    </w:p>
    <w:p w:rsidR="00555284" w:rsidRDefault="00555284" w:rsidP="00555284">
      <w:pPr>
        <w:pStyle w:val="Heading3"/>
      </w:pPr>
      <w:r w:rsidRPr="00F307EC">
        <w:rPr>
          <w:b/>
        </w:rPr>
        <w:t>A.</w:t>
      </w:r>
      <w:r w:rsidRPr="00F307EC">
        <w:rPr>
          <w:b/>
        </w:rPr>
        <w:tab/>
        <w:t>Earth and Rock Excavation:</w:t>
      </w:r>
      <w:r>
        <w:t xml:space="preserve">  </w:t>
      </w:r>
    </w:p>
    <w:p w:rsidR="00555284" w:rsidRDefault="00555284" w:rsidP="00555284">
      <w:pPr>
        <w:pStyle w:val="Heading4"/>
      </w:pPr>
      <w:r w:rsidRPr="00F307EC">
        <w:rPr>
          <w:b/>
        </w:rPr>
        <w:t>1.</w:t>
      </w:r>
      <w:r>
        <w:tab/>
        <w:t xml:space="preserve">Unless otherwise specified elsewhere in these documents, Contractors are to assume that all excavation is earth; however, if unspecified rock is encountered, it will be paid for at the given unit prices listed in Paragraph </w:t>
      </w:r>
      <w:r>
        <w:rPr>
          <w:rFonts w:ascii="Hobo BT" w:hAnsi="Hobo BT"/>
        </w:rPr>
        <w:t>"</w:t>
      </w:r>
      <w:r>
        <w:t>C</w:t>
      </w:r>
      <w:r>
        <w:rPr>
          <w:rFonts w:ascii="Hobo BT" w:hAnsi="Hobo BT"/>
        </w:rPr>
        <w:t>"</w:t>
      </w:r>
      <w:r>
        <w:t>.  Rock prices are net in that allowances for reduced quantities of earth are also included in the unit prices.  The prices given include all costs for overhead, profit and rock surveys.</w:t>
      </w:r>
    </w:p>
    <w:p w:rsidR="00555284" w:rsidRDefault="00555284" w:rsidP="00555284">
      <w:pPr>
        <w:pStyle w:val="Heading4"/>
      </w:pPr>
      <w:r w:rsidRPr="00F307EC">
        <w:rPr>
          <w:b/>
        </w:rPr>
        <w:t>2.</w:t>
      </w:r>
      <w:r>
        <w:tab/>
        <w:t>Wherever rock to be excavated is encountered, the Contractor shall strip or expose the rock to such an extent that in the Owner’s opinion the necessary measurements can be taken.  The Contractor shall provide the Owner with a survey by a licensed land surveyor indicating top of rock elevations at points of intersection on a rectilinear grid with lines spaced sufficiently close to show accurately the rock surface contours.  At the Owner’s option, an additional survey may be furnished by the Owner from a licensed surveyor.</w:t>
      </w:r>
    </w:p>
    <w:p w:rsidR="00555284" w:rsidRDefault="00555284" w:rsidP="00555284">
      <w:pPr>
        <w:pStyle w:val="Heading4"/>
      </w:pPr>
      <w:r w:rsidRPr="00F307EC">
        <w:rPr>
          <w:b/>
        </w:rPr>
        <w:t>3.</w:t>
      </w:r>
      <w:r>
        <w:tab/>
        <w:t>If the conditions of the excavation work indicated are clearly of a special nature, the Contractor may ask the Owner for reconsideration of the established unit prices and if granted, the unit prices will not apply, and prices will be negotiated in accordance with Article 13 of the General Conditions.</w:t>
      </w:r>
    </w:p>
    <w:p w:rsidR="00555284" w:rsidRPr="00F307EC" w:rsidRDefault="00555284" w:rsidP="00555284">
      <w:pPr>
        <w:pStyle w:val="Heading3"/>
        <w:rPr>
          <w:b/>
        </w:rPr>
      </w:pPr>
      <w:r w:rsidRPr="00F307EC">
        <w:rPr>
          <w:b/>
        </w:rPr>
        <w:t>B.</w:t>
      </w:r>
      <w:r w:rsidRPr="00F307EC">
        <w:rPr>
          <w:b/>
        </w:rPr>
        <w:tab/>
        <w:t>Definitions:</w:t>
      </w:r>
    </w:p>
    <w:p w:rsidR="00555284" w:rsidRPr="00F307EC" w:rsidRDefault="00555284" w:rsidP="00671E1A">
      <w:pPr>
        <w:pStyle w:val="NS"/>
        <w:jc w:val="both"/>
        <w:rPr>
          <w:rFonts w:ascii="Arial" w:hAnsi="Arial" w:cs="Arial"/>
          <w:color w:val="FF0000"/>
        </w:rPr>
      </w:pPr>
      <w:r w:rsidRPr="00F307EC">
        <w:rPr>
          <w:rFonts w:ascii="Arial" w:hAnsi="Arial" w:cs="Arial"/>
          <w:color w:val="FF0000"/>
        </w:rPr>
        <w:t xml:space="preserve">NOTE:  </w:t>
      </w:r>
      <w:r w:rsidRPr="00F307EC">
        <w:rPr>
          <w:rFonts w:ascii="Arial" w:hAnsi="Arial" w:cs="Arial"/>
          <w:b w:val="0"/>
          <w:color w:val="FF0000"/>
        </w:rPr>
        <w:t xml:space="preserve">The definitions below assume a project where the contract documents </w:t>
      </w:r>
      <w:r w:rsidR="006C429D">
        <w:rPr>
          <w:rFonts w:ascii="Arial" w:hAnsi="Arial" w:cs="Arial"/>
          <w:b w:val="0"/>
          <w:color w:val="FF0000"/>
        </w:rPr>
        <w:t xml:space="preserve">indicate or </w:t>
      </w:r>
      <w:r w:rsidRPr="009D54CC">
        <w:rPr>
          <w:rFonts w:ascii="Arial" w:hAnsi="Arial" w:cs="Arial"/>
          <w:b w:val="0"/>
          <w:color w:val="FF0000"/>
        </w:rPr>
        <w:t>provide estimated quantities</w:t>
      </w:r>
      <w:r w:rsidR="00807FA8" w:rsidRPr="009D54CC">
        <w:rPr>
          <w:rFonts w:ascii="Arial" w:hAnsi="Arial" w:cs="Arial"/>
          <w:b w:val="0"/>
          <w:color w:val="FF0000"/>
        </w:rPr>
        <w:t xml:space="preserve"> and defined unit prices</w:t>
      </w:r>
      <w:r w:rsidRPr="009D54CC">
        <w:rPr>
          <w:rFonts w:ascii="Arial" w:hAnsi="Arial" w:cs="Arial"/>
          <w:b w:val="0"/>
          <w:color w:val="FF0000"/>
        </w:rPr>
        <w:t>.</w:t>
      </w:r>
    </w:p>
    <w:p w:rsidR="00555284" w:rsidRDefault="00555284" w:rsidP="00555284">
      <w:pPr>
        <w:pStyle w:val="Heading4"/>
      </w:pPr>
      <w:r w:rsidRPr="00F307EC">
        <w:rPr>
          <w:b/>
        </w:rPr>
        <w:t>1.</w:t>
      </w:r>
      <w:r w:rsidRPr="00F307EC">
        <w:rPr>
          <w:b/>
        </w:rPr>
        <w:tab/>
        <w:t>“EARTH”</w:t>
      </w:r>
      <w:r>
        <w:t xml:space="preserve"> - is defined as </w:t>
      </w:r>
      <w:r w:rsidRPr="002C3061">
        <w:t xml:space="preserve">excavation </w:t>
      </w:r>
      <w:r w:rsidR="002B7C99" w:rsidRPr="002C3061">
        <w:t xml:space="preserve">and </w:t>
      </w:r>
      <w:r w:rsidRPr="002C3061">
        <w:t xml:space="preserve">shall include </w:t>
      </w:r>
      <w:r>
        <w:t>removal of all materials other than ‘water’ and ‘rock’.</w:t>
      </w:r>
    </w:p>
    <w:p w:rsidR="00555284" w:rsidRPr="002C3061" w:rsidRDefault="00555284" w:rsidP="00555284">
      <w:pPr>
        <w:pStyle w:val="Heading4"/>
      </w:pPr>
      <w:r w:rsidRPr="00F307EC">
        <w:rPr>
          <w:b/>
        </w:rPr>
        <w:t>2.</w:t>
      </w:r>
      <w:r w:rsidRPr="00F307EC">
        <w:rPr>
          <w:b/>
        </w:rPr>
        <w:tab/>
        <w:t>“ROCK”</w:t>
      </w:r>
      <w:r>
        <w:t xml:space="preserve"> - is defined as a boulder of one cubic yard or more in volume (1/2 cubic yard for a boulder in trenches), rock in definite ledge formation</w:t>
      </w:r>
      <w:r w:rsidR="002B7C99">
        <w:t>,</w:t>
      </w:r>
      <w:r>
        <w:t xml:space="preserve"> and masonry structures of one cubic yard or more in volume, the removal of which requires the use of mechanical equipment or the use of explosives.  Rock removed by scarification or ripping method is considered as a separate classification under </w:t>
      </w:r>
      <w:r w:rsidRPr="002C3061">
        <w:t xml:space="preserve">Paragraph </w:t>
      </w:r>
      <w:r w:rsidR="002B7C99" w:rsidRPr="002C3061">
        <w:t>4.c.1.0</w:t>
      </w:r>
      <w:r w:rsidRPr="002C3061">
        <w:t>.</w:t>
      </w:r>
    </w:p>
    <w:p w:rsidR="00555284" w:rsidRDefault="00555284" w:rsidP="00555284">
      <w:pPr>
        <w:pStyle w:val="Heading4"/>
      </w:pPr>
      <w:r w:rsidRPr="00F307EC">
        <w:rPr>
          <w:b/>
        </w:rPr>
        <w:t>3.</w:t>
      </w:r>
      <w:r w:rsidRPr="00F307EC">
        <w:rPr>
          <w:b/>
        </w:rPr>
        <w:tab/>
        <w:t>“ORIGINAL GRADE”</w:t>
      </w:r>
      <w:r>
        <w:t xml:space="preserve"> - is defined as being the grade which exists at the time of Contract Award.</w:t>
      </w:r>
    </w:p>
    <w:p w:rsidR="00555284" w:rsidRDefault="00555284" w:rsidP="00555284">
      <w:pPr>
        <w:pStyle w:val="Heading4"/>
      </w:pPr>
      <w:r w:rsidRPr="00F307EC">
        <w:rPr>
          <w:b/>
        </w:rPr>
        <w:t>4.</w:t>
      </w:r>
      <w:r w:rsidRPr="00F307EC">
        <w:rPr>
          <w:b/>
        </w:rPr>
        <w:tab/>
        <w:t>“ROUGH GRADE”</w:t>
      </w:r>
      <w:r>
        <w:t xml:space="preserve"> - is defined as being the completed surface of required excavations greater than 13’ in width.</w:t>
      </w:r>
    </w:p>
    <w:p w:rsidR="00555284" w:rsidRDefault="00555284" w:rsidP="00555284">
      <w:pPr>
        <w:pStyle w:val="Heading4"/>
      </w:pPr>
      <w:r w:rsidRPr="00F307EC">
        <w:rPr>
          <w:b/>
        </w:rPr>
        <w:t>5.</w:t>
      </w:r>
      <w:r w:rsidRPr="00F307EC">
        <w:rPr>
          <w:b/>
        </w:rPr>
        <w:tab/>
        <w:t>“MASS”</w:t>
      </w:r>
      <w:r>
        <w:t xml:space="preserve"> - excavation is to be considered as an open area whose minimum horizontal dimensions exceed 13’.</w:t>
      </w:r>
    </w:p>
    <w:p w:rsidR="00555284" w:rsidRDefault="00555284" w:rsidP="00555284">
      <w:pPr>
        <w:pStyle w:val="Heading4"/>
      </w:pPr>
      <w:r w:rsidRPr="00F307EC">
        <w:rPr>
          <w:b/>
        </w:rPr>
        <w:t>6.</w:t>
      </w:r>
      <w:r w:rsidRPr="00F307EC">
        <w:rPr>
          <w:b/>
        </w:rPr>
        <w:tab/>
        <w:t>“TRENCH</w:t>
      </w:r>
      <w:r>
        <w:t>” - is defined as excavation is defined as the removal of material from areas 13 feet or less in its minimal horizontal dimensions and below the elevation of rough grade or original grade, whichever is lower.</w:t>
      </w:r>
    </w:p>
    <w:p w:rsidR="00555284" w:rsidRPr="00F307EC" w:rsidRDefault="00555284" w:rsidP="00555284">
      <w:pPr>
        <w:pStyle w:val="Heading3"/>
        <w:rPr>
          <w:b/>
        </w:rPr>
      </w:pPr>
      <w:r w:rsidRPr="00F307EC">
        <w:rPr>
          <w:b/>
        </w:rPr>
        <w:t>C.</w:t>
      </w:r>
      <w:r w:rsidRPr="00F307EC">
        <w:rPr>
          <w:b/>
        </w:rPr>
        <w:tab/>
        <w:t>Procedures:</w:t>
      </w:r>
    </w:p>
    <w:p w:rsidR="00555284" w:rsidRPr="00E115D0" w:rsidRDefault="00555284" w:rsidP="00671E1A">
      <w:pPr>
        <w:pStyle w:val="NS"/>
        <w:jc w:val="both"/>
        <w:rPr>
          <w:rFonts w:ascii="Arial" w:hAnsi="Arial" w:cs="Arial"/>
          <w:b w:val="0"/>
          <w:color w:val="FF0000"/>
        </w:rPr>
      </w:pPr>
      <w:r w:rsidRPr="00E115D0">
        <w:rPr>
          <w:rFonts w:ascii="Arial" w:hAnsi="Arial" w:cs="Arial"/>
          <w:color w:val="FF0000"/>
        </w:rPr>
        <w:t xml:space="preserve">NOTE:  </w:t>
      </w:r>
      <w:r w:rsidRPr="00E115D0">
        <w:rPr>
          <w:rFonts w:ascii="Arial" w:hAnsi="Arial" w:cs="Arial"/>
          <w:b w:val="0"/>
          <w:color w:val="FF0000"/>
        </w:rPr>
        <w:t>Retain the requirement below unless the supplementary conditions include similar requirements.</w:t>
      </w:r>
    </w:p>
    <w:p w:rsidR="00555284" w:rsidRPr="00807FA8" w:rsidRDefault="00555284" w:rsidP="00555284">
      <w:pPr>
        <w:pStyle w:val="Heading4"/>
        <w:rPr>
          <w:rFonts w:cs="Arial"/>
          <w:b/>
        </w:rPr>
      </w:pPr>
      <w:r w:rsidRPr="00E115D0">
        <w:rPr>
          <w:rFonts w:cs="Arial"/>
          <w:b/>
        </w:rPr>
        <w:t>1.</w:t>
      </w:r>
      <w:r w:rsidRPr="00E115D0">
        <w:rPr>
          <w:rFonts w:cs="Arial"/>
          <w:b/>
        </w:rPr>
        <w:tab/>
        <w:t>Rock Excavation in Trenches:</w:t>
      </w:r>
      <w:r w:rsidRPr="00E115D0">
        <w:rPr>
          <w:rFonts w:cs="Arial"/>
        </w:rPr>
        <w:t xml:space="preserve">  </w:t>
      </w:r>
      <w:r w:rsidRPr="00807FA8">
        <w:rPr>
          <w:rFonts w:cs="Arial"/>
          <w:b/>
        </w:rPr>
        <w:t>Basis for Horizontal Measurement:</w:t>
      </w:r>
    </w:p>
    <w:p w:rsidR="00555284" w:rsidRPr="00E115D0" w:rsidRDefault="00555284" w:rsidP="00555284">
      <w:pPr>
        <w:pStyle w:val="Heading5"/>
        <w:rPr>
          <w:rFonts w:ascii="Arial" w:hAnsi="Arial" w:cs="Arial"/>
        </w:rPr>
      </w:pPr>
      <w:r w:rsidRPr="00E115D0">
        <w:rPr>
          <w:rFonts w:ascii="Arial" w:hAnsi="Arial" w:cs="Arial"/>
          <w:b/>
        </w:rPr>
        <w:t>a.</w:t>
      </w:r>
      <w:r w:rsidRPr="00E115D0">
        <w:rPr>
          <w:rFonts w:ascii="Arial" w:hAnsi="Arial" w:cs="Arial"/>
        </w:rPr>
        <w:tab/>
      </w:r>
      <w:r w:rsidRPr="00E115D0">
        <w:rPr>
          <w:rFonts w:ascii="Arial" w:hAnsi="Arial" w:cs="Arial"/>
          <w:b/>
        </w:rPr>
        <w:t>Horizontal Measurements:</w:t>
      </w:r>
      <w:r w:rsidRPr="00E115D0">
        <w:rPr>
          <w:rFonts w:ascii="Arial" w:hAnsi="Arial" w:cs="Arial"/>
        </w:rPr>
        <w:t xml:space="preserve">  Will be taken between the vertical planes as defined below.</w:t>
      </w:r>
    </w:p>
    <w:p w:rsidR="00555284" w:rsidRPr="00E115D0" w:rsidRDefault="00555284" w:rsidP="00555284">
      <w:pPr>
        <w:pStyle w:val="Heading5"/>
        <w:rPr>
          <w:rFonts w:ascii="Arial" w:hAnsi="Arial" w:cs="Arial"/>
        </w:rPr>
      </w:pPr>
      <w:r w:rsidRPr="00E115D0">
        <w:rPr>
          <w:rFonts w:ascii="Arial" w:hAnsi="Arial" w:cs="Arial"/>
          <w:b/>
        </w:rPr>
        <w:t>b.</w:t>
      </w:r>
      <w:r w:rsidRPr="00E115D0">
        <w:rPr>
          <w:rFonts w:ascii="Arial" w:hAnsi="Arial" w:cs="Arial"/>
          <w:b/>
        </w:rPr>
        <w:tab/>
        <w:t>The Minimum Width of Trenches in Rock:</w:t>
      </w:r>
      <w:r w:rsidRPr="00E115D0">
        <w:rPr>
          <w:rFonts w:ascii="Arial" w:hAnsi="Arial" w:cs="Arial"/>
        </w:rPr>
        <w:t xml:space="preserve"> Will be taken as 3’ 0”.</w:t>
      </w:r>
    </w:p>
    <w:p w:rsidR="00555284" w:rsidRPr="00E115D0" w:rsidRDefault="00555284" w:rsidP="00555284">
      <w:pPr>
        <w:pStyle w:val="Heading5"/>
        <w:rPr>
          <w:rFonts w:ascii="Arial" w:hAnsi="Arial" w:cs="Arial"/>
        </w:rPr>
      </w:pPr>
      <w:r w:rsidRPr="00E115D0">
        <w:rPr>
          <w:rFonts w:ascii="Arial" w:hAnsi="Arial" w:cs="Arial"/>
          <w:b/>
        </w:rPr>
        <w:t>c.</w:t>
      </w:r>
      <w:r w:rsidRPr="00E115D0">
        <w:rPr>
          <w:rFonts w:ascii="Arial" w:hAnsi="Arial" w:cs="Arial"/>
          <w:b/>
        </w:rPr>
        <w:tab/>
        <w:t>Excavation For Walls Or Piers With Footings:</w:t>
      </w:r>
      <w:r w:rsidRPr="00E115D0">
        <w:rPr>
          <w:rFonts w:ascii="Arial" w:hAnsi="Arial" w:cs="Arial"/>
        </w:rPr>
        <w:t xml:space="preserve">  The measurements will be taken parallel to and one foot outside of the edges of the concrete footings as called for in the plans (i.e. for 4’ 0” footing, rock will be taken as 6’ 0” in width).</w:t>
      </w:r>
    </w:p>
    <w:p w:rsidR="00555284" w:rsidRPr="00E115D0" w:rsidRDefault="00555284" w:rsidP="00555284">
      <w:pPr>
        <w:pStyle w:val="Heading5"/>
        <w:rPr>
          <w:rFonts w:ascii="Arial" w:hAnsi="Arial" w:cs="Arial"/>
        </w:rPr>
      </w:pPr>
      <w:r w:rsidRPr="00E115D0">
        <w:rPr>
          <w:rFonts w:ascii="Arial" w:hAnsi="Arial" w:cs="Arial"/>
          <w:b/>
        </w:rPr>
        <w:t>d.</w:t>
      </w:r>
      <w:r w:rsidRPr="00E115D0">
        <w:rPr>
          <w:rFonts w:ascii="Arial" w:hAnsi="Arial" w:cs="Arial"/>
          <w:b/>
        </w:rPr>
        <w:tab/>
        <w:t>Excavation For Walls Or Piers Without Footings:</w:t>
      </w:r>
      <w:r w:rsidRPr="00E115D0">
        <w:rPr>
          <w:rFonts w:ascii="Arial" w:hAnsi="Arial" w:cs="Arial"/>
        </w:rPr>
        <w:t xml:space="preserve">  The limits of the excavation will be 1’ 6” outside of the line of concrete at bottom as shown or called for in the plans (i.e. for a wall with a bottom thickness of 1’ 0”, the width of the trench will be considered to be 4’ 0”).  (Caissons are excluded from these measurements).</w:t>
      </w:r>
    </w:p>
    <w:p w:rsidR="00555284" w:rsidRPr="00E115D0" w:rsidRDefault="00555284" w:rsidP="00555284">
      <w:pPr>
        <w:pStyle w:val="Heading5"/>
        <w:rPr>
          <w:rFonts w:ascii="Arial" w:hAnsi="Arial" w:cs="Arial"/>
          <w:b/>
        </w:rPr>
      </w:pPr>
      <w:r w:rsidRPr="00E115D0">
        <w:rPr>
          <w:rFonts w:ascii="Arial" w:hAnsi="Arial" w:cs="Arial"/>
          <w:b/>
        </w:rPr>
        <w:t>e.</w:t>
      </w:r>
      <w:r w:rsidRPr="00E115D0">
        <w:rPr>
          <w:rFonts w:ascii="Arial" w:hAnsi="Arial" w:cs="Arial"/>
          <w:b/>
        </w:rPr>
        <w:tab/>
        <w:t>Excavation for Pipe Lines:</w:t>
      </w:r>
      <w:r w:rsidRPr="00E115D0">
        <w:rPr>
          <w:rFonts w:ascii="Arial" w:hAnsi="Arial" w:cs="Arial"/>
        </w:rPr>
        <w:t xml:space="preserve">  Will be measured at 2’ 0” more than the nominal inside diameter of </w:t>
      </w:r>
      <w:r w:rsidRPr="00E115D0">
        <w:rPr>
          <w:rFonts w:ascii="Arial" w:hAnsi="Arial" w:cs="Arial"/>
          <w:b/>
        </w:rPr>
        <w:t>the pipe but in no case less than 3’ 0” wide.</w:t>
      </w:r>
    </w:p>
    <w:p w:rsidR="00555284" w:rsidRPr="00E115D0" w:rsidRDefault="00555284" w:rsidP="00555284">
      <w:pPr>
        <w:pStyle w:val="Heading5"/>
        <w:rPr>
          <w:rFonts w:ascii="Arial" w:hAnsi="Arial" w:cs="Arial"/>
        </w:rPr>
      </w:pPr>
      <w:r w:rsidRPr="00E115D0">
        <w:rPr>
          <w:rFonts w:ascii="Arial" w:hAnsi="Arial" w:cs="Arial"/>
          <w:b/>
        </w:rPr>
        <w:t>f.</w:t>
      </w:r>
      <w:r w:rsidRPr="00E115D0">
        <w:rPr>
          <w:rFonts w:ascii="Arial" w:hAnsi="Arial" w:cs="Arial"/>
          <w:b/>
        </w:rPr>
        <w:tab/>
        <w:t>Excavation For Tanks, Vaults, Manholes, Pits, Etc.:</w:t>
      </w:r>
      <w:r w:rsidRPr="00E115D0">
        <w:rPr>
          <w:rFonts w:ascii="Arial" w:hAnsi="Arial" w:cs="Arial"/>
        </w:rPr>
        <w:t xml:space="preserve">  Will be measured as 2’ 0” greater in both length and width or diameter than the actual exterior dimensions of the structures and this excavation is considered to be trench only if any measured horizontal dimensions is 13’ or less.</w:t>
      </w:r>
    </w:p>
    <w:p w:rsidR="00555284" w:rsidRPr="00E115D0" w:rsidRDefault="00555284" w:rsidP="00555284">
      <w:pPr>
        <w:pStyle w:val="Heading5"/>
        <w:rPr>
          <w:rFonts w:ascii="Arial" w:hAnsi="Arial" w:cs="Arial"/>
        </w:rPr>
      </w:pPr>
      <w:r w:rsidRPr="00E115D0">
        <w:rPr>
          <w:rFonts w:ascii="Arial" w:hAnsi="Arial" w:cs="Arial"/>
          <w:b/>
        </w:rPr>
        <w:t>g.</w:t>
      </w:r>
      <w:r w:rsidRPr="00E115D0">
        <w:rPr>
          <w:rFonts w:ascii="Arial" w:hAnsi="Arial" w:cs="Arial"/>
        </w:rPr>
        <w:tab/>
        <w:t>No allowance will be made for rock removed beyond the above limits.</w:t>
      </w:r>
    </w:p>
    <w:p w:rsidR="00555284" w:rsidRPr="00E115D0" w:rsidRDefault="00555284" w:rsidP="00555284">
      <w:pPr>
        <w:pStyle w:val="Heading4"/>
        <w:rPr>
          <w:rFonts w:cs="Arial"/>
          <w:b/>
        </w:rPr>
      </w:pPr>
      <w:r w:rsidRPr="00E115D0">
        <w:rPr>
          <w:rFonts w:cs="Arial"/>
          <w:b/>
        </w:rPr>
        <w:t>2.</w:t>
      </w:r>
      <w:r w:rsidRPr="00E115D0">
        <w:rPr>
          <w:rFonts w:cs="Arial"/>
          <w:b/>
        </w:rPr>
        <w:tab/>
        <w:t>Rock Excavation in Trenches - Basis for Vertical Measurement:</w:t>
      </w:r>
    </w:p>
    <w:p w:rsidR="00555284" w:rsidRPr="00E115D0" w:rsidRDefault="00555284" w:rsidP="00555284">
      <w:pPr>
        <w:pStyle w:val="Heading5"/>
        <w:numPr>
          <w:ilvl w:val="0"/>
          <w:numId w:val="2"/>
        </w:numPr>
        <w:rPr>
          <w:rFonts w:ascii="Arial" w:hAnsi="Arial" w:cs="Arial"/>
        </w:rPr>
      </w:pPr>
      <w:r w:rsidRPr="00E115D0">
        <w:rPr>
          <w:rFonts w:ascii="Arial" w:hAnsi="Arial" w:cs="Arial"/>
        </w:rPr>
        <w:t>To determine depth of trench, vertical measurements will be taken from original grade or rough grade, (whichever is applicable), to the bottom of required excavation.  These measurements will define the maximum depths for payments.</w:t>
      </w:r>
    </w:p>
    <w:p w:rsidR="00555284" w:rsidRPr="00E115D0" w:rsidRDefault="00555284" w:rsidP="00555284">
      <w:pPr>
        <w:pStyle w:val="Heading5"/>
        <w:numPr>
          <w:ilvl w:val="0"/>
          <w:numId w:val="2"/>
        </w:numPr>
        <w:rPr>
          <w:rFonts w:ascii="Arial" w:hAnsi="Arial" w:cs="Arial"/>
        </w:rPr>
      </w:pPr>
      <w:r w:rsidRPr="00E115D0">
        <w:rPr>
          <w:rFonts w:ascii="Arial" w:hAnsi="Arial" w:cs="Arial"/>
        </w:rPr>
        <w:t>To determine quantity of rock in trench, vertical measurements will be taken from the top of rock as encountered in the trench to 12” below the bottom of required rock excavation.  Any over excavation below the required elevation shall be filled with concrete or other material as specified at no cost to the Owner.</w:t>
      </w:r>
    </w:p>
    <w:p w:rsidR="00555284" w:rsidRPr="00E115D0" w:rsidRDefault="00555284" w:rsidP="00555284">
      <w:pPr>
        <w:pStyle w:val="Heading5"/>
        <w:numPr>
          <w:ilvl w:val="0"/>
          <w:numId w:val="2"/>
        </w:numPr>
        <w:rPr>
          <w:rFonts w:ascii="Arial" w:hAnsi="Arial" w:cs="Arial"/>
        </w:rPr>
      </w:pPr>
      <w:r w:rsidRPr="00E115D0">
        <w:rPr>
          <w:rFonts w:ascii="Arial" w:hAnsi="Arial" w:cs="Arial"/>
        </w:rPr>
        <w:t>No allowance will be made for rock removed beyond the above limits.</w:t>
      </w:r>
    </w:p>
    <w:p w:rsidR="00555284" w:rsidRDefault="00555284" w:rsidP="00555284">
      <w:pPr>
        <w:pStyle w:val="Heading4"/>
      </w:pPr>
      <w:r w:rsidRPr="00E115D0">
        <w:rPr>
          <w:b/>
        </w:rPr>
        <w:t>3.</w:t>
      </w:r>
      <w:r w:rsidRPr="00E115D0">
        <w:rPr>
          <w:b/>
        </w:rPr>
        <w:tab/>
        <w:t>Earth Excavation in Trenches - Basis of Measurement: (Horizontal &amp; Vertica</w:t>
      </w:r>
      <w:r w:rsidRPr="00E115D0">
        <w:t>l):</w:t>
      </w:r>
      <w:r>
        <w:t xml:space="preserve">  The basis of measurements and allowance limit for earth excavation in trenches is identical to that indicated for rock excavation in trenches, except that there will be no allowance for 12” below the required elevation.  In addition the following will prevail:</w:t>
      </w:r>
    </w:p>
    <w:p w:rsidR="00555284" w:rsidRDefault="00555284" w:rsidP="00555284">
      <w:pPr>
        <w:pStyle w:val="Heading5"/>
        <w:rPr>
          <w:rFonts w:ascii="Arial" w:hAnsi="Arial" w:cs="Arial"/>
          <w:b/>
        </w:rPr>
      </w:pPr>
      <w:r w:rsidRPr="00E115D0">
        <w:rPr>
          <w:rFonts w:ascii="Arial" w:hAnsi="Arial" w:cs="Arial"/>
          <w:b/>
        </w:rPr>
        <w:t>a.</w:t>
      </w:r>
      <w:r w:rsidRPr="00E115D0">
        <w:rPr>
          <w:rFonts w:ascii="Arial" w:hAnsi="Arial" w:cs="Arial"/>
          <w:b/>
        </w:rPr>
        <w:tab/>
        <w:t>Maximum allowable widths for earth excavation in trenches without shoring:</w:t>
      </w:r>
    </w:p>
    <w:p w:rsidR="00E115D0" w:rsidRPr="00E115D0" w:rsidRDefault="00E115D0" w:rsidP="00555284">
      <w:pPr>
        <w:pStyle w:val="Heading5"/>
        <w:rPr>
          <w:rFonts w:ascii="Arial" w:hAnsi="Arial" w:cs="Arial"/>
          <w:b/>
        </w:rPr>
      </w:pPr>
    </w:p>
    <w:tbl>
      <w:tblPr>
        <w:tblW w:w="8040" w:type="dxa"/>
        <w:tblInd w:w="1908" w:type="dxa"/>
        <w:tblLayout w:type="fixed"/>
        <w:tblLook w:val="0000" w:firstRow="0" w:lastRow="0" w:firstColumn="0" w:lastColumn="0" w:noHBand="0" w:noVBand="0"/>
      </w:tblPr>
      <w:tblGrid>
        <w:gridCol w:w="1398"/>
        <w:gridCol w:w="2202"/>
        <w:gridCol w:w="4440"/>
      </w:tblGrid>
      <w:tr w:rsidR="00555284" w:rsidRPr="00E115D0" w:rsidTr="00E115D0">
        <w:tc>
          <w:tcPr>
            <w:tcW w:w="3600" w:type="dxa"/>
            <w:gridSpan w:val="2"/>
            <w:tcBorders>
              <w:top w:val="single" w:sz="18" w:space="0" w:color="auto"/>
              <w:left w:val="single" w:sz="6" w:space="0" w:color="auto"/>
              <w:bottom w:val="single" w:sz="6" w:space="0" w:color="auto"/>
              <w:right w:val="single" w:sz="6" w:space="0" w:color="auto"/>
            </w:tcBorders>
            <w:shd w:val="pct10" w:color="auto" w:fill="auto"/>
          </w:tcPr>
          <w:p w:rsidR="00555284" w:rsidRPr="00E115D0" w:rsidRDefault="00555284" w:rsidP="00555284">
            <w:pPr>
              <w:jc w:val="center"/>
              <w:rPr>
                <w:b/>
              </w:rPr>
            </w:pPr>
            <w:r w:rsidRPr="00E115D0">
              <w:rPr>
                <w:b/>
              </w:rPr>
              <w:t>Trench Depth - Classification</w:t>
            </w:r>
          </w:p>
        </w:tc>
        <w:tc>
          <w:tcPr>
            <w:tcW w:w="4440" w:type="dxa"/>
            <w:tcBorders>
              <w:top w:val="single" w:sz="18" w:space="0" w:color="auto"/>
              <w:bottom w:val="single" w:sz="6" w:space="0" w:color="auto"/>
              <w:right w:val="single" w:sz="6" w:space="0" w:color="auto"/>
            </w:tcBorders>
            <w:shd w:val="pct10" w:color="auto" w:fill="auto"/>
          </w:tcPr>
          <w:p w:rsidR="00555284" w:rsidRPr="00E115D0" w:rsidRDefault="00555284" w:rsidP="00555284">
            <w:pPr>
              <w:jc w:val="center"/>
              <w:rPr>
                <w:b/>
              </w:rPr>
            </w:pPr>
            <w:r w:rsidRPr="00E115D0">
              <w:rPr>
                <w:b/>
              </w:rPr>
              <w:t>Add To Nominal ID Of Pipe Or To Footing Width</w:t>
            </w:r>
          </w:p>
        </w:tc>
      </w:tr>
      <w:tr w:rsidR="00555284" w:rsidTr="00E115D0">
        <w:tc>
          <w:tcPr>
            <w:tcW w:w="1398" w:type="dxa"/>
            <w:tcBorders>
              <w:left w:val="single" w:sz="6" w:space="0" w:color="auto"/>
            </w:tcBorders>
          </w:tcPr>
          <w:p w:rsidR="00555284" w:rsidRDefault="00555284" w:rsidP="00555284">
            <w:pPr>
              <w:jc w:val="both"/>
            </w:pPr>
          </w:p>
        </w:tc>
        <w:tc>
          <w:tcPr>
            <w:tcW w:w="2202" w:type="dxa"/>
          </w:tcPr>
          <w:p w:rsidR="00555284" w:rsidRDefault="00555284" w:rsidP="00555284">
            <w:pPr>
              <w:jc w:val="both"/>
            </w:pPr>
            <w:r>
              <w:t>0 ft.   - 6 ft.</w:t>
            </w:r>
          </w:p>
        </w:tc>
        <w:tc>
          <w:tcPr>
            <w:tcW w:w="4440" w:type="dxa"/>
            <w:tcBorders>
              <w:left w:val="single" w:sz="6" w:space="0" w:color="auto"/>
              <w:right w:val="single" w:sz="6" w:space="0" w:color="auto"/>
            </w:tcBorders>
          </w:tcPr>
          <w:p w:rsidR="00555284" w:rsidRDefault="00555284" w:rsidP="00555284">
            <w:pPr>
              <w:jc w:val="center"/>
            </w:pPr>
            <w:r>
              <w:t>3 ft.</w:t>
            </w:r>
          </w:p>
        </w:tc>
      </w:tr>
      <w:tr w:rsidR="00555284" w:rsidTr="00E115D0">
        <w:tc>
          <w:tcPr>
            <w:tcW w:w="1398" w:type="dxa"/>
            <w:tcBorders>
              <w:left w:val="single" w:sz="6" w:space="0" w:color="auto"/>
            </w:tcBorders>
          </w:tcPr>
          <w:p w:rsidR="00555284" w:rsidRDefault="00555284" w:rsidP="00555284">
            <w:pPr>
              <w:jc w:val="both"/>
            </w:pPr>
            <w:r>
              <w:t>Over</w:t>
            </w:r>
          </w:p>
        </w:tc>
        <w:tc>
          <w:tcPr>
            <w:tcW w:w="2202" w:type="dxa"/>
          </w:tcPr>
          <w:p w:rsidR="00555284" w:rsidRDefault="00555284" w:rsidP="00555284">
            <w:pPr>
              <w:jc w:val="both"/>
            </w:pPr>
            <w:r>
              <w:t>6 ft.   - 10 ft.</w:t>
            </w:r>
          </w:p>
        </w:tc>
        <w:tc>
          <w:tcPr>
            <w:tcW w:w="4440" w:type="dxa"/>
            <w:tcBorders>
              <w:left w:val="single" w:sz="6" w:space="0" w:color="auto"/>
              <w:right w:val="single" w:sz="6" w:space="0" w:color="auto"/>
            </w:tcBorders>
          </w:tcPr>
          <w:p w:rsidR="00555284" w:rsidRDefault="00555284" w:rsidP="00555284">
            <w:pPr>
              <w:jc w:val="center"/>
            </w:pPr>
            <w:r>
              <w:t>5 ft.</w:t>
            </w:r>
          </w:p>
        </w:tc>
      </w:tr>
      <w:tr w:rsidR="00555284" w:rsidTr="00E115D0">
        <w:tc>
          <w:tcPr>
            <w:tcW w:w="1398" w:type="dxa"/>
            <w:tcBorders>
              <w:left w:val="single" w:sz="6" w:space="0" w:color="auto"/>
              <w:bottom w:val="single" w:sz="6" w:space="0" w:color="auto"/>
            </w:tcBorders>
          </w:tcPr>
          <w:p w:rsidR="00555284" w:rsidRDefault="00555284" w:rsidP="00555284">
            <w:pPr>
              <w:jc w:val="both"/>
            </w:pPr>
            <w:r>
              <w:t>Over</w:t>
            </w:r>
          </w:p>
        </w:tc>
        <w:tc>
          <w:tcPr>
            <w:tcW w:w="2202" w:type="dxa"/>
            <w:tcBorders>
              <w:bottom w:val="single" w:sz="6" w:space="0" w:color="auto"/>
            </w:tcBorders>
          </w:tcPr>
          <w:p w:rsidR="00555284" w:rsidRDefault="00555284" w:rsidP="00555284">
            <w:pPr>
              <w:jc w:val="both"/>
            </w:pPr>
            <w:r>
              <w:t>10 ft. - 15 ft.</w:t>
            </w:r>
          </w:p>
        </w:tc>
        <w:tc>
          <w:tcPr>
            <w:tcW w:w="4440" w:type="dxa"/>
            <w:tcBorders>
              <w:left w:val="single" w:sz="6" w:space="0" w:color="auto"/>
              <w:bottom w:val="single" w:sz="6" w:space="0" w:color="auto"/>
              <w:right w:val="single" w:sz="6" w:space="0" w:color="auto"/>
            </w:tcBorders>
          </w:tcPr>
          <w:p w:rsidR="00555284" w:rsidRDefault="00555284" w:rsidP="00555284">
            <w:pPr>
              <w:jc w:val="center"/>
            </w:pPr>
            <w:r>
              <w:t>7 ft.</w:t>
            </w:r>
          </w:p>
        </w:tc>
      </w:tr>
      <w:tr w:rsidR="00555284" w:rsidTr="00E115D0">
        <w:tc>
          <w:tcPr>
            <w:tcW w:w="8040" w:type="dxa"/>
            <w:gridSpan w:val="3"/>
            <w:tcBorders>
              <w:top w:val="single" w:sz="6" w:space="0" w:color="auto"/>
              <w:left w:val="single" w:sz="6" w:space="0" w:color="auto"/>
              <w:bottom w:val="single" w:sz="18" w:space="0" w:color="auto"/>
              <w:right w:val="single" w:sz="6" w:space="0" w:color="auto"/>
            </w:tcBorders>
          </w:tcPr>
          <w:p w:rsidR="00555284" w:rsidRDefault="00555284" w:rsidP="00555284">
            <w:r>
              <w:t>Below 15 ft. deep the width of the trench shall be based on the individual case.  The final depth of trench will determine the actual width for payment.</w:t>
            </w:r>
          </w:p>
        </w:tc>
      </w:tr>
    </w:tbl>
    <w:p w:rsidR="00555284" w:rsidRPr="00E115D0" w:rsidRDefault="00555284" w:rsidP="00555284">
      <w:pPr>
        <w:pStyle w:val="Heading5"/>
        <w:numPr>
          <w:ilvl w:val="0"/>
          <w:numId w:val="3"/>
        </w:numPr>
        <w:rPr>
          <w:rFonts w:ascii="Arial" w:hAnsi="Arial" w:cs="Arial"/>
        </w:rPr>
      </w:pPr>
      <w:r w:rsidRPr="00E115D0">
        <w:rPr>
          <w:rFonts w:ascii="Arial" w:hAnsi="Arial" w:cs="Arial"/>
        </w:rPr>
        <w:t>If shoring is required the measurement shall be taken between the exterior walls of the shoring not to exceed 4’ plus the I.D. of the pipe (for all depths).</w:t>
      </w:r>
    </w:p>
    <w:p w:rsidR="00555284" w:rsidRPr="00E115D0" w:rsidRDefault="00555284" w:rsidP="00555284">
      <w:pPr>
        <w:pStyle w:val="Heading5"/>
        <w:numPr>
          <w:ilvl w:val="0"/>
          <w:numId w:val="3"/>
        </w:numPr>
        <w:rPr>
          <w:rFonts w:ascii="Arial" w:hAnsi="Arial" w:cs="Arial"/>
        </w:rPr>
      </w:pPr>
      <w:r w:rsidRPr="00E115D0">
        <w:rPr>
          <w:rFonts w:ascii="Arial" w:hAnsi="Arial" w:cs="Arial"/>
        </w:rPr>
        <w:t>To determine quantity of earth in trench, vertical measurements will be taken from the original or rough grade to actual bottom of earth excavation required.</w:t>
      </w:r>
    </w:p>
    <w:p w:rsidR="00555284" w:rsidRDefault="00555284" w:rsidP="00555284">
      <w:pPr>
        <w:pStyle w:val="Heading4"/>
      </w:pPr>
      <w:r w:rsidRPr="00E115D0">
        <w:rPr>
          <w:b/>
        </w:rPr>
        <w:t>4.</w:t>
      </w:r>
      <w:r w:rsidRPr="00E115D0">
        <w:rPr>
          <w:b/>
        </w:rPr>
        <w:tab/>
        <w:t>Unit Prices - Earth and Rock Excavation (Basis for Payment):</w:t>
      </w:r>
      <w:r>
        <w:t xml:space="preserve">  Prices include backfill with excavated material if it is suitable.  Prices also include all excavation and disposal of all surplus or unsuitable material.  Where replacement with the excavated material is prohibited or a particular backfill material is specified, the cost of the delivered replacement material in a volume equal to the above excavation pay limits minus the volume of the items installed in the trench shall be paid </w:t>
      </w:r>
      <w:r w:rsidRPr="002C3061">
        <w:t xml:space="preserve">for </w:t>
      </w:r>
      <w:r w:rsidR="00807FA8" w:rsidRPr="002C3061">
        <w:t xml:space="preserve">at </w:t>
      </w:r>
      <w:r w:rsidRPr="002C3061">
        <w:t xml:space="preserve">a prior </w:t>
      </w:r>
      <w:r>
        <w:t xml:space="preserve">negotiated price.  Prices do not include costs of shoring and de-watering but do include sloping for sides of excavation.  Payment and credit amounts shall be determined in the following manner: Widths and depths of trench excavation as indicated.  The total quantity of earth or rock excavation encountered in each depth payment category shall be paid for at its respective unit price as shown </w:t>
      </w:r>
      <w:r w:rsidRPr="00FA67BF">
        <w:t>below.  For example, in a 15’ trench</w:t>
      </w:r>
      <w:r w:rsidR="00B77624" w:rsidRPr="00FA67BF">
        <w:t xml:space="preserve"> excavated by machine,</w:t>
      </w:r>
      <w:r w:rsidRPr="00FA67BF">
        <w:t xml:space="preserve"> the first 6’ will be paid for at the 0’ - 6’ price; the next 4’ will be paid for at the over 6’ - 10’ price and the next 5’ will be paid for at the over 10’ - 15’ price.  Thus three different price brackets will prevail.</w:t>
      </w:r>
    </w:p>
    <w:p w:rsidR="00555284" w:rsidRPr="00E115D0" w:rsidRDefault="00555284" w:rsidP="00B3558B">
      <w:pPr>
        <w:pStyle w:val="NS"/>
        <w:jc w:val="both"/>
        <w:rPr>
          <w:rFonts w:ascii="Arial" w:hAnsi="Arial" w:cs="Arial"/>
          <w:b w:val="0"/>
          <w:color w:val="FF0000"/>
        </w:rPr>
      </w:pPr>
      <w:r w:rsidRPr="00E115D0">
        <w:rPr>
          <w:rFonts w:ascii="Arial" w:hAnsi="Arial" w:cs="Arial"/>
          <w:color w:val="FF0000"/>
        </w:rPr>
        <w:t>NOTE:</w:t>
      </w:r>
      <w:r w:rsidRPr="00E115D0">
        <w:rPr>
          <w:rFonts w:ascii="Arial" w:hAnsi="Arial" w:cs="Arial"/>
          <w:b w:val="0"/>
          <w:color w:val="FF0000"/>
        </w:rPr>
        <w:t xml:space="preserve">  Specifications Writers and </w:t>
      </w:r>
      <w:r w:rsidR="00EC4E34">
        <w:rPr>
          <w:rFonts w:ascii="Arial" w:hAnsi="Arial"/>
          <w:b w:val="0"/>
          <w:color w:val="FF0000"/>
        </w:rPr>
        <w:t xml:space="preserve">DAS/CS </w:t>
      </w:r>
      <w:r w:rsidRPr="00E115D0">
        <w:rPr>
          <w:rFonts w:ascii="Arial" w:hAnsi="Arial" w:cs="Arial"/>
          <w:b w:val="0"/>
          <w:color w:val="FF0000"/>
        </w:rPr>
        <w:t xml:space="preserve">Project Managers; verify that all unit prices and units listed below are the latest updated information available from </w:t>
      </w:r>
      <w:r w:rsidR="007D4E98">
        <w:rPr>
          <w:rFonts w:ascii="Arial" w:hAnsi="Arial" w:cs="Arial"/>
          <w:b w:val="0"/>
          <w:color w:val="FF0000"/>
        </w:rPr>
        <w:t>D</w:t>
      </w:r>
      <w:r w:rsidR="00BD5913">
        <w:rPr>
          <w:rFonts w:ascii="Arial" w:hAnsi="Arial" w:cs="Arial"/>
          <w:b w:val="0"/>
          <w:color w:val="FF0000"/>
        </w:rPr>
        <w:t>A</w:t>
      </w:r>
      <w:r w:rsidR="007D4E98">
        <w:rPr>
          <w:rFonts w:ascii="Arial" w:hAnsi="Arial" w:cs="Arial"/>
          <w:b w:val="0"/>
          <w:color w:val="FF0000"/>
        </w:rPr>
        <w:t>S</w:t>
      </w:r>
      <w:r w:rsidR="00BD5913">
        <w:rPr>
          <w:rFonts w:ascii="Arial" w:hAnsi="Arial" w:cs="Arial"/>
          <w:b w:val="0"/>
          <w:color w:val="FF0000"/>
        </w:rPr>
        <w:t>/CS</w:t>
      </w:r>
      <w:r w:rsidRPr="00E115D0">
        <w:rPr>
          <w:rFonts w:ascii="Arial" w:hAnsi="Arial" w:cs="Arial"/>
          <w:b w:val="0"/>
          <w:color w:val="FF0000"/>
        </w:rPr>
        <w:t>.</w:t>
      </w:r>
    </w:p>
    <w:p w:rsidR="00555284" w:rsidRDefault="00555284" w:rsidP="00555284">
      <w:pPr>
        <w:pStyle w:val="Heading4"/>
      </w:pPr>
    </w:p>
    <w:tbl>
      <w:tblPr>
        <w:tblW w:w="9108" w:type="dxa"/>
        <w:tblInd w:w="720" w:type="dxa"/>
        <w:tblLayout w:type="fixed"/>
        <w:tblLook w:val="0000" w:firstRow="0" w:lastRow="0" w:firstColumn="0" w:lastColumn="0" w:noHBand="0" w:noVBand="0"/>
      </w:tblPr>
      <w:tblGrid>
        <w:gridCol w:w="517"/>
        <w:gridCol w:w="450"/>
        <w:gridCol w:w="5490"/>
        <w:gridCol w:w="810"/>
        <w:gridCol w:w="810"/>
        <w:gridCol w:w="1031"/>
      </w:tblGrid>
      <w:tr w:rsidR="00867C27" w:rsidRPr="002C3061" w:rsidTr="00CA1B0F">
        <w:tc>
          <w:tcPr>
            <w:tcW w:w="9108" w:type="dxa"/>
            <w:gridSpan w:val="6"/>
            <w:tcBorders>
              <w:top w:val="single" w:sz="18" w:space="0" w:color="auto"/>
              <w:left w:val="single" w:sz="18" w:space="0" w:color="auto"/>
              <w:bottom w:val="single" w:sz="6" w:space="0" w:color="auto"/>
              <w:right w:val="single" w:sz="18" w:space="0" w:color="auto"/>
            </w:tcBorders>
            <w:shd w:val="pct10" w:color="auto" w:fill="auto"/>
          </w:tcPr>
          <w:p w:rsidR="00867C27" w:rsidRPr="002C3061" w:rsidRDefault="00867C27" w:rsidP="00867C27">
            <w:pPr>
              <w:spacing w:before="20" w:after="20"/>
              <w:jc w:val="center"/>
              <w:rPr>
                <w:b/>
                <w:sz w:val="16"/>
                <w:szCs w:val="16"/>
              </w:rPr>
            </w:pPr>
            <w:r w:rsidRPr="0095474D">
              <w:rPr>
                <w:b/>
                <w:sz w:val="16"/>
                <w:szCs w:val="16"/>
              </w:rPr>
              <w:t>1</w:t>
            </w:r>
            <w:r>
              <w:rPr>
                <w:b/>
                <w:sz w:val="16"/>
                <w:szCs w:val="16"/>
              </w:rPr>
              <w:t>.5</w:t>
            </w:r>
            <w:r w:rsidRPr="0095474D">
              <w:rPr>
                <w:b/>
                <w:sz w:val="16"/>
                <w:szCs w:val="16"/>
              </w:rPr>
              <w:t xml:space="preserve"> Unit Price Schedule </w:t>
            </w:r>
            <w:r>
              <w:rPr>
                <w:b/>
                <w:sz w:val="16"/>
                <w:szCs w:val="16"/>
              </w:rPr>
              <w:t>–</w:t>
            </w:r>
            <w:r w:rsidRPr="0095474D">
              <w:rPr>
                <w:b/>
                <w:sz w:val="16"/>
                <w:szCs w:val="16"/>
              </w:rPr>
              <w:t xml:space="preserve"> </w:t>
            </w:r>
            <w:r>
              <w:rPr>
                <w:b/>
                <w:sz w:val="16"/>
                <w:szCs w:val="16"/>
              </w:rPr>
              <w:t>Earth and Rock Excavation</w:t>
            </w:r>
          </w:p>
        </w:tc>
      </w:tr>
      <w:tr w:rsidR="00555284" w:rsidRPr="002C3061" w:rsidTr="00D5301A">
        <w:tc>
          <w:tcPr>
            <w:tcW w:w="517" w:type="dxa"/>
            <w:tcBorders>
              <w:top w:val="single" w:sz="18" w:space="0" w:color="auto"/>
              <w:left w:val="single" w:sz="18" w:space="0" w:color="auto"/>
              <w:bottom w:val="single" w:sz="6" w:space="0" w:color="auto"/>
              <w:right w:val="single" w:sz="6" w:space="0" w:color="auto"/>
            </w:tcBorders>
            <w:shd w:val="pct10" w:color="auto" w:fill="auto"/>
            <w:vAlign w:val="center"/>
          </w:tcPr>
          <w:p w:rsidR="00555284" w:rsidRPr="002C3061" w:rsidRDefault="00555284" w:rsidP="00750D47">
            <w:pPr>
              <w:spacing w:before="20" w:after="20"/>
              <w:rPr>
                <w:b/>
                <w:sz w:val="16"/>
                <w:szCs w:val="16"/>
              </w:rPr>
            </w:pPr>
            <w:r w:rsidRPr="002C3061">
              <w:rPr>
                <w:b/>
                <w:sz w:val="16"/>
                <w:szCs w:val="16"/>
              </w:rPr>
              <w:t>a.</w:t>
            </w:r>
          </w:p>
        </w:tc>
        <w:tc>
          <w:tcPr>
            <w:tcW w:w="5940" w:type="dxa"/>
            <w:gridSpan w:val="2"/>
            <w:tcBorders>
              <w:top w:val="single" w:sz="18" w:space="0" w:color="auto"/>
              <w:left w:val="single" w:sz="6" w:space="0" w:color="auto"/>
              <w:bottom w:val="single" w:sz="6" w:space="0" w:color="auto"/>
              <w:right w:val="single" w:sz="6" w:space="0" w:color="auto"/>
            </w:tcBorders>
            <w:shd w:val="pct10" w:color="auto" w:fill="auto"/>
            <w:vAlign w:val="center"/>
          </w:tcPr>
          <w:p w:rsidR="00555284" w:rsidRPr="002C3061" w:rsidRDefault="00555284" w:rsidP="006E701F">
            <w:pPr>
              <w:spacing w:before="20" w:after="20"/>
              <w:rPr>
                <w:b/>
                <w:sz w:val="16"/>
                <w:szCs w:val="16"/>
              </w:rPr>
            </w:pPr>
            <w:r w:rsidRPr="002C3061">
              <w:rPr>
                <w:b/>
                <w:sz w:val="16"/>
                <w:szCs w:val="16"/>
              </w:rPr>
              <w:t>EARTH EXCAVATION - HAND</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555284" w:rsidRPr="002C3061" w:rsidRDefault="00555284" w:rsidP="00CE09FF">
            <w:pPr>
              <w:spacing w:before="20" w:after="20"/>
              <w:jc w:val="center"/>
              <w:rPr>
                <w:b/>
                <w:sz w:val="16"/>
                <w:szCs w:val="16"/>
              </w:rPr>
            </w:pPr>
            <w:r w:rsidRPr="002C3061">
              <w:rPr>
                <w:b/>
                <w:sz w:val="16"/>
                <w:szCs w:val="16"/>
              </w:rPr>
              <w:t>UNIT</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555284" w:rsidRPr="002C3061" w:rsidRDefault="00555284" w:rsidP="00CE09FF">
            <w:pPr>
              <w:spacing w:before="20" w:after="20"/>
              <w:jc w:val="center"/>
              <w:rPr>
                <w:b/>
                <w:sz w:val="16"/>
                <w:szCs w:val="16"/>
              </w:rPr>
            </w:pPr>
            <w:r w:rsidRPr="002C3061">
              <w:rPr>
                <w:b/>
                <w:sz w:val="16"/>
                <w:szCs w:val="16"/>
              </w:rPr>
              <w:t>$ ADD</w:t>
            </w:r>
            <w:r w:rsidR="00750D47">
              <w:rPr>
                <w:b/>
                <w:sz w:val="16"/>
                <w:szCs w:val="16"/>
              </w:rPr>
              <w:t xml:space="preserve"> UNIT PRICE</w:t>
            </w:r>
          </w:p>
        </w:tc>
        <w:tc>
          <w:tcPr>
            <w:tcW w:w="1031" w:type="dxa"/>
            <w:tcBorders>
              <w:top w:val="single" w:sz="18" w:space="0" w:color="auto"/>
              <w:left w:val="single" w:sz="6" w:space="0" w:color="auto"/>
              <w:bottom w:val="single" w:sz="6" w:space="0" w:color="auto"/>
              <w:right w:val="single" w:sz="18" w:space="0" w:color="auto"/>
            </w:tcBorders>
            <w:shd w:val="pct10" w:color="auto" w:fill="auto"/>
            <w:vAlign w:val="center"/>
          </w:tcPr>
          <w:p w:rsidR="00555284" w:rsidRPr="002C3061" w:rsidRDefault="00555284" w:rsidP="00CE09FF">
            <w:pPr>
              <w:spacing w:before="20" w:after="20"/>
              <w:jc w:val="center"/>
              <w:rPr>
                <w:b/>
                <w:sz w:val="16"/>
                <w:szCs w:val="16"/>
              </w:rPr>
            </w:pPr>
            <w:r w:rsidRPr="002C3061">
              <w:rPr>
                <w:b/>
                <w:sz w:val="16"/>
                <w:szCs w:val="16"/>
              </w:rPr>
              <w:t>$ DEDUCT</w:t>
            </w:r>
            <w:r w:rsidR="00750D47">
              <w:rPr>
                <w:b/>
                <w:sz w:val="16"/>
                <w:szCs w:val="16"/>
              </w:rPr>
              <w:t xml:space="preserve"> UNIT PRICE</w:t>
            </w:r>
          </w:p>
        </w:tc>
      </w:tr>
      <w:tr w:rsidR="00EE2F46" w:rsidRPr="002C3061" w:rsidTr="0029673E">
        <w:tc>
          <w:tcPr>
            <w:tcW w:w="517" w:type="dxa"/>
            <w:tcBorders>
              <w:top w:val="single" w:sz="6" w:space="0" w:color="auto"/>
              <w:left w:val="single" w:sz="18" w:space="0" w:color="auto"/>
              <w:bottom w:val="single" w:sz="6" w:space="0" w:color="auto"/>
              <w:right w:val="single" w:sz="6" w:space="0" w:color="auto"/>
            </w:tcBorders>
          </w:tcPr>
          <w:p w:rsidR="00EE2F46" w:rsidRPr="002C3061" w:rsidRDefault="00EE2F46" w:rsidP="00CE09FF">
            <w:pPr>
              <w:spacing w:before="20" w:after="20"/>
              <w:rPr>
                <w:sz w:val="16"/>
                <w:szCs w:val="16"/>
              </w:rPr>
            </w:pPr>
            <w:r w:rsidRPr="002C3061">
              <w:rPr>
                <w:sz w:val="16"/>
                <w:szCs w:val="16"/>
              </w:rPr>
              <w:t>1.0</w:t>
            </w:r>
          </w:p>
        </w:tc>
        <w:tc>
          <w:tcPr>
            <w:tcW w:w="5940" w:type="dxa"/>
            <w:gridSpan w:val="2"/>
            <w:tcBorders>
              <w:top w:val="single" w:sz="6" w:space="0" w:color="auto"/>
              <w:left w:val="single" w:sz="6" w:space="0" w:color="auto"/>
              <w:bottom w:val="single" w:sz="6" w:space="0" w:color="auto"/>
              <w:right w:val="single" w:sz="6" w:space="0" w:color="auto"/>
            </w:tcBorders>
          </w:tcPr>
          <w:p w:rsidR="00EE2F46" w:rsidRPr="002C3061" w:rsidRDefault="00EE2F46" w:rsidP="00CE09FF">
            <w:pPr>
              <w:spacing w:before="20" w:after="20"/>
              <w:rPr>
                <w:sz w:val="16"/>
                <w:szCs w:val="16"/>
              </w:rPr>
            </w:pPr>
            <w:r w:rsidRPr="002C3061">
              <w:rPr>
                <w:sz w:val="16"/>
                <w:szCs w:val="16"/>
              </w:rPr>
              <w:t>In Trenches (0’ - 6’ deep)</w:t>
            </w:r>
          </w:p>
        </w:tc>
        <w:tc>
          <w:tcPr>
            <w:tcW w:w="810" w:type="dxa"/>
            <w:tcBorders>
              <w:top w:val="single" w:sz="6" w:space="0" w:color="auto"/>
              <w:left w:val="single" w:sz="6" w:space="0" w:color="auto"/>
              <w:bottom w:val="single" w:sz="6" w:space="0" w:color="auto"/>
              <w:right w:val="single" w:sz="6" w:space="0" w:color="auto"/>
            </w:tcBorders>
            <w:vAlign w:val="center"/>
          </w:tcPr>
          <w:p w:rsidR="00EE2F46" w:rsidRPr="002C3061" w:rsidRDefault="00450B27" w:rsidP="00CE09FF">
            <w:pPr>
              <w:spacing w:before="20" w:after="20"/>
              <w:jc w:val="center"/>
              <w:rPr>
                <w:rFonts w:cs="Arial"/>
                <w:sz w:val="16"/>
                <w:szCs w:val="16"/>
              </w:rPr>
            </w:pPr>
            <w:r>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EE2F46" w:rsidRPr="002C3061" w:rsidRDefault="00EE2F46" w:rsidP="00CE09FF">
            <w:pPr>
              <w:spacing w:before="20" w:after="20"/>
              <w:jc w:val="center"/>
              <w:rPr>
                <w:sz w:val="16"/>
                <w:szCs w:val="16"/>
              </w:rPr>
            </w:pPr>
            <w:r w:rsidRPr="002C3061">
              <w:rPr>
                <w:sz w:val="16"/>
                <w:szCs w:val="16"/>
              </w:rPr>
              <w:t>36.00</w:t>
            </w:r>
          </w:p>
        </w:tc>
        <w:tc>
          <w:tcPr>
            <w:tcW w:w="1031" w:type="dxa"/>
            <w:tcBorders>
              <w:top w:val="single" w:sz="6" w:space="0" w:color="auto"/>
              <w:left w:val="single" w:sz="6" w:space="0" w:color="auto"/>
              <w:bottom w:val="single" w:sz="6" w:space="0" w:color="auto"/>
              <w:right w:val="single" w:sz="18" w:space="0" w:color="auto"/>
            </w:tcBorders>
            <w:vAlign w:val="center"/>
          </w:tcPr>
          <w:p w:rsidR="00EE2F46" w:rsidRPr="002C3061" w:rsidRDefault="00EE2F46" w:rsidP="00CE09FF">
            <w:pPr>
              <w:spacing w:before="20" w:after="20"/>
              <w:jc w:val="center"/>
              <w:rPr>
                <w:sz w:val="16"/>
                <w:szCs w:val="16"/>
              </w:rPr>
            </w:pPr>
            <w:r w:rsidRPr="002C3061">
              <w:rPr>
                <w:sz w:val="16"/>
                <w:szCs w:val="16"/>
              </w:rPr>
              <w:t>28.80</w:t>
            </w:r>
          </w:p>
        </w:tc>
      </w:tr>
      <w:tr w:rsidR="00EE2F46" w:rsidRPr="002C3061" w:rsidTr="0029673E">
        <w:tc>
          <w:tcPr>
            <w:tcW w:w="517" w:type="dxa"/>
            <w:tcBorders>
              <w:top w:val="single" w:sz="6" w:space="0" w:color="auto"/>
              <w:left w:val="single" w:sz="18" w:space="0" w:color="auto"/>
              <w:bottom w:val="single" w:sz="18" w:space="0" w:color="auto"/>
              <w:right w:val="single" w:sz="6" w:space="0" w:color="auto"/>
            </w:tcBorders>
          </w:tcPr>
          <w:p w:rsidR="00EE2F46" w:rsidRPr="002C3061" w:rsidRDefault="00EE2F46" w:rsidP="00CE09FF">
            <w:pPr>
              <w:spacing w:before="20" w:after="20"/>
              <w:rPr>
                <w:sz w:val="16"/>
                <w:szCs w:val="16"/>
              </w:rPr>
            </w:pPr>
            <w:r w:rsidRPr="002C3061">
              <w:rPr>
                <w:sz w:val="16"/>
                <w:szCs w:val="16"/>
              </w:rPr>
              <w:t>2.0</w:t>
            </w:r>
          </w:p>
        </w:tc>
        <w:tc>
          <w:tcPr>
            <w:tcW w:w="5940" w:type="dxa"/>
            <w:gridSpan w:val="2"/>
            <w:tcBorders>
              <w:top w:val="single" w:sz="6" w:space="0" w:color="auto"/>
              <w:left w:val="single" w:sz="6" w:space="0" w:color="auto"/>
              <w:bottom w:val="single" w:sz="18" w:space="0" w:color="auto"/>
              <w:right w:val="single" w:sz="6" w:space="0" w:color="auto"/>
            </w:tcBorders>
          </w:tcPr>
          <w:p w:rsidR="00EE2F46" w:rsidRPr="002C3061" w:rsidRDefault="00EE2F46" w:rsidP="00CE09FF">
            <w:pPr>
              <w:spacing w:before="20" w:after="20"/>
              <w:rPr>
                <w:sz w:val="16"/>
                <w:szCs w:val="16"/>
              </w:rPr>
            </w:pPr>
            <w:r w:rsidRPr="002C3061">
              <w:rPr>
                <w:sz w:val="16"/>
                <w:szCs w:val="16"/>
              </w:rPr>
              <w:t>In Trenches (below 6’ deep)</w:t>
            </w:r>
          </w:p>
        </w:tc>
        <w:tc>
          <w:tcPr>
            <w:tcW w:w="2651" w:type="dxa"/>
            <w:gridSpan w:val="3"/>
            <w:tcBorders>
              <w:top w:val="single" w:sz="6" w:space="0" w:color="auto"/>
              <w:left w:val="single" w:sz="6" w:space="0" w:color="auto"/>
              <w:bottom w:val="single" w:sz="18" w:space="0" w:color="auto"/>
              <w:right w:val="single" w:sz="18" w:space="0" w:color="auto"/>
            </w:tcBorders>
          </w:tcPr>
          <w:p w:rsidR="00EE2F46" w:rsidRPr="002C3061" w:rsidRDefault="00EE2F46" w:rsidP="00CE09FF">
            <w:pPr>
              <w:spacing w:before="20" w:after="20"/>
              <w:rPr>
                <w:sz w:val="16"/>
                <w:szCs w:val="16"/>
              </w:rPr>
            </w:pPr>
            <w:r w:rsidRPr="002C3061">
              <w:rPr>
                <w:sz w:val="16"/>
                <w:szCs w:val="16"/>
              </w:rPr>
              <w:t>Prices Must Be Negotiated Before Work Is Started.</w:t>
            </w:r>
          </w:p>
        </w:tc>
      </w:tr>
      <w:tr w:rsidR="00EE2F46" w:rsidRPr="002C3061" w:rsidTr="0029673E">
        <w:tc>
          <w:tcPr>
            <w:tcW w:w="517" w:type="dxa"/>
            <w:tcBorders>
              <w:top w:val="single" w:sz="18" w:space="0" w:color="auto"/>
              <w:left w:val="single" w:sz="18" w:space="0" w:color="auto"/>
              <w:bottom w:val="single" w:sz="6" w:space="0" w:color="auto"/>
              <w:right w:val="single" w:sz="6" w:space="0" w:color="auto"/>
            </w:tcBorders>
            <w:shd w:val="pct10" w:color="auto" w:fill="auto"/>
          </w:tcPr>
          <w:p w:rsidR="00EE2F46" w:rsidRPr="002C3061" w:rsidRDefault="00EE2F46" w:rsidP="00CE09FF">
            <w:pPr>
              <w:spacing w:before="20" w:after="20"/>
              <w:rPr>
                <w:b/>
                <w:sz w:val="16"/>
                <w:szCs w:val="16"/>
              </w:rPr>
            </w:pPr>
            <w:r w:rsidRPr="002C3061">
              <w:rPr>
                <w:b/>
                <w:sz w:val="16"/>
                <w:szCs w:val="16"/>
              </w:rPr>
              <w:t>b.</w:t>
            </w:r>
          </w:p>
        </w:tc>
        <w:tc>
          <w:tcPr>
            <w:tcW w:w="5940" w:type="dxa"/>
            <w:gridSpan w:val="2"/>
            <w:tcBorders>
              <w:top w:val="single" w:sz="18" w:space="0" w:color="auto"/>
              <w:left w:val="single" w:sz="6" w:space="0" w:color="auto"/>
              <w:bottom w:val="single" w:sz="6" w:space="0" w:color="auto"/>
              <w:right w:val="single" w:sz="6" w:space="0" w:color="auto"/>
            </w:tcBorders>
            <w:shd w:val="pct10" w:color="auto" w:fill="auto"/>
          </w:tcPr>
          <w:p w:rsidR="00EE2F46" w:rsidRPr="002C3061" w:rsidRDefault="00EE2F46" w:rsidP="00CE09FF">
            <w:pPr>
              <w:spacing w:before="20" w:after="20"/>
              <w:rPr>
                <w:b/>
                <w:sz w:val="16"/>
                <w:szCs w:val="16"/>
              </w:rPr>
            </w:pPr>
            <w:r w:rsidRPr="002C3061">
              <w:rPr>
                <w:b/>
                <w:sz w:val="16"/>
                <w:szCs w:val="16"/>
              </w:rPr>
              <w:t>EARTH EXCAVATION - MACHINE</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UNIT</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 ADD</w:t>
            </w:r>
          </w:p>
        </w:tc>
        <w:tc>
          <w:tcPr>
            <w:tcW w:w="1031" w:type="dxa"/>
            <w:tcBorders>
              <w:top w:val="single" w:sz="18" w:space="0" w:color="auto"/>
              <w:left w:val="single" w:sz="6" w:space="0" w:color="auto"/>
              <w:bottom w:val="single" w:sz="6" w:space="0" w:color="auto"/>
              <w:right w:val="single" w:sz="18"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 DEDUCT</w:t>
            </w:r>
          </w:p>
        </w:tc>
      </w:tr>
      <w:tr w:rsidR="00EE2F46" w:rsidRPr="002C3061" w:rsidTr="0029673E">
        <w:tc>
          <w:tcPr>
            <w:tcW w:w="517" w:type="dxa"/>
            <w:tcBorders>
              <w:top w:val="single" w:sz="6" w:space="0" w:color="auto"/>
              <w:left w:val="single" w:sz="18" w:space="0" w:color="auto"/>
              <w:bottom w:val="single" w:sz="6" w:space="0" w:color="auto"/>
              <w:right w:val="single" w:sz="6" w:space="0" w:color="auto"/>
            </w:tcBorders>
          </w:tcPr>
          <w:p w:rsidR="00EE2F46" w:rsidRPr="002C3061" w:rsidRDefault="00EE2F46" w:rsidP="00CE09FF">
            <w:pPr>
              <w:spacing w:before="20" w:after="20"/>
              <w:rPr>
                <w:sz w:val="16"/>
                <w:szCs w:val="16"/>
              </w:rPr>
            </w:pPr>
            <w:r w:rsidRPr="002C3061">
              <w:rPr>
                <w:sz w:val="16"/>
                <w:szCs w:val="16"/>
              </w:rPr>
              <w:t>1.0</w:t>
            </w:r>
          </w:p>
        </w:tc>
        <w:tc>
          <w:tcPr>
            <w:tcW w:w="5940" w:type="dxa"/>
            <w:gridSpan w:val="2"/>
            <w:tcBorders>
              <w:top w:val="single" w:sz="6" w:space="0" w:color="auto"/>
              <w:left w:val="single" w:sz="6" w:space="0" w:color="auto"/>
              <w:bottom w:val="single" w:sz="6" w:space="0" w:color="auto"/>
              <w:right w:val="single" w:sz="6" w:space="0" w:color="auto"/>
            </w:tcBorders>
          </w:tcPr>
          <w:p w:rsidR="00EE2F46" w:rsidRPr="002C3061" w:rsidRDefault="00EE2F46" w:rsidP="00CE09FF">
            <w:pPr>
              <w:spacing w:before="20" w:after="20"/>
              <w:rPr>
                <w:sz w:val="16"/>
                <w:szCs w:val="16"/>
              </w:rPr>
            </w:pPr>
            <w:r w:rsidRPr="002C3061">
              <w:rPr>
                <w:sz w:val="16"/>
                <w:szCs w:val="16"/>
              </w:rPr>
              <w:t>Open Area (All Depths)</w:t>
            </w:r>
          </w:p>
        </w:tc>
        <w:tc>
          <w:tcPr>
            <w:tcW w:w="810" w:type="dxa"/>
            <w:tcBorders>
              <w:top w:val="single" w:sz="6" w:space="0" w:color="auto"/>
              <w:left w:val="single" w:sz="6" w:space="0" w:color="auto"/>
              <w:bottom w:val="single" w:sz="6" w:space="0" w:color="auto"/>
              <w:right w:val="single" w:sz="6" w:space="0" w:color="auto"/>
            </w:tcBorders>
            <w:vAlign w:val="center"/>
          </w:tcPr>
          <w:p w:rsidR="00EE2F46" w:rsidRPr="002C3061" w:rsidRDefault="00450B27" w:rsidP="00CE09FF">
            <w:pPr>
              <w:spacing w:before="20" w:after="20"/>
              <w:jc w:val="center"/>
              <w:rPr>
                <w:rFonts w:cs="Arial"/>
                <w:sz w:val="16"/>
                <w:szCs w:val="16"/>
              </w:rPr>
            </w:pPr>
            <w:r>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EE2F46" w:rsidRPr="002C3061" w:rsidRDefault="00EE2F46" w:rsidP="00CE09FF">
            <w:pPr>
              <w:spacing w:before="20" w:after="20"/>
              <w:jc w:val="center"/>
              <w:rPr>
                <w:sz w:val="16"/>
                <w:szCs w:val="16"/>
              </w:rPr>
            </w:pPr>
            <w:r w:rsidRPr="002C3061">
              <w:rPr>
                <w:sz w:val="16"/>
                <w:szCs w:val="16"/>
              </w:rPr>
              <w:t>18.81</w:t>
            </w:r>
          </w:p>
        </w:tc>
        <w:tc>
          <w:tcPr>
            <w:tcW w:w="1031" w:type="dxa"/>
            <w:tcBorders>
              <w:top w:val="single" w:sz="6" w:space="0" w:color="auto"/>
              <w:left w:val="single" w:sz="6" w:space="0" w:color="auto"/>
              <w:bottom w:val="single" w:sz="6" w:space="0" w:color="auto"/>
              <w:right w:val="single" w:sz="18" w:space="0" w:color="auto"/>
            </w:tcBorders>
            <w:vAlign w:val="center"/>
          </w:tcPr>
          <w:p w:rsidR="00EE2F46" w:rsidRPr="002C3061" w:rsidRDefault="00EE2F46" w:rsidP="00CE09FF">
            <w:pPr>
              <w:spacing w:before="20" w:after="20"/>
              <w:jc w:val="center"/>
              <w:rPr>
                <w:sz w:val="16"/>
                <w:szCs w:val="16"/>
              </w:rPr>
            </w:pPr>
            <w:r w:rsidRPr="002C3061">
              <w:rPr>
                <w:sz w:val="16"/>
                <w:szCs w:val="16"/>
              </w:rPr>
              <w:t>15.05</w:t>
            </w:r>
          </w:p>
        </w:tc>
      </w:tr>
      <w:tr w:rsidR="00450B27" w:rsidRPr="002C3061" w:rsidTr="00450B27">
        <w:tc>
          <w:tcPr>
            <w:tcW w:w="517" w:type="dxa"/>
            <w:vMerge w:val="restart"/>
            <w:tcBorders>
              <w:top w:val="single" w:sz="6" w:space="0" w:color="auto"/>
              <w:left w:val="single" w:sz="18" w:space="0" w:color="auto"/>
              <w:right w:val="single" w:sz="6" w:space="0" w:color="auto"/>
            </w:tcBorders>
          </w:tcPr>
          <w:p w:rsidR="00450B27" w:rsidRPr="002C3061" w:rsidRDefault="00450B27" w:rsidP="00CE09FF">
            <w:pPr>
              <w:spacing w:before="20" w:after="20"/>
              <w:rPr>
                <w:sz w:val="16"/>
                <w:szCs w:val="16"/>
              </w:rPr>
            </w:pPr>
            <w:r w:rsidRPr="002C3061">
              <w:rPr>
                <w:sz w:val="16"/>
                <w:szCs w:val="16"/>
              </w:rPr>
              <w:t>2.0</w:t>
            </w:r>
          </w:p>
        </w:tc>
        <w:tc>
          <w:tcPr>
            <w:tcW w:w="8591" w:type="dxa"/>
            <w:gridSpan w:val="5"/>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rPr>
                <w:sz w:val="16"/>
                <w:szCs w:val="16"/>
              </w:rPr>
            </w:pPr>
            <w:r w:rsidRPr="002C3061">
              <w:rPr>
                <w:sz w:val="16"/>
                <w:szCs w:val="16"/>
              </w:rPr>
              <w:t>In Trenches:</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2.1</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(0’ - 6’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592DA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14.27</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11.40</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2.2</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(6’ - 10’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592DA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19.71</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15.75</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4"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2.3</w:t>
            </w:r>
          </w:p>
        </w:tc>
        <w:tc>
          <w:tcPr>
            <w:tcW w:w="5490" w:type="dxa"/>
            <w:tcBorders>
              <w:top w:val="single" w:sz="6" w:space="0" w:color="auto"/>
              <w:left w:val="single" w:sz="6" w:space="0" w:color="auto"/>
              <w:bottom w:val="single" w:sz="4"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(10’ - 15’ deep)</w:t>
            </w:r>
          </w:p>
        </w:tc>
        <w:tc>
          <w:tcPr>
            <w:tcW w:w="810" w:type="dxa"/>
            <w:tcBorders>
              <w:top w:val="single" w:sz="6" w:space="0" w:color="auto"/>
              <w:left w:val="single" w:sz="6" w:space="0" w:color="auto"/>
              <w:bottom w:val="single" w:sz="4" w:space="0" w:color="auto"/>
              <w:right w:val="single" w:sz="6" w:space="0" w:color="auto"/>
            </w:tcBorders>
            <w:vAlign w:val="center"/>
          </w:tcPr>
          <w:p w:rsidR="00450B27" w:rsidRDefault="00450B27" w:rsidP="00450B27">
            <w:pPr>
              <w:jc w:val="center"/>
            </w:pPr>
            <w:r w:rsidRPr="005E332B">
              <w:rPr>
                <w:rFonts w:cs="Arial"/>
                <w:sz w:val="16"/>
                <w:szCs w:val="16"/>
              </w:rPr>
              <w:t>C.Y.</w:t>
            </w:r>
          </w:p>
        </w:tc>
        <w:tc>
          <w:tcPr>
            <w:tcW w:w="810" w:type="dxa"/>
            <w:tcBorders>
              <w:top w:val="single" w:sz="6" w:space="0" w:color="auto"/>
              <w:left w:val="single" w:sz="6" w:space="0" w:color="auto"/>
              <w:bottom w:val="single" w:sz="4"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35.00</w:t>
            </w:r>
          </w:p>
        </w:tc>
        <w:tc>
          <w:tcPr>
            <w:tcW w:w="1031" w:type="dxa"/>
            <w:tcBorders>
              <w:top w:val="single" w:sz="6" w:space="0" w:color="auto"/>
              <w:left w:val="single" w:sz="6" w:space="0" w:color="auto"/>
              <w:bottom w:val="single" w:sz="4"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28.00</w:t>
            </w:r>
          </w:p>
        </w:tc>
      </w:tr>
      <w:tr w:rsidR="00450B27" w:rsidRPr="002C3061" w:rsidTr="0029673E">
        <w:tc>
          <w:tcPr>
            <w:tcW w:w="517" w:type="dxa"/>
            <w:vMerge/>
            <w:tcBorders>
              <w:left w:val="single" w:sz="18" w:space="0" w:color="auto"/>
              <w:bottom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4" w:space="0" w:color="auto"/>
              <w:left w:val="single" w:sz="6" w:space="0" w:color="auto"/>
              <w:bottom w:val="single" w:sz="18"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2.4</w:t>
            </w:r>
          </w:p>
        </w:tc>
        <w:tc>
          <w:tcPr>
            <w:tcW w:w="5490" w:type="dxa"/>
            <w:tcBorders>
              <w:top w:val="single" w:sz="4" w:space="0" w:color="auto"/>
              <w:left w:val="single" w:sz="6" w:space="0" w:color="auto"/>
              <w:bottom w:val="single" w:sz="18"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(15’ - 20’ deep)</w:t>
            </w:r>
          </w:p>
        </w:tc>
        <w:tc>
          <w:tcPr>
            <w:tcW w:w="810" w:type="dxa"/>
            <w:tcBorders>
              <w:top w:val="single" w:sz="4" w:space="0" w:color="auto"/>
              <w:left w:val="single" w:sz="6" w:space="0" w:color="auto"/>
              <w:bottom w:val="single" w:sz="18" w:space="0" w:color="auto"/>
              <w:right w:val="single" w:sz="6" w:space="0" w:color="auto"/>
            </w:tcBorders>
            <w:vAlign w:val="center"/>
          </w:tcPr>
          <w:p w:rsidR="00450B27" w:rsidRDefault="00450B27" w:rsidP="00450B27">
            <w:pPr>
              <w:jc w:val="center"/>
            </w:pPr>
            <w:r w:rsidRPr="005E332B">
              <w:rPr>
                <w:rFonts w:cs="Arial"/>
                <w:sz w:val="16"/>
                <w:szCs w:val="16"/>
              </w:rPr>
              <w:t>C.Y.</w:t>
            </w:r>
          </w:p>
        </w:tc>
        <w:tc>
          <w:tcPr>
            <w:tcW w:w="810" w:type="dxa"/>
            <w:tcBorders>
              <w:top w:val="single" w:sz="4" w:space="0" w:color="auto"/>
              <w:left w:val="single" w:sz="6" w:space="0" w:color="auto"/>
              <w:bottom w:val="single" w:sz="18"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75.00</w:t>
            </w:r>
          </w:p>
        </w:tc>
        <w:tc>
          <w:tcPr>
            <w:tcW w:w="1031" w:type="dxa"/>
            <w:tcBorders>
              <w:top w:val="single" w:sz="4" w:space="0" w:color="auto"/>
              <w:left w:val="single" w:sz="6" w:space="0" w:color="auto"/>
              <w:bottom w:val="single" w:sz="18"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60.00</w:t>
            </w:r>
          </w:p>
        </w:tc>
      </w:tr>
      <w:tr w:rsidR="00EE2F46" w:rsidRPr="002C3061" w:rsidTr="0029673E">
        <w:tc>
          <w:tcPr>
            <w:tcW w:w="517" w:type="dxa"/>
            <w:tcBorders>
              <w:top w:val="single" w:sz="18" w:space="0" w:color="auto"/>
              <w:left w:val="single" w:sz="18" w:space="0" w:color="auto"/>
              <w:bottom w:val="single" w:sz="6" w:space="0" w:color="auto"/>
              <w:right w:val="single" w:sz="6" w:space="0" w:color="auto"/>
            </w:tcBorders>
            <w:shd w:val="pct10" w:color="auto" w:fill="auto"/>
          </w:tcPr>
          <w:p w:rsidR="00EE2F46" w:rsidRPr="002C3061" w:rsidRDefault="00EE2F46" w:rsidP="00CE09FF">
            <w:pPr>
              <w:spacing w:before="20" w:after="20"/>
              <w:rPr>
                <w:b/>
                <w:sz w:val="16"/>
                <w:szCs w:val="16"/>
              </w:rPr>
            </w:pPr>
            <w:r w:rsidRPr="002C3061">
              <w:rPr>
                <w:b/>
                <w:sz w:val="16"/>
                <w:szCs w:val="16"/>
              </w:rPr>
              <w:t>c.</w:t>
            </w:r>
          </w:p>
        </w:tc>
        <w:tc>
          <w:tcPr>
            <w:tcW w:w="5940" w:type="dxa"/>
            <w:gridSpan w:val="2"/>
            <w:tcBorders>
              <w:top w:val="single" w:sz="18" w:space="0" w:color="auto"/>
              <w:left w:val="single" w:sz="6" w:space="0" w:color="auto"/>
              <w:bottom w:val="single" w:sz="6" w:space="0" w:color="auto"/>
              <w:right w:val="single" w:sz="6" w:space="0" w:color="auto"/>
            </w:tcBorders>
            <w:shd w:val="pct10" w:color="auto" w:fill="auto"/>
          </w:tcPr>
          <w:p w:rsidR="00EE2F46" w:rsidRPr="002C3061" w:rsidRDefault="00EE2F46" w:rsidP="00CE09FF">
            <w:pPr>
              <w:spacing w:before="20" w:after="20"/>
              <w:rPr>
                <w:b/>
                <w:sz w:val="16"/>
                <w:szCs w:val="16"/>
              </w:rPr>
            </w:pPr>
            <w:r w:rsidRPr="002C3061">
              <w:rPr>
                <w:b/>
                <w:sz w:val="16"/>
                <w:szCs w:val="16"/>
              </w:rPr>
              <w:t>ROCK EXCAVATION</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UNIT</w:t>
            </w:r>
          </w:p>
        </w:tc>
        <w:tc>
          <w:tcPr>
            <w:tcW w:w="810" w:type="dxa"/>
            <w:tcBorders>
              <w:top w:val="single" w:sz="18" w:space="0" w:color="auto"/>
              <w:left w:val="single" w:sz="6" w:space="0" w:color="auto"/>
              <w:bottom w:val="single" w:sz="6" w:space="0" w:color="auto"/>
              <w:right w:val="single" w:sz="6"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 ADD</w:t>
            </w:r>
          </w:p>
        </w:tc>
        <w:tc>
          <w:tcPr>
            <w:tcW w:w="1031" w:type="dxa"/>
            <w:tcBorders>
              <w:top w:val="single" w:sz="18" w:space="0" w:color="auto"/>
              <w:left w:val="single" w:sz="6" w:space="0" w:color="auto"/>
              <w:bottom w:val="single" w:sz="6" w:space="0" w:color="auto"/>
              <w:right w:val="single" w:sz="18" w:space="0" w:color="auto"/>
            </w:tcBorders>
            <w:shd w:val="pct10" w:color="auto" w:fill="auto"/>
            <w:vAlign w:val="center"/>
          </w:tcPr>
          <w:p w:rsidR="00EE2F46" w:rsidRPr="002C3061" w:rsidRDefault="00EE2F46" w:rsidP="00CE09FF">
            <w:pPr>
              <w:spacing w:before="20" w:after="20"/>
              <w:jc w:val="center"/>
              <w:rPr>
                <w:b/>
                <w:sz w:val="16"/>
                <w:szCs w:val="16"/>
              </w:rPr>
            </w:pPr>
            <w:r w:rsidRPr="002C3061">
              <w:rPr>
                <w:b/>
                <w:sz w:val="16"/>
                <w:szCs w:val="16"/>
              </w:rPr>
              <w:t>$ DEDUCT</w:t>
            </w:r>
          </w:p>
        </w:tc>
      </w:tr>
      <w:tr w:rsidR="002656A9" w:rsidRPr="002C3061" w:rsidTr="0029673E">
        <w:tc>
          <w:tcPr>
            <w:tcW w:w="517" w:type="dxa"/>
            <w:tcBorders>
              <w:top w:val="single" w:sz="6" w:space="0" w:color="auto"/>
              <w:left w:val="single" w:sz="18" w:space="0" w:color="auto"/>
              <w:bottom w:val="single" w:sz="6" w:space="0" w:color="auto"/>
              <w:right w:val="single" w:sz="6" w:space="0" w:color="auto"/>
            </w:tcBorders>
          </w:tcPr>
          <w:p w:rsidR="002656A9" w:rsidRPr="002C3061" w:rsidRDefault="002656A9" w:rsidP="00CE09FF">
            <w:pPr>
              <w:spacing w:before="20" w:after="20"/>
              <w:rPr>
                <w:sz w:val="16"/>
                <w:szCs w:val="16"/>
              </w:rPr>
            </w:pPr>
            <w:r w:rsidRPr="002C3061">
              <w:rPr>
                <w:sz w:val="16"/>
                <w:szCs w:val="16"/>
              </w:rPr>
              <w:t>1.0</w:t>
            </w:r>
          </w:p>
        </w:tc>
        <w:tc>
          <w:tcPr>
            <w:tcW w:w="5940" w:type="dxa"/>
            <w:gridSpan w:val="2"/>
            <w:tcBorders>
              <w:top w:val="single" w:sz="6" w:space="0" w:color="auto"/>
              <w:left w:val="single" w:sz="6" w:space="0" w:color="auto"/>
              <w:bottom w:val="single" w:sz="6" w:space="0" w:color="auto"/>
              <w:right w:val="single" w:sz="6" w:space="0" w:color="auto"/>
            </w:tcBorders>
          </w:tcPr>
          <w:p w:rsidR="002656A9" w:rsidRPr="002C3061" w:rsidRDefault="002656A9" w:rsidP="00CE09FF">
            <w:pPr>
              <w:spacing w:before="20" w:after="20"/>
              <w:rPr>
                <w:sz w:val="16"/>
                <w:szCs w:val="16"/>
              </w:rPr>
            </w:pPr>
            <w:r w:rsidRPr="002C3061">
              <w:rPr>
                <w:sz w:val="16"/>
                <w:szCs w:val="16"/>
              </w:rPr>
              <w:t>Open Areas, Rock Removed By Ripping (Any Amount) – Net Rock</w:t>
            </w:r>
          </w:p>
        </w:tc>
        <w:tc>
          <w:tcPr>
            <w:tcW w:w="810" w:type="dxa"/>
            <w:tcBorders>
              <w:top w:val="single" w:sz="6" w:space="0" w:color="auto"/>
              <w:left w:val="single" w:sz="6" w:space="0" w:color="auto"/>
              <w:bottom w:val="single" w:sz="6" w:space="0" w:color="auto"/>
              <w:right w:val="single" w:sz="6" w:space="0" w:color="auto"/>
            </w:tcBorders>
            <w:vAlign w:val="center"/>
          </w:tcPr>
          <w:p w:rsidR="002656A9" w:rsidRPr="002C3061" w:rsidRDefault="00450B27" w:rsidP="00CE09FF">
            <w:pPr>
              <w:spacing w:before="20" w:after="20"/>
              <w:jc w:val="center"/>
              <w:rPr>
                <w:rFonts w:cs="Arial"/>
                <w:sz w:val="16"/>
                <w:szCs w:val="16"/>
              </w:rPr>
            </w:pPr>
            <w:r>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2656A9" w:rsidRPr="002C3061" w:rsidRDefault="002656A9" w:rsidP="00CE09FF">
            <w:pPr>
              <w:spacing w:before="20" w:after="20"/>
              <w:jc w:val="center"/>
              <w:rPr>
                <w:sz w:val="16"/>
                <w:szCs w:val="16"/>
              </w:rPr>
            </w:pPr>
            <w:r w:rsidRPr="002C3061">
              <w:rPr>
                <w:sz w:val="16"/>
                <w:szCs w:val="16"/>
              </w:rPr>
              <w:t>103.50</w:t>
            </w:r>
          </w:p>
        </w:tc>
        <w:tc>
          <w:tcPr>
            <w:tcW w:w="1031" w:type="dxa"/>
            <w:tcBorders>
              <w:top w:val="single" w:sz="6" w:space="0" w:color="auto"/>
              <w:left w:val="single" w:sz="6" w:space="0" w:color="auto"/>
              <w:bottom w:val="single" w:sz="6" w:space="0" w:color="auto"/>
              <w:right w:val="single" w:sz="18" w:space="0" w:color="auto"/>
            </w:tcBorders>
            <w:vAlign w:val="center"/>
          </w:tcPr>
          <w:p w:rsidR="002656A9" w:rsidRPr="002C3061" w:rsidRDefault="002656A9" w:rsidP="00CE09FF">
            <w:pPr>
              <w:spacing w:before="20" w:after="20"/>
              <w:jc w:val="center"/>
              <w:rPr>
                <w:sz w:val="16"/>
                <w:szCs w:val="16"/>
              </w:rPr>
            </w:pPr>
            <w:r w:rsidRPr="002C3061">
              <w:rPr>
                <w:sz w:val="16"/>
                <w:szCs w:val="16"/>
              </w:rPr>
              <w:t>82.80</w:t>
            </w:r>
          </w:p>
        </w:tc>
      </w:tr>
      <w:tr w:rsidR="00450B27" w:rsidRPr="002C3061" w:rsidTr="00450B27">
        <w:tc>
          <w:tcPr>
            <w:tcW w:w="517" w:type="dxa"/>
            <w:vMerge w:val="restart"/>
            <w:tcBorders>
              <w:top w:val="single" w:sz="6" w:space="0" w:color="auto"/>
              <w:left w:val="single" w:sz="18" w:space="0" w:color="auto"/>
              <w:right w:val="single" w:sz="6" w:space="0" w:color="auto"/>
            </w:tcBorders>
          </w:tcPr>
          <w:p w:rsidR="00450B27" w:rsidRPr="002C3061" w:rsidRDefault="00450B27" w:rsidP="00CE09FF">
            <w:pPr>
              <w:spacing w:before="20" w:after="20"/>
              <w:rPr>
                <w:sz w:val="16"/>
                <w:szCs w:val="16"/>
              </w:rPr>
            </w:pPr>
            <w:r w:rsidRPr="002C3061">
              <w:rPr>
                <w:sz w:val="16"/>
                <w:szCs w:val="16"/>
              </w:rPr>
              <w:t>2.0</w:t>
            </w:r>
          </w:p>
        </w:tc>
        <w:tc>
          <w:tcPr>
            <w:tcW w:w="8591" w:type="dxa"/>
            <w:gridSpan w:val="5"/>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rPr>
                <w:sz w:val="16"/>
                <w:szCs w:val="16"/>
              </w:rPr>
            </w:pPr>
            <w:r w:rsidRPr="002C3061">
              <w:rPr>
                <w:sz w:val="16"/>
                <w:szCs w:val="16"/>
              </w:rPr>
              <w:t>Open Areas, With Explosives:</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2.1</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(Total Quantity Up To 100)</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6046DD">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126.00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100.80</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2.2</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(Total Quantity Up To 1,000)</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6046DD">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60.00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48.00</w:t>
            </w:r>
          </w:p>
        </w:tc>
      </w:tr>
      <w:tr w:rsidR="00450B27" w:rsidRPr="002C3061" w:rsidTr="0029673E">
        <w:tc>
          <w:tcPr>
            <w:tcW w:w="517" w:type="dxa"/>
            <w:vMerge/>
            <w:tcBorders>
              <w:left w:val="single" w:sz="18" w:space="0" w:color="auto"/>
              <w:bottom w:val="single" w:sz="6"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2.3</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(Total Quantity More Than 1,000)</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6046DD">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28.00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22.40</w:t>
            </w:r>
          </w:p>
        </w:tc>
      </w:tr>
      <w:tr w:rsidR="00450B27" w:rsidRPr="002C3061" w:rsidTr="0029673E">
        <w:tc>
          <w:tcPr>
            <w:tcW w:w="517" w:type="dxa"/>
            <w:tcBorders>
              <w:top w:val="single" w:sz="6" w:space="0" w:color="auto"/>
              <w:left w:val="single" w:sz="18"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3.0</w:t>
            </w:r>
          </w:p>
        </w:tc>
        <w:tc>
          <w:tcPr>
            <w:tcW w:w="5940" w:type="dxa"/>
            <w:gridSpan w:val="2"/>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Boulders, Remove By Machine</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9C4751">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45.00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36.00</w:t>
            </w:r>
          </w:p>
        </w:tc>
      </w:tr>
      <w:tr w:rsidR="00450B27" w:rsidRPr="002C3061" w:rsidTr="0029673E">
        <w:tc>
          <w:tcPr>
            <w:tcW w:w="517" w:type="dxa"/>
            <w:tcBorders>
              <w:top w:val="single" w:sz="6" w:space="0" w:color="auto"/>
              <w:left w:val="single" w:sz="18"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4.0</w:t>
            </w:r>
          </w:p>
        </w:tc>
        <w:tc>
          <w:tcPr>
            <w:tcW w:w="5940" w:type="dxa"/>
            <w:gridSpan w:val="2"/>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In Trenches, Ripping Of Rock By Machine</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9C4751">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105.00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84.00</w:t>
            </w:r>
          </w:p>
        </w:tc>
      </w:tr>
      <w:tr w:rsidR="00450B27" w:rsidRPr="002C3061" w:rsidTr="00450B27">
        <w:tc>
          <w:tcPr>
            <w:tcW w:w="517" w:type="dxa"/>
            <w:vMerge w:val="restart"/>
            <w:tcBorders>
              <w:top w:val="single" w:sz="6" w:space="0" w:color="auto"/>
              <w:left w:val="single" w:sz="18" w:space="0" w:color="auto"/>
              <w:right w:val="single" w:sz="6" w:space="0" w:color="auto"/>
            </w:tcBorders>
          </w:tcPr>
          <w:p w:rsidR="00450B27" w:rsidRPr="002C3061" w:rsidRDefault="00450B27" w:rsidP="00CE09FF">
            <w:pPr>
              <w:spacing w:before="20" w:after="20"/>
              <w:rPr>
                <w:sz w:val="16"/>
                <w:szCs w:val="16"/>
              </w:rPr>
            </w:pPr>
            <w:r w:rsidRPr="002C3061">
              <w:rPr>
                <w:sz w:val="16"/>
                <w:szCs w:val="16"/>
              </w:rPr>
              <w:t>5.0</w:t>
            </w:r>
          </w:p>
        </w:tc>
        <w:tc>
          <w:tcPr>
            <w:tcW w:w="8591" w:type="dxa"/>
            <w:gridSpan w:val="5"/>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rPr>
                <w:sz w:val="16"/>
                <w:szCs w:val="16"/>
              </w:rPr>
            </w:pPr>
            <w:r w:rsidRPr="002C3061">
              <w:rPr>
                <w:sz w:val="16"/>
                <w:szCs w:val="16"/>
              </w:rPr>
              <w:t>In Trenches, With Explosives:</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5.1</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(0’ - 4’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B8670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95.60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76.50</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5.2</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(4’ - 10’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B8670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125.00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100.00</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5.3</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(10’ - 15’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B8670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150.00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120.00</w:t>
            </w:r>
          </w:p>
        </w:tc>
      </w:tr>
      <w:tr w:rsidR="00450B27" w:rsidRPr="002C3061" w:rsidTr="0029673E">
        <w:tc>
          <w:tcPr>
            <w:tcW w:w="517" w:type="dxa"/>
            <w:vMerge/>
            <w:tcBorders>
              <w:left w:val="single" w:sz="18" w:space="0" w:color="auto"/>
              <w:right w:val="single" w:sz="6" w:space="0" w:color="auto"/>
            </w:tcBorders>
          </w:tcPr>
          <w:p w:rsidR="00450B27" w:rsidRPr="002C3061" w:rsidRDefault="00450B27" w:rsidP="00450B27">
            <w:pPr>
              <w:spacing w:before="20" w:after="20"/>
              <w:rPr>
                <w:sz w:val="16"/>
                <w:szCs w:val="16"/>
              </w:rPr>
            </w:pPr>
          </w:p>
        </w:tc>
        <w:tc>
          <w:tcPr>
            <w:tcW w:w="45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5.4</w:t>
            </w:r>
          </w:p>
        </w:tc>
        <w:tc>
          <w:tcPr>
            <w:tcW w:w="5490" w:type="dxa"/>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Net Rock (15’ - 20’ Deep)</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B8670C">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200.00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160.00</w:t>
            </w:r>
          </w:p>
        </w:tc>
      </w:tr>
      <w:tr w:rsidR="001737FB" w:rsidRPr="002C3061" w:rsidTr="0029673E">
        <w:tc>
          <w:tcPr>
            <w:tcW w:w="517" w:type="dxa"/>
            <w:vMerge/>
            <w:tcBorders>
              <w:left w:val="single" w:sz="18" w:space="0" w:color="auto"/>
              <w:bottom w:val="single" w:sz="6" w:space="0" w:color="auto"/>
              <w:right w:val="single" w:sz="6" w:space="0" w:color="auto"/>
            </w:tcBorders>
          </w:tcPr>
          <w:p w:rsidR="001737FB" w:rsidRPr="002C3061" w:rsidRDefault="001737FB" w:rsidP="00CE09FF">
            <w:pPr>
              <w:spacing w:before="20" w:after="20"/>
              <w:rPr>
                <w:sz w:val="16"/>
                <w:szCs w:val="16"/>
              </w:rPr>
            </w:pPr>
          </w:p>
        </w:tc>
        <w:tc>
          <w:tcPr>
            <w:tcW w:w="450" w:type="dxa"/>
            <w:tcBorders>
              <w:left w:val="single" w:sz="6" w:space="0" w:color="auto"/>
              <w:bottom w:val="single" w:sz="6" w:space="0" w:color="auto"/>
              <w:right w:val="single" w:sz="6" w:space="0" w:color="auto"/>
            </w:tcBorders>
          </w:tcPr>
          <w:p w:rsidR="001737FB" w:rsidRPr="002C3061" w:rsidRDefault="001737FB" w:rsidP="00CE09FF">
            <w:pPr>
              <w:spacing w:before="20" w:after="20"/>
              <w:rPr>
                <w:sz w:val="16"/>
                <w:szCs w:val="16"/>
              </w:rPr>
            </w:pPr>
            <w:r w:rsidRPr="002C3061">
              <w:rPr>
                <w:sz w:val="16"/>
                <w:szCs w:val="16"/>
              </w:rPr>
              <w:t>5.5</w:t>
            </w:r>
          </w:p>
        </w:tc>
        <w:tc>
          <w:tcPr>
            <w:tcW w:w="5490" w:type="dxa"/>
            <w:tcBorders>
              <w:left w:val="single" w:sz="6" w:space="0" w:color="auto"/>
              <w:bottom w:val="single" w:sz="6" w:space="0" w:color="auto"/>
              <w:right w:val="single" w:sz="6" w:space="0" w:color="auto"/>
            </w:tcBorders>
          </w:tcPr>
          <w:p w:rsidR="001737FB" w:rsidRPr="002C3061" w:rsidRDefault="001737FB" w:rsidP="00CE09FF">
            <w:pPr>
              <w:spacing w:before="20" w:after="20"/>
              <w:rPr>
                <w:sz w:val="16"/>
                <w:szCs w:val="16"/>
              </w:rPr>
            </w:pPr>
            <w:r w:rsidRPr="002C3061">
              <w:rPr>
                <w:sz w:val="16"/>
                <w:szCs w:val="16"/>
              </w:rPr>
              <w:t>Net Rock (Over 20’ Deep)</w:t>
            </w:r>
          </w:p>
        </w:tc>
        <w:tc>
          <w:tcPr>
            <w:tcW w:w="2651" w:type="dxa"/>
            <w:gridSpan w:val="3"/>
            <w:tcBorders>
              <w:left w:val="single" w:sz="6" w:space="0" w:color="auto"/>
              <w:bottom w:val="single" w:sz="6" w:space="0" w:color="auto"/>
              <w:right w:val="single" w:sz="18" w:space="0" w:color="auto"/>
            </w:tcBorders>
            <w:vAlign w:val="center"/>
          </w:tcPr>
          <w:p w:rsidR="001737FB" w:rsidRPr="002C3061" w:rsidRDefault="001737FB" w:rsidP="00CE09FF">
            <w:pPr>
              <w:spacing w:before="20" w:after="20"/>
              <w:rPr>
                <w:sz w:val="16"/>
                <w:szCs w:val="16"/>
              </w:rPr>
            </w:pPr>
            <w:r w:rsidRPr="002C3061">
              <w:rPr>
                <w:sz w:val="16"/>
                <w:szCs w:val="16"/>
              </w:rPr>
              <w:t>Prices Must Be Negotiated Before Work Is Started.</w:t>
            </w:r>
          </w:p>
        </w:tc>
      </w:tr>
      <w:tr w:rsidR="002656A9" w:rsidRPr="002C3061" w:rsidTr="0029673E">
        <w:tc>
          <w:tcPr>
            <w:tcW w:w="517" w:type="dxa"/>
            <w:tcBorders>
              <w:top w:val="single" w:sz="6" w:space="0" w:color="auto"/>
              <w:left w:val="single" w:sz="18" w:space="0" w:color="auto"/>
              <w:bottom w:val="single" w:sz="6" w:space="0" w:color="auto"/>
              <w:right w:val="single" w:sz="6" w:space="0" w:color="auto"/>
            </w:tcBorders>
          </w:tcPr>
          <w:p w:rsidR="002656A9" w:rsidRPr="002C3061" w:rsidRDefault="002656A9" w:rsidP="00CE09FF">
            <w:pPr>
              <w:spacing w:before="20" w:after="20"/>
              <w:rPr>
                <w:sz w:val="16"/>
                <w:szCs w:val="16"/>
              </w:rPr>
            </w:pPr>
            <w:r w:rsidRPr="002C3061">
              <w:rPr>
                <w:sz w:val="16"/>
                <w:szCs w:val="16"/>
              </w:rPr>
              <w:t>6.0</w:t>
            </w:r>
          </w:p>
        </w:tc>
        <w:tc>
          <w:tcPr>
            <w:tcW w:w="5940" w:type="dxa"/>
            <w:gridSpan w:val="2"/>
            <w:tcBorders>
              <w:top w:val="single" w:sz="6" w:space="0" w:color="auto"/>
              <w:left w:val="single" w:sz="6" w:space="0" w:color="auto"/>
              <w:bottom w:val="single" w:sz="6" w:space="0" w:color="auto"/>
              <w:right w:val="single" w:sz="6" w:space="0" w:color="auto"/>
            </w:tcBorders>
          </w:tcPr>
          <w:p w:rsidR="002656A9" w:rsidRPr="002C3061" w:rsidRDefault="002656A9" w:rsidP="00CE09FF">
            <w:pPr>
              <w:spacing w:before="20" w:after="20"/>
              <w:rPr>
                <w:sz w:val="16"/>
                <w:szCs w:val="16"/>
              </w:rPr>
            </w:pPr>
            <w:r w:rsidRPr="002C3061">
              <w:rPr>
                <w:sz w:val="16"/>
                <w:szCs w:val="16"/>
              </w:rPr>
              <w:t xml:space="preserve">Jack Holes (For Hydraulic Lift/Elevators) </w:t>
            </w:r>
          </w:p>
        </w:tc>
        <w:tc>
          <w:tcPr>
            <w:tcW w:w="810" w:type="dxa"/>
            <w:tcBorders>
              <w:top w:val="single" w:sz="6" w:space="0" w:color="auto"/>
              <w:left w:val="single" w:sz="6" w:space="0" w:color="auto"/>
              <w:bottom w:val="single" w:sz="6" w:space="0" w:color="auto"/>
              <w:right w:val="single" w:sz="6" w:space="0" w:color="auto"/>
            </w:tcBorders>
            <w:vAlign w:val="center"/>
          </w:tcPr>
          <w:p w:rsidR="002656A9" w:rsidRPr="002C3061" w:rsidRDefault="00C15029" w:rsidP="00CE09FF">
            <w:pPr>
              <w:spacing w:before="20" w:after="20"/>
              <w:jc w:val="center"/>
              <w:rPr>
                <w:rFonts w:cs="Arial"/>
                <w:sz w:val="16"/>
                <w:szCs w:val="16"/>
              </w:rPr>
            </w:pPr>
            <w:r w:rsidRPr="002C3061">
              <w:rPr>
                <w:sz w:val="16"/>
                <w:szCs w:val="16"/>
              </w:rPr>
              <w:t>L.F.</w:t>
            </w:r>
          </w:p>
        </w:tc>
        <w:tc>
          <w:tcPr>
            <w:tcW w:w="810" w:type="dxa"/>
            <w:tcBorders>
              <w:top w:val="single" w:sz="6" w:space="0" w:color="auto"/>
              <w:left w:val="single" w:sz="6" w:space="0" w:color="auto"/>
              <w:bottom w:val="single" w:sz="6" w:space="0" w:color="auto"/>
              <w:right w:val="single" w:sz="6" w:space="0" w:color="auto"/>
            </w:tcBorders>
            <w:vAlign w:val="center"/>
          </w:tcPr>
          <w:p w:rsidR="002656A9" w:rsidRPr="002C3061" w:rsidRDefault="002656A9" w:rsidP="00CE09FF">
            <w:pPr>
              <w:spacing w:before="20" w:after="20"/>
              <w:jc w:val="center"/>
              <w:rPr>
                <w:sz w:val="16"/>
                <w:szCs w:val="16"/>
              </w:rPr>
            </w:pPr>
            <w:r w:rsidRPr="002C3061">
              <w:rPr>
                <w:sz w:val="16"/>
                <w:szCs w:val="16"/>
              </w:rPr>
              <w:t>95.00</w:t>
            </w:r>
          </w:p>
        </w:tc>
        <w:tc>
          <w:tcPr>
            <w:tcW w:w="1031" w:type="dxa"/>
            <w:tcBorders>
              <w:top w:val="single" w:sz="6" w:space="0" w:color="auto"/>
              <w:left w:val="single" w:sz="6" w:space="0" w:color="auto"/>
              <w:bottom w:val="single" w:sz="6" w:space="0" w:color="auto"/>
              <w:right w:val="single" w:sz="18" w:space="0" w:color="auto"/>
            </w:tcBorders>
            <w:vAlign w:val="center"/>
          </w:tcPr>
          <w:p w:rsidR="002656A9" w:rsidRPr="002C3061" w:rsidRDefault="002656A9" w:rsidP="00CE09FF">
            <w:pPr>
              <w:spacing w:before="20" w:after="20"/>
              <w:jc w:val="center"/>
              <w:rPr>
                <w:sz w:val="16"/>
                <w:szCs w:val="16"/>
              </w:rPr>
            </w:pPr>
            <w:r w:rsidRPr="002C3061">
              <w:rPr>
                <w:sz w:val="16"/>
                <w:szCs w:val="16"/>
              </w:rPr>
              <w:t>76.00</w:t>
            </w:r>
          </w:p>
        </w:tc>
      </w:tr>
      <w:tr w:rsidR="00450B27" w:rsidRPr="002C3061" w:rsidTr="0029673E">
        <w:tc>
          <w:tcPr>
            <w:tcW w:w="517" w:type="dxa"/>
            <w:tcBorders>
              <w:top w:val="single" w:sz="6" w:space="0" w:color="auto"/>
              <w:left w:val="single" w:sz="18"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7.0</w:t>
            </w:r>
          </w:p>
        </w:tc>
        <w:tc>
          <w:tcPr>
            <w:tcW w:w="5940" w:type="dxa"/>
            <w:gridSpan w:val="2"/>
            <w:tcBorders>
              <w:top w:val="single" w:sz="6" w:space="0" w:color="auto"/>
              <w:left w:val="single" w:sz="6" w:space="0" w:color="auto"/>
              <w:bottom w:val="single" w:sz="6" w:space="0" w:color="auto"/>
              <w:right w:val="single" w:sz="6" w:space="0" w:color="auto"/>
            </w:tcBorders>
          </w:tcPr>
          <w:p w:rsidR="00450B27" w:rsidRPr="002C3061" w:rsidRDefault="00450B27" w:rsidP="00450B27">
            <w:pPr>
              <w:spacing w:before="20" w:after="20"/>
              <w:rPr>
                <w:sz w:val="16"/>
                <w:szCs w:val="16"/>
              </w:rPr>
            </w:pPr>
            <w:r w:rsidRPr="002C3061">
              <w:rPr>
                <w:sz w:val="16"/>
                <w:szCs w:val="16"/>
              </w:rPr>
              <w:t>Open Or Mass Areas (If Explosives Are Prohibited): Net Rock</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Default="00450B27" w:rsidP="00450B27">
            <w:pPr>
              <w:jc w:val="center"/>
            </w:pPr>
            <w:r w:rsidRPr="00A6341F">
              <w:rPr>
                <w:rFonts w:cs="Arial"/>
                <w:sz w:val="16"/>
                <w:szCs w:val="16"/>
              </w:rPr>
              <w:t>C.Y.</w:t>
            </w:r>
          </w:p>
        </w:tc>
        <w:tc>
          <w:tcPr>
            <w:tcW w:w="810" w:type="dxa"/>
            <w:tcBorders>
              <w:top w:val="single" w:sz="6" w:space="0" w:color="auto"/>
              <w:left w:val="single" w:sz="6" w:space="0" w:color="auto"/>
              <w:bottom w:val="single" w:sz="6"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125.00</w:t>
            </w:r>
          </w:p>
        </w:tc>
        <w:tc>
          <w:tcPr>
            <w:tcW w:w="1031" w:type="dxa"/>
            <w:tcBorders>
              <w:top w:val="single" w:sz="6" w:space="0" w:color="auto"/>
              <w:left w:val="single" w:sz="6" w:space="0" w:color="auto"/>
              <w:bottom w:val="single" w:sz="6" w:space="0" w:color="auto"/>
              <w:right w:val="single" w:sz="18" w:space="0" w:color="auto"/>
            </w:tcBorders>
            <w:vAlign w:val="center"/>
          </w:tcPr>
          <w:p w:rsidR="00450B27" w:rsidRPr="002C3061" w:rsidRDefault="00450B27" w:rsidP="00450B27">
            <w:pPr>
              <w:spacing w:before="20" w:after="20"/>
              <w:jc w:val="center"/>
              <w:rPr>
                <w:sz w:val="16"/>
                <w:szCs w:val="16"/>
              </w:rPr>
            </w:pPr>
            <w:r w:rsidRPr="002C3061">
              <w:rPr>
                <w:sz w:val="16"/>
                <w:szCs w:val="16"/>
              </w:rPr>
              <w:t>100.00</w:t>
            </w:r>
          </w:p>
        </w:tc>
      </w:tr>
      <w:tr w:rsidR="00450B27" w:rsidRPr="00983F86" w:rsidTr="0029673E">
        <w:tc>
          <w:tcPr>
            <w:tcW w:w="517" w:type="dxa"/>
            <w:tcBorders>
              <w:top w:val="single" w:sz="6" w:space="0" w:color="auto"/>
              <w:left w:val="single" w:sz="18" w:space="0" w:color="auto"/>
              <w:bottom w:val="single" w:sz="18" w:space="0" w:color="auto"/>
              <w:right w:val="single" w:sz="6" w:space="0" w:color="auto"/>
            </w:tcBorders>
          </w:tcPr>
          <w:p w:rsidR="00450B27" w:rsidRPr="002C3061" w:rsidRDefault="00450B27" w:rsidP="00450B27">
            <w:pPr>
              <w:spacing w:before="20" w:after="20"/>
              <w:rPr>
                <w:sz w:val="16"/>
                <w:szCs w:val="16"/>
              </w:rPr>
            </w:pPr>
            <w:r w:rsidRPr="002C3061">
              <w:rPr>
                <w:sz w:val="16"/>
                <w:szCs w:val="16"/>
              </w:rPr>
              <w:t>8.0</w:t>
            </w:r>
          </w:p>
        </w:tc>
        <w:tc>
          <w:tcPr>
            <w:tcW w:w="5940" w:type="dxa"/>
            <w:gridSpan w:val="2"/>
            <w:tcBorders>
              <w:top w:val="single" w:sz="6" w:space="0" w:color="auto"/>
              <w:left w:val="single" w:sz="6" w:space="0" w:color="auto"/>
              <w:bottom w:val="single" w:sz="18" w:space="0" w:color="auto"/>
              <w:right w:val="single" w:sz="6" w:space="0" w:color="auto"/>
            </w:tcBorders>
          </w:tcPr>
          <w:p w:rsidR="00450B27" w:rsidRPr="002C3061" w:rsidRDefault="00450B27" w:rsidP="00450B27">
            <w:pPr>
              <w:spacing w:before="20" w:after="20"/>
              <w:jc w:val="both"/>
              <w:rPr>
                <w:sz w:val="16"/>
                <w:szCs w:val="16"/>
              </w:rPr>
            </w:pPr>
            <w:r w:rsidRPr="002C3061">
              <w:rPr>
                <w:sz w:val="16"/>
                <w:szCs w:val="16"/>
              </w:rPr>
              <w:t>Trench Excavation With Rock Splitters and Jack Hammer or Hoe Ram (If Explosives Are Prohibited):  Net Rock</w:t>
            </w:r>
          </w:p>
        </w:tc>
        <w:tc>
          <w:tcPr>
            <w:tcW w:w="810" w:type="dxa"/>
            <w:tcBorders>
              <w:top w:val="single" w:sz="6" w:space="0" w:color="auto"/>
              <w:left w:val="single" w:sz="6" w:space="0" w:color="auto"/>
              <w:bottom w:val="single" w:sz="18" w:space="0" w:color="auto"/>
              <w:right w:val="single" w:sz="6" w:space="0" w:color="auto"/>
            </w:tcBorders>
            <w:vAlign w:val="center"/>
          </w:tcPr>
          <w:p w:rsidR="00450B27" w:rsidRDefault="00450B27" w:rsidP="00450B27">
            <w:pPr>
              <w:jc w:val="center"/>
            </w:pPr>
            <w:r w:rsidRPr="00A6341F">
              <w:rPr>
                <w:rFonts w:cs="Arial"/>
                <w:sz w:val="16"/>
                <w:szCs w:val="16"/>
              </w:rPr>
              <w:t>C.Y.</w:t>
            </w:r>
          </w:p>
        </w:tc>
        <w:tc>
          <w:tcPr>
            <w:tcW w:w="810" w:type="dxa"/>
            <w:tcBorders>
              <w:top w:val="single" w:sz="6" w:space="0" w:color="auto"/>
              <w:left w:val="single" w:sz="6" w:space="0" w:color="auto"/>
              <w:bottom w:val="single" w:sz="18" w:space="0" w:color="auto"/>
              <w:right w:val="single" w:sz="6" w:space="0" w:color="auto"/>
            </w:tcBorders>
            <w:vAlign w:val="center"/>
          </w:tcPr>
          <w:p w:rsidR="00450B27" w:rsidRPr="002C3061" w:rsidRDefault="00450B27" w:rsidP="00450B27">
            <w:pPr>
              <w:spacing w:before="20" w:after="20"/>
              <w:jc w:val="center"/>
              <w:rPr>
                <w:sz w:val="16"/>
                <w:szCs w:val="16"/>
              </w:rPr>
            </w:pPr>
            <w:r w:rsidRPr="002C3061">
              <w:rPr>
                <w:sz w:val="16"/>
                <w:szCs w:val="16"/>
              </w:rPr>
              <w:t>150.00</w:t>
            </w:r>
          </w:p>
        </w:tc>
        <w:tc>
          <w:tcPr>
            <w:tcW w:w="1031" w:type="dxa"/>
            <w:tcBorders>
              <w:top w:val="single" w:sz="6" w:space="0" w:color="auto"/>
              <w:left w:val="single" w:sz="6" w:space="0" w:color="auto"/>
              <w:bottom w:val="single" w:sz="18" w:space="0" w:color="auto"/>
              <w:right w:val="single" w:sz="18" w:space="0" w:color="auto"/>
            </w:tcBorders>
            <w:vAlign w:val="center"/>
          </w:tcPr>
          <w:p w:rsidR="00450B27" w:rsidRPr="00983F86" w:rsidRDefault="00450B27" w:rsidP="00450B27">
            <w:pPr>
              <w:spacing w:before="20" w:after="20"/>
              <w:jc w:val="center"/>
              <w:rPr>
                <w:sz w:val="16"/>
                <w:szCs w:val="16"/>
              </w:rPr>
            </w:pPr>
            <w:r w:rsidRPr="002C3061">
              <w:rPr>
                <w:sz w:val="16"/>
                <w:szCs w:val="16"/>
              </w:rPr>
              <w:t>120.00</w:t>
            </w:r>
          </w:p>
        </w:tc>
      </w:tr>
    </w:tbl>
    <w:p w:rsidR="009200E1" w:rsidRDefault="009200E1" w:rsidP="009200E1">
      <w:pPr>
        <w:pStyle w:val="Heading2"/>
      </w:pPr>
      <w:r>
        <w:t>1.6</w:t>
      </w:r>
      <w:r>
        <w:tab/>
        <w:t>UNIT PRICE SCHEDULE – MISCELLANEOUS ITEMS</w:t>
      </w:r>
    </w:p>
    <w:p w:rsidR="00BA3B2F" w:rsidRPr="008640D1" w:rsidRDefault="00BA3B2F" w:rsidP="00BA3B2F">
      <w:pPr>
        <w:spacing w:before="86"/>
        <w:ind w:left="3600"/>
        <w:jc w:val="both"/>
        <w:rPr>
          <w:vanish/>
          <w:color w:val="FF0000"/>
        </w:rPr>
      </w:pPr>
      <w:r w:rsidRPr="00A4215D">
        <w:rPr>
          <w:b/>
          <w:vanish/>
          <w:color w:val="FF0000"/>
        </w:rPr>
        <w:t>NOTE:</w:t>
      </w:r>
      <w:r w:rsidRPr="008640D1">
        <w:rPr>
          <w:vanish/>
          <w:color w:val="FF0000"/>
        </w:rPr>
        <w:t xml:space="preserve">  Delete this </w:t>
      </w:r>
      <w:r>
        <w:rPr>
          <w:vanish/>
          <w:color w:val="FF0000"/>
        </w:rPr>
        <w:t xml:space="preserve">section for </w:t>
      </w:r>
      <w:r w:rsidRPr="008640D1">
        <w:rPr>
          <w:vanish/>
          <w:color w:val="FF0000"/>
        </w:rPr>
        <w:t xml:space="preserve">Unit Price Schedule – </w:t>
      </w:r>
      <w:r>
        <w:rPr>
          <w:vanish/>
          <w:color w:val="FF0000"/>
        </w:rPr>
        <w:t>Miscellaneous Items</w:t>
      </w:r>
      <w:r w:rsidRPr="008640D1">
        <w:rPr>
          <w:vanish/>
          <w:color w:val="FF0000"/>
        </w:rPr>
        <w:t xml:space="preserve"> if it is not applicable to the project.</w:t>
      </w:r>
    </w:p>
    <w:p w:rsidR="009200E1" w:rsidRPr="009200E1" w:rsidRDefault="009200E1" w:rsidP="009200E1">
      <w:pPr>
        <w:pStyle w:val="Heading3"/>
        <w:ind w:left="720" w:firstLine="0"/>
        <w:rPr>
          <w:sz w:val="16"/>
          <w:szCs w:val="16"/>
        </w:rPr>
      </w:pPr>
      <w:r w:rsidRPr="009200E1">
        <w:t>This Section includes administrative and procedural requirements for the following unit prices and provisions that are to be included in and become part of this Contract to be used in evaluating additions to or deductions from the work called for in the specifications and/or plans.</w:t>
      </w:r>
    </w:p>
    <w:p w:rsidR="00752C07" w:rsidRPr="005A4BCA" w:rsidRDefault="00797554" w:rsidP="00DE2401">
      <w:pPr>
        <w:pStyle w:val="Heading3"/>
        <w:ind w:left="1620"/>
        <w:rPr>
          <w:b/>
        </w:rPr>
      </w:pPr>
      <w:r w:rsidRPr="005A4BCA">
        <w:rPr>
          <w:b/>
        </w:rPr>
        <w:t>A</w:t>
      </w:r>
      <w:r w:rsidR="00DE2401" w:rsidRPr="005A4BCA">
        <w:rPr>
          <w:b/>
        </w:rPr>
        <w:t>.</w:t>
      </w:r>
      <w:r w:rsidR="00DE2401" w:rsidRPr="005A4BCA">
        <w:rPr>
          <w:b/>
        </w:rPr>
        <w:tab/>
      </w:r>
      <w:r w:rsidR="00752C07" w:rsidRPr="005A4BCA">
        <w:rPr>
          <w:b/>
        </w:rPr>
        <w:t xml:space="preserve">Related Documents: </w:t>
      </w:r>
      <w:r w:rsidR="00752C07" w:rsidRPr="005A4BCA">
        <w:t>Drawings and general provisions of the Contract, including General and Supplementary Conditions and other Division 01 Specification Sections, apply to this Section.</w:t>
      </w:r>
    </w:p>
    <w:p w:rsidR="00752C07" w:rsidRPr="005A4BCA" w:rsidRDefault="00797554" w:rsidP="00DE2401">
      <w:pPr>
        <w:pStyle w:val="Heading3"/>
        <w:ind w:left="1620"/>
        <w:rPr>
          <w:b/>
        </w:rPr>
      </w:pPr>
      <w:r w:rsidRPr="005A4BCA">
        <w:rPr>
          <w:b/>
        </w:rPr>
        <w:t>B</w:t>
      </w:r>
      <w:r w:rsidR="00DE2401" w:rsidRPr="005A4BCA">
        <w:rPr>
          <w:b/>
        </w:rPr>
        <w:t>.</w:t>
      </w:r>
      <w:r w:rsidR="00DE2401" w:rsidRPr="005A4BCA">
        <w:rPr>
          <w:b/>
        </w:rPr>
        <w:tab/>
      </w:r>
      <w:r w:rsidR="00752C07" w:rsidRPr="005A4BCA">
        <w:rPr>
          <w:b/>
        </w:rPr>
        <w:t>Unit Price Schedule – Miscellaneous</w:t>
      </w:r>
      <w:r w:rsidR="00961660" w:rsidRPr="005A4BCA">
        <w:rPr>
          <w:b/>
        </w:rPr>
        <w:t xml:space="preserve"> Items</w:t>
      </w:r>
      <w:r w:rsidR="00752C07" w:rsidRPr="005A4BCA">
        <w:rPr>
          <w:b/>
        </w:rPr>
        <w:t>:</w:t>
      </w:r>
    </w:p>
    <w:p w:rsidR="00EA13D5" w:rsidRPr="005A4BCA" w:rsidRDefault="00EA13D5" w:rsidP="00EA13D5">
      <w:pPr>
        <w:pStyle w:val="Heading3"/>
        <w:spacing w:before="0"/>
        <w:ind w:left="1440" w:firstLine="0"/>
        <w:rPr>
          <w:b/>
        </w:rPr>
      </w:pPr>
    </w:p>
    <w:p w:rsidR="006E701F" w:rsidRDefault="00555284" w:rsidP="000E65A1">
      <w:pPr>
        <w:pStyle w:val="NS"/>
        <w:jc w:val="both"/>
        <w:rPr>
          <w:rFonts w:ascii="Arial" w:hAnsi="Arial" w:cs="Arial"/>
          <w:b w:val="0"/>
          <w:color w:val="FF0000"/>
        </w:rPr>
      </w:pPr>
      <w:r w:rsidRPr="00E115D0">
        <w:rPr>
          <w:rFonts w:ascii="Arial" w:hAnsi="Arial" w:cs="Arial"/>
          <w:color w:val="FF0000"/>
        </w:rPr>
        <w:t xml:space="preserve">Note:  </w:t>
      </w:r>
      <w:r w:rsidRPr="00E115D0">
        <w:rPr>
          <w:rFonts w:ascii="Arial" w:hAnsi="Arial" w:cs="Arial"/>
          <w:b w:val="0"/>
          <w:color w:val="FF0000"/>
        </w:rPr>
        <w:t>The unit price schedule below</w:t>
      </w:r>
      <w:r w:rsidR="00B575F7">
        <w:rPr>
          <w:rFonts w:ascii="Arial" w:hAnsi="Arial" w:cs="Arial"/>
          <w:b w:val="0"/>
          <w:color w:val="FF0000"/>
        </w:rPr>
        <w:t xml:space="preserve"> shall</w:t>
      </w:r>
      <w:r w:rsidRPr="00E115D0">
        <w:rPr>
          <w:rFonts w:ascii="Arial" w:hAnsi="Arial" w:cs="Arial"/>
          <w:b w:val="0"/>
          <w:color w:val="FF0000"/>
        </w:rPr>
        <w:t xml:space="preserve"> include </w:t>
      </w:r>
      <w:r w:rsidRPr="00E115D0">
        <w:rPr>
          <w:rFonts w:ascii="Arial" w:hAnsi="Arial" w:cs="Arial"/>
          <w:b w:val="0"/>
          <w:color w:val="FF0000"/>
          <w:szCs w:val="18"/>
        </w:rPr>
        <w:t xml:space="preserve">miscellaneous </w:t>
      </w:r>
      <w:r w:rsidRPr="00E115D0">
        <w:rPr>
          <w:rFonts w:ascii="Arial" w:hAnsi="Arial" w:cs="Arial"/>
          <w:b w:val="0"/>
          <w:color w:val="FF0000"/>
        </w:rPr>
        <w:t xml:space="preserve">examples of unit prices required of the contract </w:t>
      </w:r>
      <w:r w:rsidR="00B575F7">
        <w:rPr>
          <w:rFonts w:ascii="Arial" w:hAnsi="Arial" w:cs="Arial"/>
          <w:b w:val="0"/>
          <w:color w:val="FF0000"/>
        </w:rPr>
        <w:t>that</w:t>
      </w:r>
      <w:r w:rsidR="00B575F7" w:rsidRPr="00E115D0">
        <w:rPr>
          <w:rFonts w:ascii="Arial" w:hAnsi="Arial" w:cs="Arial"/>
          <w:b w:val="0"/>
          <w:color w:val="FF0000"/>
        </w:rPr>
        <w:t xml:space="preserve"> </w:t>
      </w:r>
      <w:r w:rsidRPr="00E115D0">
        <w:rPr>
          <w:rFonts w:ascii="Arial" w:hAnsi="Arial" w:cs="Arial"/>
          <w:b w:val="0"/>
          <w:color w:val="FF0000"/>
        </w:rPr>
        <w:t xml:space="preserve">are often encountered in building construction.  The following examples are included to demonstrate possible types.  </w:t>
      </w:r>
    </w:p>
    <w:p w:rsidR="006E701F" w:rsidRDefault="006E701F" w:rsidP="000E65A1">
      <w:pPr>
        <w:pStyle w:val="NS"/>
        <w:jc w:val="both"/>
        <w:rPr>
          <w:rFonts w:ascii="Arial" w:hAnsi="Arial" w:cs="Arial"/>
          <w:b w:val="0"/>
          <w:color w:val="FF0000"/>
        </w:rPr>
      </w:pPr>
      <w:r w:rsidRPr="00D5301A">
        <w:rPr>
          <w:rFonts w:ascii="Arial" w:hAnsi="Arial" w:cs="Arial"/>
          <w:color w:val="FF0000"/>
        </w:rPr>
        <w:t>Note:</w:t>
      </w:r>
      <w:r>
        <w:rPr>
          <w:rFonts w:ascii="Arial" w:hAnsi="Arial" w:cs="Arial"/>
          <w:b w:val="0"/>
          <w:color w:val="FF0000"/>
        </w:rPr>
        <w:t xml:space="preserve">  </w:t>
      </w:r>
      <w:r w:rsidR="00555284" w:rsidRPr="00E115D0">
        <w:rPr>
          <w:rFonts w:ascii="Arial" w:hAnsi="Arial" w:cs="Arial"/>
          <w:b w:val="0"/>
          <w:color w:val="FF0000"/>
        </w:rPr>
        <w:t xml:space="preserve">Revise as necessary to suit </w:t>
      </w:r>
      <w:r w:rsidR="00555284" w:rsidRPr="00075ABD">
        <w:rPr>
          <w:rFonts w:ascii="Arial" w:hAnsi="Arial" w:cs="Arial"/>
          <w:b w:val="0"/>
          <w:color w:val="FF0000"/>
        </w:rPr>
        <w:t>project requirements.</w:t>
      </w:r>
      <w:r w:rsidR="00E46DA0" w:rsidRPr="00075ABD">
        <w:rPr>
          <w:rFonts w:ascii="Arial" w:hAnsi="Arial" w:cs="Arial"/>
          <w:b w:val="0"/>
          <w:color w:val="FF0000"/>
        </w:rPr>
        <w:t xml:space="preserve">  </w:t>
      </w:r>
    </w:p>
    <w:p w:rsidR="00555284" w:rsidRPr="00075ABD" w:rsidRDefault="00E46DA0" w:rsidP="000E65A1">
      <w:pPr>
        <w:pStyle w:val="NS"/>
        <w:jc w:val="both"/>
        <w:rPr>
          <w:rFonts w:ascii="Arial" w:hAnsi="Arial" w:cs="Arial"/>
          <w:b w:val="0"/>
          <w:color w:val="FF0000"/>
        </w:rPr>
      </w:pPr>
      <w:r w:rsidRPr="00075ABD">
        <w:rPr>
          <w:rFonts w:ascii="Arial" w:hAnsi="Arial" w:cs="Arial"/>
          <w:b w:val="0"/>
          <w:color w:val="FF0000"/>
        </w:rPr>
        <w:t xml:space="preserve">The Architect shall be responsible for completing the </w:t>
      </w:r>
      <w:r w:rsidRPr="00D5301A">
        <w:rPr>
          <w:rFonts w:ascii="Arial" w:hAnsi="Arial" w:cs="Arial"/>
          <w:color w:val="FF0000"/>
        </w:rPr>
        <w:t xml:space="preserve">Unit Price Schedule for Miscellaneous </w:t>
      </w:r>
      <w:r w:rsidR="00075ABD" w:rsidRPr="00D5301A">
        <w:rPr>
          <w:rFonts w:ascii="Arial" w:hAnsi="Arial" w:cs="Arial"/>
          <w:color w:val="FF0000"/>
        </w:rPr>
        <w:t>Items</w:t>
      </w:r>
      <w:r w:rsidR="00075ABD" w:rsidRPr="00075ABD">
        <w:rPr>
          <w:rFonts w:ascii="Arial" w:hAnsi="Arial" w:cs="Arial"/>
          <w:b w:val="0"/>
          <w:color w:val="FF0000"/>
        </w:rPr>
        <w:t xml:space="preserve"> </w:t>
      </w:r>
      <w:r w:rsidRPr="00075ABD">
        <w:rPr>
          <w:rFonts w:ascii="Arial" w:hAnsi="Arial" w:cs="Arial"/>
          <w:b w:val="0"/>
          <w:color w:val="FF0000"/>
        </w:rPr>
        <w:t xml:space="preserve">(including </w:t>
      </w:r>
      <w:r w:rsidR="002A7547" w:rsidRPr="00075ABD">
        <w:rPr>
          <w:rFonts w:ascii="Arial" w:hAnsi="Arial" w:cs="Arial"/>
          <w:b w:val="0"/>
          <w:color w:val="FF0000"/>
        </w:rPr>
        <w:t>Section Number</w:t>
      </w:r>
      <w:r w:rsidR="001F6C5B" w:rsidRPr="00075ABD">
        <w:rPr>
          <w:rFonts w:ascii="Arial" w:hAnsi="Arial" w:cs="Arial"/>
          <w:b w:val="0"/>
          <w:color w:val="FF0000"/>
        </w:rPr>
        <w:t xml:space="preserve"> &amp;/or Drawing Number</w:t>
      </w:r>
      <w:r w:rsidR="002A7547" w:rsidRPr="00075ABD">
        <w:rPr>
          <w:rFonts w:ascii="Arial" w:hAnsi="Arial" w:cs="Arial"/>
          <w:b w:val="0"/>
          <w:color w:val="FF0000"/>
        </w:rPr>
        <w:t>, Item Description, Base Bid Quantity,</w:t>
      </w:r>
      <w:r w:rsidRPr="00075ABD">
        <w:rPr>
          <w:rFonts w:ascii="Arial" w:hAnsi="Arial" w:cs="Arial"/>
          <w:b w:val="0"/>
          <w:color w:val="FF0000"/>
        </w:rPr>
        <w:t xml:space="preserve"> Unit</w:t>
      </w:r>
      <w:r w:rsidR="001F6C5B" w:rsidRPr="00075ABD">
        <w:rPr>
          <w:rFonts w:ascii="Arial" w:hAnsi="Arial" w:cs="Arial"/>
          <w:b w:val="0"/>
          <w:color w:val="FF0000"/>
        </w:rPr>
        <w:t xml:space="preserve"> of Measurement</w:t>
      </w:r>
      <w:r w:rsidRPr="00075ABD">
        <w:rPr>
          <w:rFonts w:ascii="Arial" w:hAnsi="Arial" w:cs="Arial"/>
          <w:b w:val="0"/>
          <w:color w:val="FF0000"/>
        </w:rPr>
        <w:t xml:space="preserve">, $ Add </w:t>
      </w:r>
      <w:r w:rsidR="001F6C5B" w:rsidRPr="00075ABD">
        <w:rPr>
          <w:rFonts w:ascii="Arial" w:hAnsi="Arial" w:cs="Arial"/>
          <w:b w:val="0"/>
          <w:color w:val="FF0000"/>
        </w:rPr>
        <w:t>U</w:t>
      </w:r>
      <w:r w:rsidRPr="00075ABD">
        <w:rPr>
          <w:rFonts w:ascii="Arial" w:hAnsi="Arial" w:cs="Arial"/>
          <w:b w:val="0"/>
          <w:color w:val="FF0000"/>
        </w:rPr>
        <w:t xml:space="preserve">nit </w:t>
      </w:r>
      <w:r w:rsidR="001F6C5B" w:rsidRPr="00075ABD">
        <w:rPr>
          <w:rFonts w:ascii="Arial" w:hAnsi="Arial" w:cs="Arial"/>
          <w:b w:val="0"/>
          <w:color w:val="FF0000"/>
        </w:rPr>
        <w:t>P</w:t>
      </w:r>
      <w:r w:rsidRPr="00075ABD">
        <w:rPr>
          <w:rFonts w:ascii="Arial" w:hAnsi="Arial" w:cs="Arial"/>
          <w:b w:val="0"/>
          <w:color w:val="FF0000"/>
        </w:rPr>
        <w:t xml:space="preserve">rice, and $ Deduct </w:t>
      </w:r>
      <w:r w:rsidR="001F6C5B" w:rsidRPr="00075ABD">
        <w:rPr>
          <w:rFonts w:ascii="Arial" w:hAnsi="Arial" w:cs="Arial"/>
          <w:b w:val="0"/>
          <w:color w:val="FF0000"/>
        </w:rPr>
        <w:t>U</w:t>
      </w:r>
      <w:r w:rsidRPr="00075ABD">
        <w:rPr>
          <w:rFonts w:ascii="Arial" w:hAnsi="Arial" w:cs="Arial"/>
          <w:b w:val="0"/>
          <w:color w:val="FF0000"/>
        </w:rPr>
        <w:t xml:space="preserve">nit </w:t>
      </w:r>
      <w:r w:rsidR="001F6C5B" w:rsidRPr="00075ABD">
        <w:rPr>
          <w:rFonts w:ascii="Arial" w:hAnsi="Arial" w:cs="Arial"/>
          <w:b w:val="0"/>
          <w:color w:val="FF0000"/>
        </w:rPr>
        <w:t>P</w:t>
      </w:r>
      <w:r w:rsidRPr="00075ABD">
        <w:rPr>
          <w:rFonts w:ascii="Arial" w:hAnsi="Arial" w:cs="Arial"/>
          <w:b w:val="0"/>
          <w:color w:val="FF0000"/>
        </w:rPr>
        <w:t>rice).</w:t>
      </w:r>
    </w:p>
    <w:p w:rsidR="00D00DCB" w:rsidRDefault="00D00DCB" w:rsidP="000E65A1">
      <w:pPr>
        <w:pStyle w:val="NS"/>
        <w:jc w:val="both"/>
        <w:rPr>
          <w:rFonts w:ascii="Arial" w:hAnsi="Arial" w:cs="Arial"/>
          <w:strike/>
          <w:color w:val="FF0000"/>
        </w:rPr>
      </w:pPr>
    </w:p>
    <w:tbl>
      <w:tblPr>
        <w:tblW w:w="9236" w:type="dxa"/>
        <w:tblInd w:w="615" w:type="dxa"/>
        <w:tblLayout w:type="fixed"/>
        <w:tblCellMar>
          <w:left w:w="0" w:type="dxa"/>
          <w:right w:w="0" w:type="dxa"/>
        </w:tblCellMar>
        <w:tblLook w:val="04A0" w:firstRow="1" w:lastRow="0" w:firstColumn="1" w:lastColumn="0" w:noHBand="0" w:noVBand="1"/>
      </w:tblPr>
      <w:tblGrid>
        <w:gridCol w:w="1530"/>
        <w:gridCol w:w="2970"/>
        <w:gridCol w:w="990"/>
        <w:gridCol w:w="1260"/>
        <w:gridCol w:w="270"/>
        <w:gridCol w:w="990"/>
        <w:gridCol w:w="236"/>
        <w:gridCol w:w="990"/>
      </w:tblGrid>
      <w:tr w:rsidR="00E95E8C" w:rsidRPr="00A63CEB" w:rsidTr="005F688A">
        <w:tc>
          <w:tcPr>
            <w:tcW w:w="9236" w:type="dxa"/>
            <w:gridSpan w:val="8"/>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E95E8C" w:rsidRPr="0095474D" w:rsidRDefault="0095474D" w:rsidP="00867C27">
            <w:pPr>
              <w:spacing w:before="20" w:after="20"/>
              <w:jc w:val="center"/>
              <w:rPr>
                <w:rFonts w:cs="Arial"/>
                <w:b/>
                <w:bCs/>
                <w:sz w:val="16"/>
                <w:szCs w:val="16"/>
              </w:rPr>
            </w:pPr>
            <w:r w:rsidRPr="0095474D">
              <w:rPr>
                <w:b/>
                <w:sz w:val="16"/>
                <w:szCs w:val="16"/>
              </w:rPr>
              <w:t>1</w:t>
            </w:r>
            <w:r w:rsidR="00867C27">
              <w:rPr>
                <w:b/>
                <w:sz w:val="16"/>
                <w:szCs w:val="16"/>
              </w:rPr>
              <w:t>.6</w:t>
            </w:r>
            <w:r w:rsidRPr="0095474D">
              <w:rPr>
                <w:b/>
                <w:sz w:val="16"/>
                <w:szCs w:val="16"/>
              </w:rPr>
              <w:t xml:space="preserve"> </w:t>
            </w:r>
            <w:r w:rsidR="00E95E8C" w:rsidRPr="0095474D">
              <w:rPr>
                <w:b/>
                <w:sz w:val="16"/>
                <w:szCs w:val="16"/>
              </w:rPr>
              <w:t xml:space="preserve">Unit Price Schedule </w:t>
            </w:r>
            <w:r w:rsidR="00961660">
              <w:rPr>
                <w:b/>
                <w:sz w:val="16"/>
                <w:szCs w:val="16"/>
              </w:rPr>
              <w:t>–</w:t>
            </w:r>
            <w:r w:rsidR="00E95E8C" w:rsidRPr="0095474D">
              <w:rPr>
                <w:b/>
                <w:sz w:val="16"/>
                <w:szCs w:val="16"/>
              </w:rPr>
              <w:t xml:space="preserve"> Miscellaneous</w:t>
            </w:r>
            <w:r w:rsidR="00961660">
              <w:rPr>
                <w:b/>
                <w:sz w:val="16"/>
                <w:szCs w:val="16"/>
              </w:rPr>
              <w:t xml:space="preserve"> Items</w:t>
            </w:r>
          </w:p>
        </w:tc>
      </w:tr>
      <w:tr w:rsidR="00E95E8C" w:rsidRPr="00A63CEB" w:rsidTr="008B51EC">
        <w:tc>
          <w:tcPr>
            <w:tcW w:w="153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95E8C" w:rsidRPr="0095474D" w:rsidRDefault="00E95E8C" w:rsidP="005F688A">
            <w:pPr>
              <w:spacing w:before="20" w:after="20"/>
              <w:jc w:val="center"/>
              <w:rPr>
                <w:rFonts w:cs="Arial"/>
                <w:b/>
                <w:bCs/>
                <w:sz w:val="16"/>
                <w:szCs w:val="16"/>
              </w:rPr>
            </w:pPr>
            <w:r w:rsidRPr="0095474D">
              <w:rPr>
                <w:rFonts w:cs="Arial"/>
                <w:b/>
                <w:bCs/>
                <w:sz w:val="16"/>
                <w:szCs w:val="16"/>
              </w:rPr>
              <w:t>Section Number</w:t>
            </w:r>
            <w:r w:rsidR="0095474D" w:rsidRPr="0095474D">
              <w:rPr>
                <w:rFonts w:cs="Arial"/>
                <w:b/>
                <w:bCs/>
                <w:sz w:val="16"/>
                <w:szCs w:val="16"/>
              </w:rPr>
              <w:t xml:space="preserve"> &amp;/or Drawing Number</w:t>
            </w:r>
          </w:p>
        </w:tc>
        <w:tc>
          <w:tcPr>
            <w:tcW w:w="297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E95E8C" w:rsidRPr="0095474D" w:rsidRDefault="00E95E8C" w:rsidP="005F688A">
            <w:pPr>
              <w:spacing w:before="20" w:after="20"/>
              <w:jc w:val="center"/>
              <w:rPr>
                <w:rFonts w:cs="Arial"/>
                <w:b/>
                <w:bCs/>
                <w:sz w:val="16"/>
                <w:szCs w:val="16"/>
              </w:rPr>
            </w:pPr>
            <w:r w:rsidRPr="0095474D">
              <w:rPr>
                <w:rFonts w:cs="Arial"/>
                <w:b/>
                <w:bCs/>
                <w:sz w:val="16"/>
                <w:szCs w:val="16"/>
              </w:rPr>
              <w:t>Item Description</w:t>
            </w: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E95E8C" w:rsidRPr="0095474D" w:rsidRDefault="00E95E8C" w:rsidP="005F688A">
            <w:pPr>
              <w:spacing w:before="20" w:after="20"/>
              <w:jc w:val="center"/>
              <w:rPr>
                <w:rFonts w:cs="Arial"/>
                <w:b/>
                <w:bCs/>
                <w:strike/>
                <w:sz w:val="16"/>
                <w:szCs w:val="16"/>
              </w:rPr>
            </w:pPr>
            <w:r w:rsidRPr="0095474D">
              <w:rPr>
                <w:rFonts w:cs="Arial"/>
                <w:b/>
                <w:bCs/>
                <w:sz w:val="16"/>
                <w:szCs w:val="16"/>
              </w:rPr>
              <w:t>Base Bid Quantity</w:t>
            </w:r>
          </w:p>
        </w:tc>
        <w:tc>
          <w:tcPr>
            <w:tcW w:w="126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E95E8C" w:rsidRPr="0095474D" w:rsidRDefault="0095474D" w:rsidP="005F688A">
            <w:pPr>
              <w:spacing w:before="20" w:after="20"/>
              <w:jc w:val="center"/>
              <w:rPr>
                <w:rFonts w:cs="Arial"/>
                <w:b/>
                <w:bCs/>
                <w:sz w:val="16"/>
                <w:szCs w:val="16"/>
              </w:rPr>
            </w:pPr>
            <w:r w:rsidRPr="0095474D">
              <w:rPr>
                <w:rFonts w:cs="Arial"/>
                <w:b/>
                <w:bCs/>
                <w:sz w:val="16"/>
                <w:szCs w:val="16"/>
              </w:rPr>
              <w:t>Unit of Measurement</w:t>
            </w:r>
          </w:p>
        </w:tc>
        <w:tc>
          <w:tcPr>
            <w:tcW w:w="270" w:type="dxa"/>
            <w:tcBorders>
              <w:top w:val="single" w:sz="12" w:space="0" w:color="auto"/>
              <w:left w:val="nil"/>
              <w:bottom w:val="single" w:sz="12" w:space="0" w:color="auto"/>
              <w:right w:val="nil"/>
            </w:tcBorders>
            <w:tcMar>
              <w:top w:w="0" w:type="dxa"/>
              <w:left w:w="108" w:type="dxa"/>
              <w:bottom w:w="0" w:type="dxa"/>
              <w:right w:w="108" w:type="dxa"/>
            </w:tcMar>
            <w:vAlign w:val="center"/>
          </w:tcPr>
          <w:p w:rsidR="00E95E8C" w:rsidRPr="0095474D" w:rsidRDefault="00E95E8C" w:rsidP="005F688A">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E95E8C" w:rsidRPr="0095474D" w:rsidRDefault="001F6C5B" w:rsidP="005F688A">
            <w:pPr>
              <w:spacing w:before="20" w:after="20"/>
              <w:jc w:val="center"/>
              <w:rPr>
                <w:rFonts w:cs="Arial"/>
                <w:b/>
                <w:bCs/>
                <w:sz w:val="16"/>
                <w:szCs w:val="16"/>
              </w:rPr>
            </w:pPr>
            <w:r>
              <w:rPr>
                <w:rFonts w:cs="Arial"/>
                <w:b/>
                <w:bCs/>
                <w:sz w:val="16"/>
                <w:szCs w:val="16"/>
              </w:rPr>
              <w:t xml:space="preserve">$ </w:t>
            </w:r>
            <w:r w:rsidR="00E95E8C" w:rsidRPr="0095474D">
              <w:rPr>
                <w:rFonts w:cs="Arial"/>
                <w:b/>
                <w:bCs/>
                <w:sz w:val="16"/>
                <w:szCs w:val="16"/>
              </w:rPr>
              <w:t>Add Unit Price</w:t>
            </w:r>
          </w:p>
        </w:tc>
        <w:tc>
          <w:tcPr>
            <w:tcW w:w="236" w:type="dxa"/>
            <w:tcBorders>
              <w:top w:val="single" w:sz="12" w:space="0" w:color="auto"/>
              <w:left w:val="nil"/>
              <w:bottom w:val="single" w:sz="12" w:space="0" w:color="auto"/>
              <w:right w:val="nil"/>
            </w:tcBorders>
            <w:tcMar>
              <w:top w:w="0" w:type="dxa"/>
              <w:left w:w="108" w:type="dxa"/>
              <w:bottom w:w="0" w:type="dxa"/>
              <w:right w:w="108" w:type="dxa"/>
            </w:tcMar>
            <w:vAlign w:val="center"/>
          </w:tcPr>
          <w:p w:rsidR="00E95E8C" w:rsidRPr="0095474D" w:rsidRDefault="00E95E8C" w:rsidP="005F688A">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E95E8C" w:rsidRPr="0095474D" w:rsidRDefault="001F6C5B" w:rsidP="005F688A">
            <w:pPr>
              <w:spacing w:before="20" w:after="20"/>
              <w:jc w:val="center"/>
              <w:rPr>
                <w:rFonts w:cs="Arial"/>
                <w:b/>
                <w:bCs/>
                <w:sz w:val="16"/>
                <w:szCs w:val="16"/>
              </w:rPr>
            </w:pPr>
            <w:r>
              <w:rPr>
                <w:rFonts w:cs="Arial"/>
                <w:b/>
                <w:bCs/>
                <w:sz w:val="16"/>
                <w:szCs w:val="16"/>
              </w:rPr>
              <w:t xml:space="preserve">$ </w:t>
            </w:r>
            <w:r w:rsidR="00E95E8C" w:rsidRPr="0095474D">
              <w:rPr>
                <w:rFonts w:cs="Arial"/>
                <w:b/>
                <w:bCs/>
                <w:sz w:val="16"/>
                <w:szCs w:val="16"/>
              </w:rPr>
              <w:t>Deduct Unit Price</w:t>
            </w:r>
          </w:p>
        </w:tc>
      </w:tr>
      <w:tr w:rsidR="00E95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95E8C" w:rsidRPr="0095474D" w:rsidRDefault="00E95E8C" w:rsidP="00E95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E95E8C" w:rsidRPr="0095474D" w:rsidRDefault="004870FB" w:rsidP="00E95E8C">
            <w:pPr>
              <w:spacing w:before="20" w:after="20"/>
              <w:rPr>
                <w:b/>
                <w:color w:val="0000FF"/>
                <w:sz w:val="16"/>
                <w:szCs w:val="16"/>
              </w:rPr>
            </w:pPr>
            <w:r w:rsidRPr="004870FB">
              <w:rPr>
                <w:b/>
                <w:color w:val="0000FF"/>
                <w:sz w:val="16"/>
                <w:szCs w:val="16"/>
              </w:rPr>
              <w:t xml:space="preserve">* </w:t>
            </w:r>
            <w:r w:rsidR="00E95E8C" w:rsidRPr="0095474D">
              <w:rPr>
                <w:b/>
                <w:color w:val="0000FF"/>
                <w:sz w:val="16"/>
                <w:szCs w:val="16"/>
              </w:rPr>
              <w:t>Structural fill</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E8C" w:rsidRPr="0095474D" w:rsidRDefault="00E95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E8C" w:rsidRPr="0095474D" w:rsidRDefault="00E95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E95E8C" w:rsidRPr="0095474D" w:rsidRDefault="00E95E8C" w:rsidP="00E95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E95E8C" w:rsidRPr="0095474D" w:rsidRDefault="00E95E8C" w:rsidP="00E95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E95E8C" w:rsidRPr="0095474D" w:rsidRDefault="00E95E8C" w:rsidP="00E95E8C">
            <w:pPr>
              <w:spacing w:before="20" w:after="20"/>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hideMark/>
          </w:tcPr>
          <w:p w:rsidR="00E95E8C" w:rsidRPr="0095474D" w:rsidRDefault="00E95E8C" w:rsidP="00E95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Clean Fill</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Footing forms, contact area</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Footing concrete, in place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Wall forms, contact area</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Wall concrete, in place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Reinforcing steel bars, in place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4870FB" w:rsidP="00F24E8C">
            <w:pPr>
              <w:spacing w:before="20" w:after="20"/>
              <w:rPr>
                <w:b/>
                <w:color w:val="0000FF"/>
                <w:sz w:val="16"/>
                <w:szCs w:val="16"/>
              </w:rPr>
            </w:pPr>
            <w:r>
              <w:rPr>
                <w:b/>
                <w:color w:val="0000FF"/>
                <w:sz w:val="16"/>
                <w:szCs w:val="16"/>
              </w:rPr>
              <w:t xml:space="preserve">* </w:t>
            </w:r>
            <w:r w:rsidR="00F24E8C" w:rsidRPr="0095474D">
              <w:rPr>
                <w:b/>
                <w:color w:val="0000FF"/>
                <w:sz w:val="16"/>
                <w:szCs w:val="16"/>
              </w:rPr>
              <w:t>Structural steel, in place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rPr>
                <w:rFonts w:cs="Arial"/>
                <w:b/>
                <w:color w:val="0000FF"/>
                <w:sz w:val="16"/>
                <w:szCs w:val="16"/>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A63CEB"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F24E8C" w:rsidRPr="0095474D" w:rsidRDefault="00F24E8C" w:rsidP="00F24E8C">
            <w:pPr>
              <w:spacing w:before="20" w:after="20"/>
              <w:rPr>
                <w:rFonts w:cs="Arial"/>
                <w:b/>
                <w:bCs/>
                <w:color w:val="0000FF"/>
                <w:sz w:val="16"/>
                <w:szCs w:val="16"/>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F24E8C" w:rsidRPr="0095474D" w:rsidRDefault="00F24E8C" w:rsidP="00F24E8C">
            <w:pPr>
              <w:spacing w:before="20" w:after="20"/>
              <w:rPr>
                <w:rFonts w:cs="Arial"/>
                <w:bCs/>
                <w:color w:val="0000FF"/>
                <w:sz w:val="16"/>
                <w:szCs w:val="16"/>
              </w:rPr>
            </w:pPr>
            <w:r w:rsidRPr="0095474D">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r w:rsidR="00F24E8C" w:rsidRPr="002A7547" w:rsidTr="008B51EC">
        <w:tc>
          <w:tcPr>
            <w:tcW w:w="1530"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hideMark/>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970"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F24E8C" w:rsidRPr="0095474D" w:rsidRDefault="00F24E8C" w:rsidP="00F24E8C">
            <w:pPr>
              <w:spacing w:before="20" w:after="20"/>
              <w:rPr>
                <w:rFonts w:cs="Arial"/>
                <w:b/>
                <w:color w:val="0000FF"/>
                <w:sz w:val="16"/>
                <w:szCs w:val="16"/>
              </w:rPr>
            </w:pPr>
          </w:p>
        </w:tc>
        <w:tc>
          <w:tcPr>
            <w:tcW w:w="99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126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70" w:type="dxa"/>
            <w:tcBorders>
              <w:top w:val="single" w:sz="8" w:space="0" w:color="auto"/>
              <w:left w:val="nil"/>
              <w:bottom w:val="single" w:sz="12" w:space="0" w:color="auto"/>
              <w:right w:val="single" w:sz="8" w:space="0" w:color="808080"/>
            </w:tcBorders>
            <w:tcMar>
              <w:top w:w="0" w:type="dxa"/>
              <w:left w:w="108" w:type="dxa"/>
              <w:bottom w:w="0" w:type="dxa"/>
              <w:right w:w="108" w:type="dxa"/>
            </w:tcMar>
            <w:vAlign w:val="center"/>
            <w:hideMark/>
          </w:tcPr>
          <w:p w:rsidR="00F24E8C" w:rsidRPr="0095474D" w:rsidRDefault="00F24E8C" w:rsidP="00F24E8C">
            <w:pPr>
              <w:spacing w:before="20" w:after="20"/>
              <w:jc w:val="right"/>
              <w:rPr>
                <w:rFonts w:cs="Arial"/>
                <w:bCs/>
                <w:color w:val="0000FF"/>
                <w:sz w:val="16"/>
                <w:szCs w:val="16"/>
              </w:rPr>
            </w:pPr>
            <w:r w:rsidRPr="0095474D">
              <w:rPr>
                <w:rFonts w:cs="Arial"/>
                <w:bCs/>
                <w:color w:val="0000FF"/>
                <w:sz w:val="16"/>
                <w:szCs w:val="16"/>
              </w:rPr>
              <w:t>$</w:t>
            </w:r>
          </w:p>
        </w:tc>
        <w:tc>
          <w:tcPr>
            <w:tcW w:w="99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c>
          <w:tcPr>
            <w:tcW w:w="236" w:type="dxa"/>
            <w:tcBorders>
              <w:top w:val="single" w:sz="8" w:space="0" w:color="auto"/>
              <w:left w:val="nil"/>
              <w:bottom w:val="single" w:sz="12" w:space="0" w:color="auto"/>
              <w:right w:val="single" w:sz="8" w:space="0" w:color="808080"/>
            </w:tcBorders>
            <w:tcMar>
              <w:top w:w="0" w:type="dxa"/>
              <w:left w:w="108" w:type="dxa"/>
              <w:bottom w:w="0" w:type="dxa"/>
              <w:right w:w="108" w:type="dxa"/>
            </w:tcMar>
            <w:vAlign w:val="center"/>
            <w:hideMark/>
          </w:tcPr>
          <w:p w:rsidR="00F24E8C" w:rsidRPr="0095474D" w:rsidRDefault="00F24E8C" w:rsidP="00F24E8C">
            <w:pPr>
              <w:spacing w:before="20" w:after="20"/>
              <w:rPr>
                <w:rFonts w:cs="Arial"/>
                <w:bCs/>
                <w:color w:val="0000FF"/>
                <w:sz w:val="16"/>
                <w:szCs w:val="16"/>
              </w:rPr>
            </w:pPr>
            <w:r w:rsidRPr="0095474D">
              <w:rPr>
                <w:rFonts w:cs="Arial"/>
                <w:bCs/>
                <w:color w:val="0000FF"/>
                <w:sz w:val="16"/>
                <w:szCs w:val="16"/>
              </w:rPr>
              <w:t>$</w:t>
            </w:r>
          </w:p>
        </w:tc>
        <w:tc>
          <w:tcPr>
            <w:tcW w:w="990" w:type="dxa"/>
            <w:tcBorders>
              <w:top w:val="single" w:sz="8" w:space="0" w:color="auto"/>
              <w:left w:val="nil"/>
              <w:bottom w:val="single" w:sz="12" w:space="0" w:color="auto"/>
              <w:right w:val="single" w:sz="12" w:space="0" w:color="auto"/>
            </w:tcBorders>
            <w:tcMar>
              <w:top w:w="0" w:type="dxa"/>
              <w:left w:w="108" w:type="dxa"/>
              <w:bottom w:w="0" w:type="dxa"/>
              <w:right w:w="108" w:type="dxa"/>
            </w:tcMar>
            <w:hideMark/>
          </w:tcPr>
          <w:p w:rsidR="00F24E8C" w:rsidRPr="0095474D" w:rsidRDefault="00F24E8C" w:rsidP="00F24E8C">
            <w:pPr>
              <w:spacing w:before="20" w:after="20"/>
              <w:jc w:val="center"/>
              <w:rPr>
                <w:sz w:val="16"/>
                <w:szCs w:val="16"/>
              </w:rPr>
            </w:pPr>
            <w:r w:rsidRPr="0095474D">
              <w:rPr>
                <w:b/>
                <w:color w:val="0000FF"/>
                <w:sz w:val="16"/>
                <w:szCs w:val="16"/>
              </w:rPr>
              <w:t>[</w:t>
            </w:r>
            <w:r w:rsidRPr="0095474D">
              <w:rPr>
                <w:b/>
                <w:color w:val="0000FF"/>
                <w:sz w:val="16"/>
                <w:szCs w:val="16"/>
              </w:rPr>
              <w:fldChar w:fldCharType="begin">
                <w:ffData>
                  <w:name w:val="Text1"/>
                  <w:enabled/>
                  <w:calcOnExit w:val="0"/>
                  <w:textInput>
                    <w:default w:val="Insert"/>
                  </w:textInput>
                </w:ffData>
              </w:fldChar>
            </w:r>
            <w:r w:rsidRPr="0095474D">
              <w:rPr>
                <w:b/>
                <w:color w:val="0000FF"/>
                <w:sz w:val="16"/>
                <w:szCs w:val="16"/>
              </w:rPr>
              <w:instrText xml:space="preserve"> FORMTEXT </w:instrText>
            </w:r>
            <w:r w:rsidRPr="0095474D">
              <w:rPr>
                <w:b/>
                <w:color w:val="0000FF"/>
                <w:sz w:val="16"/>
                <w:szCs w:val="16"/>
              </w:rPr>
            </w:r>
            <w:r w:rsidRPr="0095474D">
              <w:rPr>
                <w:b/>
                <w:color w:val="0000FF"/>
                <w:sz w:val="16"/>
                <w:szCs w:val="16"/>
              </w:rPr>
              <w:fldChar w:fldCharType="separate"/>
            </w:r>
            <w:r w:rsidRPr="0095474D">
              <w:rPr>
                <w:b/>
                <w:noProof/>
                <w:color w:val="0000FF"/>
                <w:sz w:val="16"/>
                <w:szCs w:val="16"/>
              </w:rPr>
              <w:t>Insert</w:t>
            </w:r>
            <w:r w:rsidRPr="0095474D">
              <w:rPr>
                <w:b/>
                <w:color w:val="0000FF"/>
                <w:sz w:val="16"/>
                <w:szCs w:val="16"/>
              </w:rPr>
              <w:fldChar w:fldCharType="end"/>
            </w:r>
            <w:r w:rsidRPr="0095474D">
              <w:rPr>
                <w:b/>
                <w:color w:val="0000FF"/>
                <w:sz w:val="16"/>
                <w:szCs w:val="16"/>
              </w:rPr>
              <w:t>]</w:t>
            </w:r>
          </w:p>
        </w:tc>
      </w:tr>
    </w:tbl>
    <w:p w:rsidR="00C2099C" w:rsidRPr="005A4BCA" w:rsidRDefault="00797554" w:rsidP="0010648E">
      <w:pPr>
        <w:pStyle w:val="Heading3"/>
        <w:spacing w:before="240"/>
        <w:ind w:left="1620"/>
      </w:pPr>
      <w:r w:rsidRPr="005A4BCA">
        <w:rPr>
          <w:b/>
        </w:rPr>
        <w:t>C</w:t>
      </w:r>
      <w:r w:rsidR="00E95E8C" w:rsidRPr="005A4BCA">
        <w:rPr>
          <w:b/>
        </w:rPr>
        <w:t>.</w:t>
      </w:r>
      <w:r w:rsidR="00E95E8C" w:rsidRPr="005A4BCA">
        <w:tab/>
      </w:r>
      <w:r w:rsidR="00075ABD" w:rsidRPr="005A4BCA">
        <w:t xml:space="preserve">The </w:t>
      </w:r>
      <w:r w:rsidR="00075ABD" w:rsidRPr="005A4BCA">
        <w:rPr>
          <w:b/>
        </w:rPr>
        <w:t>$Add</w:t>
      </w:r>
      <w:r w:rsidR="00075ABD" w:rsidRPr="005A4BCA">
        <w:t xml:space="preserve"> and </w:t>
      </w:r>
      <w:r w:rsidR="00075ABD" w:rsidRPr="005A4BCA">
        <w:rPr>
          <w:b/>
        </w:rPr>
        <w:t xml:space="preserve">$Deduct </w:t>
      </w:r>
      <w:r w:rsidR="00075ABD" w:rsidRPr="005A4BCA">
        <w:t xml:space="preserve">Unit Prices </w:t>
      </w:r>
      <w:r w:rsidR="00C2099C" w:rsidRPr="005A4BCA">
        <w:t xml:space="preserve">shown in the table above are a </w:t>
      </w:r>
      <w:r w:rsidR="00C2099C" w:rsidRPr="005A4BCA">
        <w:rPr>
          <w:b/>
        </w:rPr>
        <w:t>price per unit measurement</w:t>
      </w:r>
      <w:r w:rsidR="00C2099C" w:rsidRPr="005A4BCA">
        <w:t xml:space="preserve"> for materials, services, or work added to or deducted from the Contract Sum by appropriate modification </w:t>
      </w:r>
      <w:r w:rsidR="00C2099C" w:rsidRPr="005A4BCA">
        <w:rPr>
          <w:b/>
        </w:rPr>
        <w:t xml:space="preserve">if the </w:t>
      </w:r>
      <w:r w:rsidR="00C2099C" w:rsidRPr="005A4BCA">
        <w:rPr>
          <w:b/>
          <w:u w:val="single"/>
        </w:rPr>
        <w:t>Base Bid Quantities</w:t>
      </w:r>
      <w:r w:rsidR="00C2099C" w:rsidRPr="005A4BCA">
        <w:t xml:space="preserve"> of the Work listed in the above Schedule and described in the corresponding Section </w:t>
      </w:r>
      <w:r w:rsidR="0095474D" w:rsidRPr="005A4BCA">
        <w:t xml:space="preserve">and/or Drawing </w:t>
      </w:r>
      <w:r w:rsidR="00C2099C" w:rsidRPr="005A4BCA">
        <w:t xml:space="preserve">are </w:t>
      </w:r>
      <w:r w:rsidR="00C2099C" w:rsidRPr="005A4BCA">
        <w:rPr>
          <w:b/>
        </w:rPr>
        <w:t>increased or decreased</w:t>
      </w:r>
      <w:r w:rsidR="00C2099C" w:rsidRPr="005A4BCA">
        <w:t>.</w:t>
      </w:r>
    </w:p>
    <w:p w:rsidR="00C2099C" w:rsidRPr="005A4BCA" w:rsidRDefault="00797554" w:rsidP="008E01C6">
      <w:pPr>
        <w:pStyle w:val="Heading3"/>
        <w:ind w:left="1620"/>
      </w:pPr>
      <w:r w:rsidRPr="005A4BCA">
        <w:rPr>
          <w:b/>
        </w:rPr>
        <w:t>D</w:t>
      </w:r>
      <w:r w:rsidR="00C2099C" w:rsidRPr="005A4BCA">
        <w:rPr>
          <w:b/>
        </w:rPr>
        <w:t>.</w:t>
      </w:r>
      <w:r w:rsidR="00C2099C" w:rsidRPr="005A4BCA">
        <w:tab/>
        <w:t xml:space="preserve">The </w:t>
      </w:r>
      <w:r w:rsidR="00C2099C" w:rsidRPr="005A4BCA">
        <w:rPr>
          <w:b/>
          <w:u w:val="single"/>
        </w:rPr>
        <w:t>Base Bid Quantities</w:t>
      </w:r>
      <w:r w:rsidR="00C2099C" w:rsidRPr="005A4BCA">
        <w:t xml:space="preserve"> for each type of Work listed in the above Schedule and described in the corresponding Section shall be included in the </w:t>
      </w:r>
      <w:r w:rsidR="00075ABD" w:rsidRPr="005A4BCA">
        <w:t xml:space="preserve">Contractor’s </w:t>
      </w:r>
      <w:r w:rsidR="00C2099C" w:rsidRPr="005A4BCA">
        <w:rPr>
          <w:b/>
        </w:rPr>
        <w:t xml:space="preserve">Lump Sum </w:t>
      </w:r>
      <w:r w:rsidR="00075ABD" w:rsidRPr="005A4BCA">
        <w:rPr>
          <w:b/>
        </w:rPr>
        <w:t xml:space="preserve">Base </w:t>
      </w:r>
      <w:r w:rsidR="00C2099C" w:rsidRPr="005A4BCA">
        <w:rPr>
          <w:b/>
        </w:rPr>
        <w:t>Bid</w:t>
      </w:r>
      <w:r w:rsidR="00C2099C" w:rsidRPr="005A4BCA">
        <w:t>.</w:t>
      </w:r>
    </w:p>
    <w:p w:rsidR="00BA7504" w:rsidRDefault="00797554" w:rsidP="008E01C6">
      <w:pPr>
        <w:pStyle w:val="Heading3"/>
        <w:ind w:left="1620"/>
      </w:pPr>
      <w:r w:rsidRPr="005A4BCA">
        <w:rPr>
          <w:b/>
        </w:rPr>
        <w:t>E</w:t>
      </w:r>
      <w:r w:rsidR="00C2099C" w:rsidRPr="005A4BCA">
        <w:rPr>
          <w:b/>
        </w:rPr>
        <w:t>.</w:t>
      </w:r>
      <w:r w:rsidR="00C2099C" w:rsidRPr="005A4BCA">
        <w:tab/>
      </w:r>
      <w:r w:rsidR="00BA7504" w:rsidRPr="005A4BCA">
        <w:t xml:space="preserve">Unit </w:t>
      </w:r>
      <w:r w:rsidR="00BA7504" w:rsidRPr="0095474D">
        <w:t>Prices shall be negotiated if there is a change in scope of work</w:t>
      </w:r>
      <w:r w:rsidR="00BA7504">
        <w:t>.</w:t>
      </w:r>
    </w:p>
    <w:p w:rsidR="00181382" w:rsidRPr="00BA7504" w:rsidRDefault="00181382" w:rsidP="008E01C6">
      <w:pPr>
        <w:pStyle w:val="Heading3"/>
        <w:ind w:left="1620"/>
      </w:pPr>
      <w:r w:rsidRPr="00181382">
        <w:rPr>
          <w:b/>
        </w:rPr>
        <w:t>F.</w:t>
      </w:r>
      <w:r>
        <w:tab/>
      </w:r>
      <w:r w:rsidRPr="00F307EC">
        <w:rPr>
          <w:rFonts w:cs="Arial"/>
        </w:rPr>
        <w:t>All i</w:t>
      </w:r>
      <w:bookmarkStart w:id="0" w:name="_GoBack"/>
      <w:bookmarkEnd w:id="0"/>
      <w:r w:rsidRPr="00F307EC">
        <w:rPr>
          <w:rFonts w:cs="Arial"/>
        </w:rPr>
        <w:t>tems marked with an asterisk (</w:t>
      </w:r>
      <w:r w:rsidRPr="00F307EC">
        <w:rPr>
          <w:rFonts w:cs="Arial"/>
          <w:b/>
        </w:rPr>
        <w:t>*</w:t>
      </w:r>
      <w:r w:rsidRPr="00F307EC">
        <w:rPr>
          <w:rFonts w:cs="Arial"/>
        </w:rPr>
        <w:t xml:space="preserve">) in </w:t>
      </w:r>
      <w:r>
        <w:rPr>
          <w:rFonts w:cs="Arial"/>
        </w:rPr>
        <w:t>the unit price schedule above</w:t>
      </w:r>
      <w:r w:rsidRPr="00F307EC">
        <w:rPr>
          <w:rFonts w:cs="Arial"/>
        </w:rPr>
        <w:t xml:space="preserve"> shall include the completion of the excavation, formation and compaction of sub-grade and the disposal of surplus or unsuitable materials in accordance with the Plans and</w:t>
      </w:r>
      <w:r>
        <w:rPr>
          <w:rFonts w:cs="Arial"/>
        </w:rPr>
        <w:t>/or</w:t>
      </w:r>
      <w:r w:rsidRPr="00F307EC">
        <w:rPr>
          <w:rFonts w:cs="Arial"/>
        </w:rPr>
        <w:t xml:space="preserve"> Specifications or as directed by the Construction Administrator.</w:t>
      </w:r>
    </w:p>
    <w:p w:rsidR="00797554" w:rsidRDefault="00797554" w:rsidP="00797554">
      <w:pPr>
        <w:pStyle w:val="Heading2"/>
      </w:pPr>
      <w:r>
        <w:t>1.7</w:t>
      </w:r>
      <w:r>
        <w:tab/>
        <w:t>UNIT PRICE SCHEDULE – ALTERATIONS</w:t>
      </w:r>
      <w:r w:rsidR="003A4E9C">
        <w:t xml:space="preserve">  </w:t>
      </w:r>
    </w:p>
    <w:p w:rsidR="003A4E9C" w:rsidRPr="008640D1" w:rsidRDefault="003A4E9C" w:rsidP="003A4E9C">
      <w:pPr>
        <w:spacing w:before="86"/>
        <w:ind w:left="3600"/>
        <w:jc w:val="both"/>
        <w:rPr>
          <w:vanish/>
          <w:color w:val="FF0000"/>
        </w:rPr>
      </w:pPr>
      <w:r w:rsidRPr="00A4215D">
        <w:rPr>
          <w:b/>
          <w:vanish/>
          <w:color w:val="FF0000"/>
        </w:rPr>
        <w:t>NOTE:</w:t>
      </w:r>
      <w:r w:rsidRPr="008640D1">
        <w:rPr>
          <w:vanish/>
          <w:color w:val="FF0000"/>
        </w:rPr>
        <w:t xml:space="preserve">  Delete this </w:t>
      </w:r>
      <w:r>
        <w:rPr>
          <w:vanish/>
          <w:color w:val="FF0000"/>
        </w:rPr>
        <w:t xml:space="preserve">section for </w:t>
      </w:r>
      <w:r w:rsidRPr="00D5301A">
        <w:rPr>
          <w:b/>
          <w:vanish/>
          <w:color w:val="FF0000"/>
        </w:rPr>
        <w:t>Unit Price Schedule – Alterations</w:t>
      </w:r>
      <w:r w:rsidRPr="008640D1">
        <w:rPr>
          <w:vanish/>
          <w:color w:val="FF0000"/>
        </w:rPr>
        <w:t xml:space="preserve"> if it is not applicable to the project.</w:t>
      </w:r>
    </w:p>
    <w:p w:rsidR="00797554" w:rsidRPr="005A4BCA" w:rsidRDefault="00797554" w:rsidP="00797554">
      <w:pPr>
        <w:pStyle w:val="Heading3"/>
        <w:ind w:left="720" w:firstLine="0"/>
        <w:rPr>
          <w:sz w:val="16"/>
          <w:szCs w:val="16"/>
        </w:rPr>
      </w:pPr>
      <w:r w:rsidRPr="009200E1">
        <w:t xml:space="preserve">This Section includes administrative and procedural requirements for the following unit prices and provisions that are to be included in and become part of this Contract to be used in evaluating additions to or deductions from the work </w:t>
      </w:r>
      <w:r w:rsidRPr="005A4BCA">
        <w:t>called for in the specifications and/or plans.</w:t>
      </w:r>
    </w:p>
    <w:p w:rsidR="008E01C6" w:rsidRPr="005A4BCA" w:rsidRDefault="00797554" w:rsidP="008E01C6">
      <w:pPr>
        <w:pStyle w:val="Heading3"/>
        <w:ind w:left="1620"/>
        <w:rPr>
          <w:b/>
        </w:rPr>
      </w:pPr>
      <w:r w:rsidRPr="005A4BCA">
        <w:rPr>
          <w:b/>
        </w:rPr>
        <w:t>A</w:t>
      </w:r>
      <w:r w:rsidR="008E01C6" w:rsidRPr="005A4BCA">
        <w:rPr>
          <w:b/>
        </w:rPr>
        <w:t>.</w:t>
      </w:r>
      <w:r w:rsidR="008E01C6" w:rsidRPr="005A4BCA">
        <w:rPr>
          <w:b/>
        </w:rPr>
        <w:tab/>
        <w:t xml:space="preserve">Related Documents: </w:t>
      </w:r>
      <w:r w:rsidR="008E01C6" w:rsidRPr="005A4BCA">
        <w:t>Drawings and general provisions of the Contract, including General and Supplementary Conditions and other Division 01 Specification Sections, apply to this Section.</w:t>
      </w:r>
    </w:p>
    <w:p w:rsidR="008E01C6" w:rsidRPr="005A4BCA" w:rsidRDefault="00797554" w:rsidP="008E01C6">
      <w:pPr>
        <w:pStyle w:val="Heading3"/>
        <w:ind w:left="1620"/>
        <w:rPr>
          <w:b/>
        </w:rPr>
      </w:pPr>
      <w:r w:rsidRPr="005A4BCA">
        <w:rPr>
          <w:b/>
        </w:rPr>
        <w:t>B</w:t>
      </w:r>
      <w:r w:rsidR="008E01C6" w:rsidRPr="005A4BCA">
        <w:rPr>
          <w:b/>
        </w:rPr>
        <w:t>.</w:t>
      </w:r>
      <w:r w:rsidR="008E01C6" w:rsidRPr="005A4BCA">
        <w:rPr>
          <w:b/>
        </w:rPr>
        <w:tab/>
        <w:t>Unit Price Schedule – Alterations:</w:t>
      </w:r>
    </w:p>
    <w:p w:rsidR="00EA13D5" w:rsidRPr="005A4BCA" w:rsidRDefault="00EA13D5" w:rsidP="00EA13D5">
      <w:pPr>
        <w:pStyle w:val="Heading3"/>
        <w:spacing w:before="0"/>
        <w:ind w:left="1440" w:firstLine="0"/>
        <w:rPr>
          <w:b/>
        </w:rPr>
      </w:pPr>
    </w:p>
    <w:p w:rsidR="00B575F7" w:rsidRDefault="00555284" w:rsidP="00B3558B">
      <w:pPr>
        <w:pStyle w:val="NS"/>
        <w:jc w:val="both"/>
        <w:rPr>
          <w:rFonts w:ascii="Arial" w:hAnsi="Arial" w:cs="Arial"/>
          <w:b w:val="0"/>
          <w:color w:val="FF0000"/>
        </w:rPr>
      </w:pPr>
      <w:r w:rsidRPr="00983F86">
        <w:rPr>
          <w:rFonts w:ascii="Arial" w:hAnsi="Arial" w:cs="Arial"/>
          <w:color w:val="FF0000"/>
        </w:rPr>
        <w:t xml:space="preserve">Note:  </w:t>
      </w:r>
      <w:r w:rsidRPr="00983F86">
        <w:rPr>
          <w:rFonts w:ascii="Arial" w:hAnsi="Arial" w:cs="Arial"/>
          <w:b w:val="0"/>
          <w:color w:val="FF0000"/>
        </w:rPr>
        <w:t xml:space="preserve">The unit price schedule below includes renovation examples of unit prices required of the contract and are often encountered in building construction.  The following examples are included to demonstrate possible types.  </w:t>
      </w:r>
    </w:p>
    <w:p w:rsidR="00B575F7" w:rsidRDefault="00B575F7" w:rsidP="00B3558B">
      <w:pPr>
        <w:pStyle w:val="NS"/>
        <w:jc w:val="both"/>
        <w:rPr>
          <w:rFonts w:ascii="Arial" w:hAnsi="Arial" w:cs="Arial"/>
          <w:b w:val="0"/>
          <w:color w:val="FF0000"/>
        </w:rPr>
      </w:pPr>
      <w:r w:rsidRPr="00D5301A">
        <w:rPr>
          <w:rFonts w:ascii="Arial" w:hAnsi="Arial" w:cs="Arial"/>
          <w:color w:val="FF0000"/>
        </w:rPr>
        <w:t>Note:</w:t>
      </w:r>
      <w:r>
        <w:rPr>
          <w:rFonts w:ascii="Arial" w:hAnsi="Arial" w:cs="Arial"/>
          <w:b w:val="0"/>
          <w:color w:val="FF0000"/>
        </w:rPr>
        <w:t xml:space="preserve">  </w:t>
      </w:r>
      <w:r w:rsidR="00555284" w:rsidRPr="00983F86">
        <w:rPr>
          <w:rFonts w:ascii="Arial" w:hAnsi="Arial" w:cs="Arial"/>
          <w:b w:val="0"/>
          <w:color w:val="FF0000"/>
        </w:rPr>
        <w:t xml:space="preserve">Revise as necessary to suit project requirements.  Also coordinate with </w:t>
      </w:r>
      <w:r w:rsidR="00555284" w:rsidRPr="00D5301A">
        <w:rPr>
          <w:rFonts w:ascii="Arial" w:hAnsi="Arial" w:cs="Arial"/>
          <w:color w:val="FF0000"/>
        </w:rPr>
        <w:t>Section 01 35 16 "Alteration Project Procedures".</w:t>
      </w:r>
      <w:r w:rsidR="00555284" w:rsidRPr="00797554">
        <w:rPr>
          <w:rFonts w:ascii="Arial" w:hAnsi="Arial" w:cs="Arial"/>
          <w:b w:val="0"/>
          <w:color w:val="FF0000"/>
        </w:rPr>
        <w:t xml:space="preserve">  </w:t>
      </w:r>
    </w:p>
    <w:p w:rsidR="00555284" w:rsidRPr="00797554" w:rsidRDefault="00555284" w:rsidP="00B3558B">
      <w:pPr>
        <w:pStyle w:val="NS"/>
        <w:jc w:val="both"/>
        <w:rPr>
          <w:rFonts w:ascii="Arial" w:hAnsi="Arial" w:cs="Arial"/>
          <w:b w:val="0"/>
          <w:color w:val="FF0000"/>
        </w:rPr>
      </w:pPr>
      <w:r w:rsidRPr="00797554">
        <w:rPr>
          <w:rFonts w:ascii="Arial" w:hAnsi="Arial" w:cs="Arial"/>
          <w:b w:val="0"/>
          <w:color w:val="FF0000"/>
        </w:rPr>
        <w:t xml:space="preserve">The Architect shall be responsible for completing the </w:t>
      </w:r>
      <w:r w:rsidR="00E46DA0" w:rsidRPr="00D5301A">
        <w:rPr>
          <w:rFonts w:ascii="Arial" w:hAnsi="Arial" w:cs="Arial"/>
          <w:color w:val="FF0000"/>
        </w:rPr>
        <w:t>U</w:t>
      </w:r>
      <w:r w:rsidRPr="00D5301A">
        <w:rPr>
          <w:rFonts w:ascii="Arial" w:hAnsi="Arial" w:cs="Arial"/>
          <w:color w:val="FF0000"/>
        </w:rPr>
        <w:t xml:space="preserve">nit </w:t>
      </w:r>
      <w:r w:rsidR="00E46DA0" w:rsidRPr="00D5301A">
        <w:rPr>
          <w:rFonts w:ascii="Arial" w:hAnsi="Arial" w:cs="Arial"/>
          <w:color w:val="FF0000"/>
        </w:rPr>
        <w:t>P</w:t>
      </w:r>
      <w:r w:rsidRPr="00D5301A">
        <w:rPr>
          <w:rFonts w:ascii="Arial" w:hAnsi="Arial" w:cs="Arial"/>
          <w:color w:val="FF0000"/>
        </w:rPr>
        <w:t xml:space="preserve">rice </w:t>
      </w:r>
      <w:r w:rsidR="00E46DA0" w:rsidRPr="00D5301A">
        <w:rPr>
          <w:rFonts w:ascii="Arial" w:hAnsi="Arial" w:cs="Arial"/>
          <w:color w:val="FF0000"/>
        </w:rPr>
        <w:t>S</w:t>
      </w:r>
      <w:r w:rsidRPr="00D5301A">
        <w:rPr>
          <w:rFonts w:ascii="Arial" w:hAnsi="Arial" w:cs="Arial"/>
          <w:color w:val="FF0000"/>
        </w:rPr>
        <w:t xml:space="preserve">chedule for </w:t>
      </w:r>
      <w:r w:rsidR="00E46DA0" w:rsidRPr="00D5301A">
        <w:rPr>
          <w:rFonts w:ascii="Arial" w:hAnsi="Arial" w:cs="Arial"/>
          <w:color w:val="FF0000"/>
        </w:rPr>
        <w:t>A</w:t>
      </w:r>
      <w:r w:rsidRPr="00D5301A">
        <w:rPr>
          <w:rFonts w:ascii="Arial" w:hAnsi="Arial" w:cs="Arial"/>
          <w:color w:val="FF0000"/>
        </w:rPr>
        <w:t>lterations</w:t>
      </w:r>
      <w:r w:rsidR="00E46DA0" w:rsidRPr="00797554">
        <w:rPr>
          <w:rFonts w:ascii="Arial" w:hAnsi="Arial" w:cs="Arial"/>
          <w:b w:val="0"/>
          <w:color w:val="FF0000"/>
        </w:rPr>
        <w:t xml:space="preserve"> (including </w:t>
      </w:r>
      <w:r w:rsidR="005D267D" w:rsidRPr="00797554">
        <w:rPr>
          <w:rFonts w:ascii="Arial" w:hAnsi="Arial" w:cs="Arial"/>
          <w:b w:val="0"/>
          <w:color w:val="FF0000"/>
        </w:rPr>
        <w:t>Section Number</w:t>
      </w:r>
      <w:r w:rsidR="008B51EC" w:rsidRPr="00797554">
        <w:rPr>
          <w:rFonts w:ascii="Arial" w:hAnsi="Arial" w:cs="Arial"/>
          <w:b w:val="0"/>
          <w:color w:val="FF0000"/>
        </w:rPr>
        <w:t xml:space="preserve"> &amp;/or Drawing Number</w:t>
      </w:r>
      <w:r w:rsidR="005D267D" w:rsidRPr="00797554">
        <w:rPr>
          <w:rFonts w:ascii="Arial" w:hAnsi="Arial" w:cs="Arial"/>
          <w:b w:val="0"/>
          <w:color w:val="FF0000"/>
        </w:rPr>
        <w:t xml:space="preserve">, Item Description, </w:t>
      </w:r>
      <w:r w:rsidR="00E46DA0" w:rsidRPr="00797554">
        <w:rPr>
          <w:rFonts w:ascii="Arial" w:hAnsi="Arial" w:cs="Arial"/>
          <w:b w:val="0"/>
          <w:color w:val="FF0000"/>
        </w:rPr>
        <w:t>Base Bid Quantity</w:t>
      </w:r>
      <w:r w:rsidR="005D267D" w:rsidRPr="00797554">
        <w:rPr>
          <w:rFonts w:ascii="Arial" w:hAnsi="Arial" w:cs="Arial"/>
          <w:b w:val="0"/>
          <w:color w:val="FF0000"/>
        </w:rPr>
        <w:t>,</w:t>
      </w:r>
      <w:r w:rsidR="00E46DA0" w:rsidRPr="00797554">
        <w:rPr>
          <w:rFonts w:ascii="Arial" w:hAnsi="Arial" w:cs="Arial"/>
          <w:b w:val="0"/>
          <w:color w:val="FF0000"/>
        </w:rPr>
        <w:t xml:space="preserve"> Unit</w:t>
      </w:r>
      <w:r w:rsidR="008B51EC" w:rsidRPr="00797554">
        <w:rPr>
          <w:rFonts w:ascii="Arial" w:hAnsi="Arial" w:cs="Arial"/>
          <w:b w:val="0"/>
          <w:color w:val="FF0000"/>
        </w:rPr>
        <w:t xml:space="preserve"> of Measurement</w:t>
      </w:r>
      <w:r w:rsidR="00E46DA0" w:rsidRPr="00797554">
        <w:rPr>
          <w:rFonts w:ascii="Arial" w:hAnsi="Arial" w:cs="Arial"/>
          <w:b w:val="0"/>
          <w:color w:val="FF0000"/>
        </w:rPr>
        <w:t xml:space="preserve">, $ Add </w:t>
      </w:r>
      <w:r w:rsidR="008B51EC" w:rsidRPr="00797554">
        <w:rPr>
          <w:rFonts w:ascii="Arial" w:hAnsi="Arial" w:cs="Arial"/>
          <w:b w:val="0"/>
          <w:color w:val="FF0000"/>
        </w:rPr>
        <w:t>U</w:t>
      </w:r>
      <w:r w:rsidR="00E46DA0" w:rsidRPr="00797554">
        <w:rPr>
          <w:rFonts w:ascii="Arial" w:hAnsi="Arial" w:cs="Arial"/>
          <w:b w:val="0"/>
          <w:color w:val="FF0000"/>
        </w:rPr>
        <w:t xml:space="preserve">nit </w:t>
      </w:r>
      <w:r w:rsidR="008B51EC" w:rsidRPr="00797554">
        <w:rPr>
          <w:rFonts w:ascii="Arial" w:hAnsi="Arial" w:cs="Arial"/>
          <w:b w:val="0"/>
          <w:color w:val="FF0000"/>
        </w:rPr>
        <w:t>P</w:t>
      </w:r>
      <w:r w:rsidR="00E46DA0" w:rsidRPr="00797554">
        <w:rPr>
          <w:rFonts w:ascii="Arial" w:hAnsi="Arial" w:cs="Arial"/>
          <w:b w:val="0"/>
          <w:color w:val="FF0000"/>
        </w:rPr>
        <w:t xml:space="preserve">rice, and $ Deduct </w:t>
      </w:r>
      <w:r w:rsidR="008B51EC" w:rsidRPr="00797554">
        <w:rPr>
          <w:rFonts w:ascii="Arial" w:hAnsi="Arial" w:cs="Arial"/>
          <w:b w:val="0"/>
          <w:color w:val="FF0000"/>
        </w:rPr>
        <w:t>U</w:t>
      </w:r>
      <w:r w:rsidR="00E46DA0" w:rsidRPr="00797554">
        <w:rPr>
          <w:rFonts w:ascii="Arial" w:hAnsi="Arial" w:cs="Arial"/>
          <w:b w:val="0"/>
          <w:color w:val="FF0000"/>
        </w:rPr>
        <w:t xml:space="preserve">nit </w:t>
      </w:r>
      <w:r w:rsidR="008B51EC" w:rsidRPr="00797554">
        <w:rPr>
          <w:rFonts w:ascii="Arial" w:hAnsi="Arial" w:cs="Arial"/>
          <w:b w:val="0"/>
          <w:color w:val="FF0000"/>
        </w:rPr>
        <w:t>P</w:t>
      </w:r>
      <w:r w:rsidR="00E46DA0" w:rsidRPr="00797554">
        <w:rPr>
          <w:rFonts w:ascii="Arial" w:hAnsi="Arial" w:cs="Arial"/>
          <w:b w:val="0"/>
          <w:color w:val="FF0000"/>
        </w:rPr>
        <w:t>rice)</w:t>
      </w:r>
      <w:r w:rsidRPr="00797554">
        <w:rPr>
          <w:rFonts w:ascii="Arial" w:hAnsi="Arial" w:cs="Arial"/>
          <w:b w:val="0"/>
          <w:color w:val="FF0000"/>
        </w:rPr>
        <w:t>.</w:t>
      </w:r>
    </w:p>
    <w:p w:rsidR="00752C07" w:rsidRPr="00797554" w:rsidRDefault="00752C07" w:rsidP="00752C07">
      <w:pPr>
        <w:pStyle w:val="NS"/>
        <w:jc w:val="both"/>
        <w:rPr>
          <w:rFonts w:ascii="Arial" w:hAnsi="Arial"/>
          <w:b w:val="0"/>
          <w:strike/>
          <w:color w:val="FF0000"/>
        </w:rPr>
      </w:pPr>
    </w:p>
    <w:tbl>
      <w:tblPr>
        <w:tblW w:w="9236" w:type="dxa"/>
        <w:tblInd w:w="615" w:type="dxa"/>
        <w:tblLayout w:type="fixed"/>
        <w:tblCellMar>
          <w:left w:w="0" w:type="dxa"/>
          <w:right w:w="0" w:type="dxa"/>
        </w:tblCellMar>
        <w:tblLook w:val="04A0" w:firstRow="1" w:lastRow="0" w:firstColumn="1" w:lastColumn="0" w:noHBand="0" w:noVBand="1"/>
      </w:tblPr>
      <w:tblGrid>
        <w:gridCol w:w="1530"/>
        <w:gridCol w:w="2970"/>
        <w:gridCol w:w="990"/>
        <w:gridCol w:w="1260"/>
        <w:gridCol w:w="270"/>
        <w:gridCol w:w="990"/>
        <w:gridCol w:w="236"/>
        <w:gridCol w:w="990"/>
      </w:tblGrid>
      <w:tr w:rsidR="003D05B5" w:rsidRPr="002A7547" w:rsidTr="005F688A">
        <w:tc>
          <w:tcPr>
            <w:tcW w:w="9236" w:type="dxa"/>
            <w:gridSpan w:val="8"/>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3D05B5" w:rsidRPr="003D05B5" w:rsidRDefault="0095474D" w:rsidP="00867C27">
            <w:pPr>
              <w:spacing w:before="20" w:after="20"/>
              <w:jc w:val="center"/>
              <w:rPr>
                <w:rFonts w:cs="Arial"/>
                <w:b/>
                <w:bCs/>
                <w:sz w:val="16"/>
                <w:szCs w:val="16"/>
              </w:rPr>
            </w:pPr>
            <w:r>
              <w:rPr>
                <w:b/>
                <w:sz w:val="16"/>
                <w:szCs w:val="16"/>
              </w:rPr>
              <w:t>1</w:t>
            </w:r>
            <w:r w:rsidR="00867C27">
              <w:rPr>
                <w:b/>
                <w:sz w:val="16"/>
                <w:szCs w:val="16"/>
              </w:rPr>
              <w:t>.7</w:t>
            </w:r>
            <w:r>
              <w:rPr>
                <w:b/>
                <w:sz w:val="16"/>
                <w:szCs w:val="16"/>
              </w:rPr>
              <w:t xml:space="preserve"> </w:t>
            </w:r>
            <w:r w:rsidR="003D05B5" w:rsidRPr="003D05B5">
              <w:rPr>
                <w:b/>
                <w:sz w:val="16"/>
                <w:szCs w:val="16"/>
              </w:rPr>
              <w:t>Unit Price Schedule - Alterations</w:t>
            </w:r>
          </w:p>
        </w:tc>
      </w:tr>
      <w:tr w:rsidR="0095474D" w:rsidRPr="002A7547" w:rsidTr="008B51EC">
        <w:tc>
          <w:tcPr>
            <w:tcW w:w="153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95474D" w:rsidRPr="0095474D" w:rsidRDefault="0095474D" w:rsidP="0095474D">
            <w:pPr>
              <w:spacing w:before="20" w:after="20"/>
              <w:jc w:val="center"/>
              <w:rPr>
                <w:rFonts w:cs="Arial"/>
                <w:b/>
                <w:bCs/>
                <w:sz w:val="16"/>
                <w:szCs w:val="16"/>
              </w:rPr>
            </w:pPr>
            <w:r w:rsidRPr="0095474D">
              <w:rPr>
                <w:rFonts w:cs="Arial"/>
                <w:b/>
                <w:bCs/>
                <w:sz w:val="16"/>
                <w:szCs w:val="16"/>
              </w:rPr>
              <w:t>Section Number &amp;/or Drawing Number</w:t>
            </w:r>
          </w:p>
        </w:tc>
        <w:tc>
          <w:tcPr>
            <w:tcW w:w="297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95474D" w:rsidRPr="002A7547" w:rsidRDefault="0095474D" w:rsidP="0095474D">
            <w:pPr>
              <w:spacing w:before="20" w:after="20"/>
              <w:jc w:val="center"/>
              <w:rPr>
                <w:rFonts w:cs="Arial"/>
                <w:b/>
                <w:bCs/>
                <w:sz w:val="16"/>
                <w:szCs w:val="16"/>
              </w:rPr>
            </w:pPr>
            <w:r w:rsidRPr="00901399">
              <w:rPr>
                <w:rFonts w:cs="Arial"/>
                <w:b/>
                <w:bCs/>
                <w:sz w:val="16"/>
                <w:szCs w:val="16"/>
              </w:rPr>
              <w:t>Item Description</w:t>
            </w: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95474D" w:rsidRPr="002A7547" w:rsidRDefault="0095474D" w:rsidP="0095474D">
            <w:pPr>
              <w:spacing w:before="20" w:after="20"/>
              <w:jc w:val="center"/>
              <w:rPr>
                <w:rFonts w:cs="Arial"/>
                <w:b/>
                <w:bCs/>
                <w:strike/>
                <w:sz w:val="16"/>
                <w:szCs w:val="16"/>
              </w:rPr>
            </w:pPr>
            <w:r w:rsidRPr="002A7547">
              <w:rPr>
                <w:rFonts w:cs="Arial"/>
                <w:b/>
                <w:bCs/>
                <w:sz w:val="16"/>
                <w:szCs w:val="16"/>
              </w:rPr>
              <w:t>Base Bid Quantity</w:t>
            </w:r>
          </w:p>
        </w:tc>
        <w:tc>
          <w:tcPr>
            <w:tcW w:w="126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95474D" w:rsidRPr="002A7547" w:rsidRDefault="0095474D" w:rsidP="0095474D">
            <w:pPr>
              <w:spacing w:before="20" w:after="20"/>
              <w:jc w:val="center"/>
              <w:rPr>
                <w:rFonts w:cs="Arial"/>
                <w:b/>
                <w:bCs/>
                <w:sz w:val="16"/>
                <w:szCs w:val="16"/>
              </w:rPr>
            </w:pPr>
            <w:r w:rsidRPr="002A7547">
              <w:rPr>
                <w:rFonts w:cs="Arial"/>
                <w:b/>
                <w:bCs/>
                <w:sz w:val="16"/>
                <w:szCs w:val="16"/>
              </w:rPr>
              <w:t>Unit</w:t>
            </w:r>
            <w:r>
              <w:rPr>
                <w:rFonts w:cs="Arial"/>
                <w:b/>
                <w:bCs/>
                <w:sz w:val="16"/>
                <w:szCs w:val="16"/>
              </w:rPr>
              <w:t xml:space="preserve"> of Measurement</w:t>
            </w:r>
          </w:p>
        </w:tc>
        <w:tc>
          <w:tcPr>
            <w:tcW w:w="270" w:type="dxa"/>
            <w:tcBorders>
              <w:top w:val="single" w:sz="12" w:space="0" w:color="auto"/>
              <w:left w:val="nil"/>
              <w:bottom w:val="single" w:sz="12" w:space="0" w:color="auto"/>
              <w:right w:val="nil"/>
            </w:tcBorders>
            <w:tcMar>
              <w:top w:w="0" w:type="dxa"/>
              <w:left w:w="108" w:type="dxa"/>
              <w:bottom w:w="0" w:type="dxa"/>
              <w:right w:w="108" w:type="dxa"/>
            </w:tcMar>
            <w:vAlign w:val="center"/>
          </w:tcPr>
          <w:p w:rsidR="0095474D" w:rsidRPr="002A7547" w:rsidRDefault="0095474D" w:rsidP="0095474D">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95474D" w:rsidRPr="002A7547" w:rsidRDefault="008B51EC" w:rsidP="0095474D">
            <w:pPr>
              <w:spacing w:before="20" w:after="20"/>
              <w:jc w:val="center"/>
              <w:rPr>
                <w:rFonts w:cs="Arial"/>
                <w:b/>
                <w:bCs/>
                <w:sz w:val="16"/>
                <w:szCs w:val="16"/>
              </w:rPr>
            </w:pPr>
            <w:r>
              <w:rPr>
                <w:rFonts w:cs="Arial"/>
                <w:b/>
                <w:bCs/>
                <w:sz w:val="16"/>
                <w:szCs w:val="16"/>
              </w:rPr>
              <w:t xml:space="preserve">$ </w:t>
            </w:r>
            <w:r w:rsidR="0095474D" w:rsidRPr="002A7547">
              <w:rPr>
                <w:rFonts w:cs="Arial"/>
                <w:b/>
                <w:bCs/>
                <w:sz w:val="16"/>
                <w:szCs w:val="16"/>
              </w:rPr>
              <w:t>Add</w:t>
            </w:r>
            <w:r w:rsidR="0095474D">
              <w:rPr>
                <w:rFonts w:cs="Arial"/>
                <w:b/>
                <w:bCs/>
                <w:sz w:val="16"/>
                <w:szCs w:val="16"/>
              </w:rPr>
              <w:t xml:space="preserve"> Unit Price</w:t>
            </w:r>
          </w:p>
        </w:tc>
        <w:tc>
          <w:tcPr>
            <w:tcW w:w="236" w:type="dxa"/>
            <w:tcBorders>
              <w:top w:val="single" w:sz="12" w:space="0" w:color="auto"/>
              <w:left w:val="nil"/>
              <w:bottom w:val="single" w:sz="12" w:space="0" w:color="auto"/>
              <w:right w:val="nil"/>
            </w:tcBorders>
            <w:tcMar>
              <w:top w:w="0" w:type="dxa"/>
              <w:left w:w="108" w:type="dxa"/>
              <w:bottom w:w="0" w:type="dxa"/>
              <w:right w:w="108" w:type="dxa"/>
            </w:tcMar>
            <w:vAlign w:val="center"/>
          </w:tcPr>
          <w:p w:rsidR="0095474D" w:rsidRPr="002A7547" w:rsidRDefault="0095474D" w:rsidP="0095474D">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95474D" w:rsidRPr="002A7547" w:rsidRDefault="008B51EC" w:rsidP="0095474D">
            <w:pPr>
              <w:spacing w:before="20" w:after="20"/>
              <w:jc w:val="center"/>
              <w:rPr>
                <w:rFonts w:cs="Arial"/>
                <w:b/>
                <w:bCs/>
                <w:sz w:val="16"/>
                <w:szCs w:val="16"/>
              </w:rPr>
            </w:pPr>
            <w:r>
              <w:rPr>
                <w:rFonts w:cs="Arial"/>
                <w:b/>
                <w:bCs/>
                <w:sz w:val="16"/>
                <w:szCs w:val="16"/>
              </w:rPr>
              <w:t xml:space="preserve">$ </w:t>
            </w:r>
            <w:r w:rsidR="0095474D" w:rsidRPr="002A7547">
              <w:rPr>
                <w:rFonts w:cs="Arial"/>
                <w:b/>
                <w:bCs/>
                <w:sz w:val="16"/>
                <w:szCs w:val="16"/>
              </w:rPr>
              <w:t>Deduct</w:t>
            </w:r>
            <w:r w:rsidR="0095474D">
              <w:rPr>
                <w:rFonts w:cs="Arial"/>
                <w:b/>
                <w:bCs/>
                <w:sz w:val="16"/>
                <w:szCs w:val="16"/>
              </w:rPr>
              <w:t xml:space="preserve"> Unit Price</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Roof Blocking</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95474D" w:rsidRPr="002A7547" w:rsidRDefault="0095474D" w:rsidP="0095474D">
            <w:pPr>
              <w:spacing w:before="20" w:after="20"/>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Roof Planking</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Flashing</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Roof Sheathing</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Roof Flashing</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Structural Deck</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95474D" w:rsidRPr="002C3061" w:rsidRDefault="0095474D" w:rsidP="0095474D">
            <w:pPr>
              <w:spacing w:before="20" w:after="20"/>
              <w:rPr>
                <w:b/>
                <w:color w:val="0000FF"/>
                <w:sz w:val="16"/>
                <w:szCs w:val="16"/>
              </w:rPr>
            </w:pPr>
            <w:r w:rsidRPr="002C3061">
              <w:rPr>
                <w:b/>
                <w:color w:val="0000FF"/>
                <w:sz w:val="16"/>
                <w:szCs w:val="16"/>
              </w:rPr>
              <w:t>Roof Drain Assemblies</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95474D" w:rsidRPr="00901399" w:rsidRDefault="0095474D" w:rsidP="0095474D">
            <w:pPr>
              <w:spacing w:before="20" w:after="20"/>
              <w:rPr>
                <w:rFonts w:cs="Arial"/>
                <w:color w:val="0000FF"/>
                <w:sz w:val="16"/>
                <w:szCs w:val="16"/>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95474D" w:rsidRPr="002A7547" w:rsidRDefault="0095474D" w:rsidP="0095474D">
            <w:pPr>
              <w:spacing w:before="20" w:after="20"/>
              <w:rPr>
                <w:rFonts w:cs="Arial"/>
                <w:bCs/>
                <w:color w:val="0000FF"/>
                <w:sz w:val="16"/>
                <w:szCs w:val="16"/>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95474D" w:rsidRPr="002A7547" w:rsidRDefault="0095474D" w:rsidP="0095474D">
            <w:pPr>
              <w:spacing w:before="20" w:after="20"/>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95474D" w:rsidRPr="002A7547" w:rsidTr="008B51EC">
        <w:tc>
          <w:tcPr>
            <w:tcW w:w="1530"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95474D" w:rsidRPr="002A7547" w:rsidRDefault="0095474D" w:rsidP="0095474D">
            <w:pPr>
              <w:spacing w:before="20" w:after="20"/>
              <w:rPr>
                <w:rFonts w:cs="Arial"/>
                <w:color w:val="0000FF"/>
                <w:sz w:val="16"/>
                <w:szCs w:val="16"/>
              </w:rPr>
            </w:pPr>
          </w:p>
        </w:tc>
        <w:tc>
          <w:tcPr>
            <w:tcW w:w="99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single" w:sz="8" w:space="0" w:color="auto"/>
              <w:left w:val="nil"/>
              <w:bottom w:val="single" w:sz="12" w:space="0" w:color="auto"/>
              <w:right w:val="single" w:sz="8" w:space="0" w:color="808080"/>
            </w:tcBorders>
            <w:tcMar>
              <w:top w:w="0" w:type="dxa"/>
              <w:left w:w="108" w:type="dxa"/>
              <w:bottom w:w="0" w:type="dxa"/>
              <w:right w:w="108" w:type="dxa"/>
            </w:tcMar>
            <w:vAlign w:val="center"/>
            <w:hideMark/>
          </w:tcPr>
          <w:p w:rsidR="0095474D" w:rsidRPr="002A7547" w:rsidRDefault="0095474D" w:rsidP="0095474D">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single" w:sz="8" w:space="0" w:color="auto"/>
              <w:left w:val="nil"/>
              <w:bottom w:val="single" w:sz="12" w:space="0" w:color="auto"/>
              <w:right w:val="single" w:sz="8" w:space="0" w:color="808080"/>
            </w:tcBorders>
            <w:tcMar>
              <w:top w:w="0" w:type="dxa"/>
              <w:left w:w="108" w:type="dxa"/>
              <w:bottom w:w="0" w:type="dxa"/>
              <w:right w:w="108" w:type="dxa"/>
            </w:tcMar>
            <w:vAlign w:val="center"/>
            <w:hideMark/>
          </w:tcPr>
          <w:p w:rsidR="0095474D" w:rsidRPr="002A7547" w:rsidRDefault="0095474D" w:rsidP="0095474D">
            <w:pPr>
              <w:spacing w:before="20" w:after="20"/>
              <w:rPr>
                <w:rFonts w:cs="Arial"/>
                <w:bCs/>
                <w:color w:val="0000FF"/>
                <w:sz w:val="16"/>
                <w:szCs w:val="16"/>
              </w:rPr>
            </w:pPr>
            <w:r w:rsidRPr="002A7547">
              <w:rPr>
                <w:rFonts w:cs="Arial"/>
                <w:bCs/>
                <w:color w:val="0000FF"/>
                <w:sz w:val="16"/>
                <w:szCs w:val="16"/>
              </w:rPr>
              <w:t>$</w:t>
            </w:r>
          </w:p>
        </w:tc>
        <w:tc>
          <w:tcPr>
            <w:tcW w:w="990" w:type="dxa"/>
            <w:tcBorders>
              <w:top w:val="single" w:sz="8" w:space="0" w:color="auto"/>
              <w:left w:val="nil"/>
              <w:bottom w:val="single" w:sz="12" w:space="0" w:color="auto"/>
              <w:right w:val="single" w:sz="12" w:space="0" w:color="auto"/>
            </w:tcBorders>
            <w:tcMar>
              <w:top w:w="0" w:type="dxa"/>
              <w:left w:w="108" w:type="dxa"/>
              <w:bottom w:w="0" w:type="dxa"/>
              <w:right w:w="108" w:type="dxa"/>
            </w:tcMar>
            <w:hideMark/>
          </w:tcPr>
          <w:p w:rsidR="0095474D" w:rsidRPr="00901399" w:rsidRDefault="0095474D" w:rsidP="0095474D">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bl>
    <w:p w:rsidR="008E01C6" w:rsidRPr="005A4BCA" w:rsidRDefault="00797554" w:rsidP="008E01C6">
      <w:pPr>
        <w:pStyle w:val="Heading3"/>
        <w:spacing w:before="240"/>
        <w:ind w:left="1620"/>
      </w:pPr>
      <w:r w:rsidRPr="005A4BCA">
        <w:rPr>
          <w:b/>
        </w:rPr>
        <w:t>C</w:t>
      </w:r>
      <w:r w:rsidR="008E01C6" w:rsidRPr="005A4BCA">
        <w:rPr>
          <w:b/>
        </w:rPr>
        <w:t>.</w:t>
      </w:r>
      <w:r w:rsidR="008E01C6" w:rsidRPr="005A4BCA">
        <w:tab/>
      </w:r>
      <w:r w:rsidR="00171724" w:rsidRPr="005A4BCA">
        <w:t xml:space="preserve">The </w:t>
      </w:r>
      <w:r w:rsidR="00171724" w:rsidRPr="005A4BCA">
        <w:rPr>
          <w:b/>
        </w:rPr>
        <w:t>$Add</w:t>
      </w:r>
      <w:r w:rsidR="00171724" w:rsidRPr="005A4BCA">
        <w:t xml:space="preserve"> and </w:t>
      </w:r>
      <w:r w:rsidR="00171724" w:rsidRPr="005A4BCA">
        <w:rPr>
          <w:b/>
        </w:rPr>
        <w:t>$Deduct</w:t>
      </w:r>
      <w:r w:rsidR="00171724" w:rsidRPr="005A4BCA">
        <w:t xml:space="preserve"> Unit Prices </w:t>
      </w:r>
      <w:r w:rsidR="008E01C6" w:rsidRPr="005A4BCA">
        <w:t xml:space="preserve">shown in the table above are a </w:t>
      </w:r>
      <w:r w:rsidR="008E01C6" w:rsidRPr="005A4BCA">
        <w:rPr>
          <w:b/>
        </w:rPr>
        <w:t>price per unit measurement</w:t>
      </w:r>
      <w:r w:rsidR="008E01C6" w:rsidRPr="005A4BCA">
        <w:t xml:space="preserve"> for materials, services, or work added to or deducted from the Contract Sum by appropriate modification </w:t>
      </w:r>
      <w:r w:rsidR="008E01C6" w:rsidRPr="005A4BCA">
        <w:rPr>
          <w:b/>
        </w:rPr>
        <w:t xml:space="preserve">if the </w:t>
      </w:r>
      <w:r w:rsidR="008E01C6" w:rsidRPr="005A4BCA">
        <w:rPr>
          <w:b/>
          <w:u w:val="single"/>
        </w:rPr>
        <w:t>Base Bid Quantities</w:t>
      </w:r>
      <w:r w:rsidR="008E01C6" w:rsidRPr="005A4BCA">
        <w:t xml:space="preserve"> of the Work listed in the above Schedule and described in the corresponding Section and/or Drawing are </w:t>
      </w:r>
      <w:r w:rsidR="008E01C6" w:rsidRPr="005A4BCA">
        <w:rPr>
          <w:b/>
        </w:rPr>
        <w:t>increased or decreased</w:t>
      </w:r>
      <w:r w:rsidR="008E01C6" w:rsidRPr="005A4BCA">
        <w:t>.</w:t>
      </w:r>
    </w:p>
    <w:p w:rsidR="008E01C6" w:rsidRPr="005A4BCA" w:rsidRDefault="00797554" w:rsidP="008E01C6">
      <w:pPr>
        <w:pStyle w:val="Heading3"/>
        <w:ind w:left="1620"/>
      </w:pPr>
      <w:r w:rsidRPr="005A4BCA">
        <w:rPr>
          <w:b/>
        </w:rPr>
        <w:t>D</w:t>
      </w:r>
      <w:r w:rsidR="008E01C6" w:rsidRPr="005A4BCA">
        <w:rPr>
          <w:b/>
        </w:rPr>
        <w:t>.</w:t>
      </w:r>
      <w:r w:rsidR="008E01C6" w:rsidRPr="005A4BCA">
        <w:tab/>
        <w:t xml:space="preserve">The </w:t>
      </w:r>
      <w:r w:rsidR="008E01C6" w:rsidRPr="005A4BCA">
        <w:rPr>
          <w:b/>
          <w:u w:val="single"/>
        </w:rPr>
        <w:t>Base Bid Quantities</w:t>
      </w:r>
      <w:r w:rsidR="008E01C6" w:rsidRPr="005A4BCA">
        <w:t xml:space="preserve"> for each type of Work listed in the above Schedule and described in the corresponding Section shall be included in the</w:t>
      </w:r>
      <w:r w:rsidR="00171724" w:rsidRPr="005A4BCA">
        <w:t xml:space="preserve"> Contractor’s</w:t>
      </w:r>
      <w:r w:rsidR="008E01C6" w:rsidRPr="005A4BCA">
        <w:t xml:space="preserve"> </w:t>
      </w:r>
      <w:r w:rsidR="008E01C6" w:rsidRPr="005A4BCA">
        <w:rPr>
          <w:b/>
        </w:rPr>
        <w:t xml:space="preserve">Lump Sum </w:t>
      </w:r>
      <w:r w:rsidR="00171724" w:rsidRPr="005A4BCA">
        <w:rPr>
          <w:b/>
        </w:rPr>
        <w:t xml:space="preserve">Base </w:t>
      </w:r>
      <w:r w:rsidR="008E01C6" w:rsidRPr="005A4BCA">
        <w:rPr>
          <w:b/>
        </w:rPr>
        <w:t>Bid</w:t>
      </w:r>
      <w:r w:rsidR="008E01C6" w:rsidRPr="005A4BCA">
        <w:t>.</w:t>
      </w:r>
    </w:p>
    <w:p w:rsidR="00B02236" w:rsidRPr="00BA7504" w:rsidRDefault="00797554" w:rsidP="008E01C6">
      <w:pPr>
        <w:pStyle w:val="Heading3"/>
        <w:ind w:left="1620"/>
      </w:pPr>
      <w:r w:rsidRPr="005A4BCA">
        <w:rPr>
          <w:b/>
        </w:rPr>
        <w:t>E</w:t>
      </w:r>
      <w:r w:rsidR="008E01C6" w:rsidRPr="005A4BCA">
        <w:rPr>
          <w:b/>
        </w:rPr>
        <w:t>.</w:t>
      </w:r>
      <w:r w:rsidR="008E01C6" w:rsidRPr="005A4BCA">
        <w:tab/>
        <w:t xml:space="preserve">Unit </w:t>
      </w:r>
      <w:r w:rsidR="008E01C6" w:rsidRPr="0095474D">
        <w:t>Prices shall be negotiated if there is a change in scope of work</w:t>
      </w:r>
      <w:r w:rsidR="00B02236">
        <w:t>.</w:t>
      </w:r>
    </w:p>
    <w:p w:rsidR="001B5A4E" w:rsidRDefault="001B5A4E" w:rsidP="001B5A4E">
      <w:pPr>
        <w:pStyle w:val="Heading2"/>
      </w:pPr>
      <w:r>
        <w:t>1.</w:t>
      </w:r>
      <w:r w:rsidR="00867C27">
        <w:t>8</w:t>
      </w:r>
      <w:r>
        <w:tab/>
        <w:t>UNIT PRICE SCHEDULE – ENVIRONMENTAL REMEDIATION</w:t>
      </w:r>
    </w:p>
    <w:p w:rsidR="005376F2" w:rsidRDefault="008F7E70" w:rsidP="008F7E70">
      <w:pPr>
        <w:pStyle w:val="Heading3"/>
        <w:ind w:left="3600" w:firstLine="0"/>
        <w:rPr>
          <w:vanish/>
          <w:color w:val="FF0000"/>
        </w:rPr>
      </w:pPr>
      <w:r w:rsidRPr="004A2EDD">
        <w:rPr>
          <w:b/>
          <w:vanish/>
          <w:color w:val="FF0000"/>
        </w:rPr>
        <w:t>NOTE:</w:t>
      </w:r>
      <w:r w:rsidRPr="004A2EDD">
        <w:rPr>
          <w:vanish/>
          <w:color w:val="FF0000"/>
        </w:rPr>
        <w:t xml:space="preserve">  Delete this </w:t>
      </w:r>
      <w:r>
        <w:rPr>
          <w:vanish/>
          <w:color w:val="FF0000"/>
        </w:rPr>
        <w:t>section for</w:t>
      </w:r>
      <w:r w:rsidRPr="004A2EDD">
        <w:rPr>
          <w:vanish/>
          <w:color w:val="FF0000"/>
        </w:rPr>
        <w:t xml:space="preserve"> </w:t>
      </w:r>
      <w:r w:rsidRPr="00D5301A">
        <w:rPr>
          <w:b/>
          <w:vanish/>
          <w:color w:val="FF0000"/>
        </w:rPr>
        <w:t>Unit Price Schedule – Environmental Remediation</w:t>
      </w:r>
      <w:r w:rsidRPr="004A2EDD">
        <w:rPr>
          <w:vanish/>
          <w:color w:val="FF0000"/>
        </w:rPr>
        <w:t xml:space="preserve"> if it is not applicable to the project</w:t>
      </w:r>
      <w:r w:rsidR="005376F2">
        <w:rPr>
          <w:vanish/>
          <w:color w:val="FF0000"/>
        </w:rPr>
        <w:t>.</w:t>
      </w:r>
    </w:p>
    <w:p w:rsidR="00F04743" w:rsidRPr="00302BDE" w:rsidRDefault="003A4E9C" w:rsidP="003A4E9C">
      <w:pPr>
        <w:pStyle w:val="Heading3"/>
        <w:ind w:left="720" w:firstLine="0"/>
        <w:rPr>
          <w:b/>
        </w:rPr>
      </w:pPr>
      <w:r w:rsidRPr="009200E1">
        <w:t>This Section includes administrative and procedural requirements for the following unit prices and provisions that are to be included in and become part of this Contract to be used in evaluating additions to or deductions from the work called for in the specifications and/or plans</w:t>
      </w:r>
      <w:r>
        <w:t>.</w:t>
      </w:r>
    </w:p>
    <w:p w:rsidR="00D37417" w:rsidRPr="00F04743" w:rsidRDefault="00D37417" w:rsidP="00D37417">
      <w:pPr>
        <w:ind w:left="3600"/>
        <w:jc w:val="both"/>
        <w:rPr>
          <w:rFonts w:ascii="Arial Bold" w:hAnsi="Arial Bold"/>
          <w:b/>
          <w:vanish/>
          <w:color w:val="FF0000"/>
        </w:rPr>
      </w:pPr>
    </w:p>
    <w:p w:rsidR="00D37417" w:rsidRPr="00EC4E34" w:rsidRDefault="00D37417" w:rsidP="00D37417">
      <w:pPr>
        <w:ind w:left="3600"/>
        <w:jc w:val="both"/>
        <w:rPr>
          <w:vanish/>
          <w:color w:val="FF0000"/>
        </w:rPr>
      </w:pPr>
      <w:r w:rsidRPr="00EC4E34">
        <w:rPr>
          <w:b/>
          <w:vanish/>
          <w:color w:val="FF0000"/>
        </w:rPr>
        <w:t>NOTE:</w:t>
      </w:r>
      <w:r w:rsidRPr="00EC4E34">
        <w:rPr>
          <w:vanish/>
          <w:color w:val="FF0000"/>
        </w:rPr>
        <w:t xml:space="preserve">  Specifications Writers and </w:t>
      </w:r>
      <w:r w:rsidR="00EC4E34" w:rsidRPr="00EC4E34">
        <w:rPr>
          <w:vanish/>
          <w:color w:val="FF0000"/>
        </w:rPr>
        <w:t xml:space="preserve">DAS/CS </w:t>
      </w:r>
      <w:r w:rsidRPr="00EC4E34">
        <w:rPr>
          <w:vanish/>
          <w:color w:val="FF0000"/>
        </w:rPr>
        <w:t xml:space="preserve">Project Managers; verify that all unit prices and units listed below are the latest updated information available from DAS/CS.  </w:t>
      </w:r>
    </w:p>
    <w:p w:rsidR="00D37417" w:rsidRPr="00EC4E34" w:rsidRDefault="00D37417" w:rsidP="00D37417">
      <w:pPr>
        <w:ind w:left="3600"/>
        <w:jc w:val="both"/>
        <w:rPr>
          <w:vanish/>
          <w:color w:val="FF0000"/>
        </w:rPr>
      </w:pPr>
    </w:p>
    <w:p w:rsidR="00D37417" w:rsidRPr="005071F7" w:rsidRDefault="00D37417" w:rsidP="00D37417">
      <w:pPr>
        <w:ind w:left="3600"/>
        <w:jc w:val="both"/>
        <w:rPr>
          <w:vanish/>
          <w:color w:val="FF0000"/>
        </w:rPr>
      </w:pPr>
      <w:r w:rsidRPr="00EC4E34">
        <w:rPr>
          <w:b/>
          <w:vanish/>
          <w:color w:val="FF0000"/>
        </w:rPr>
        <w:t>Note:</w:t>
      </w:r>
      <w:r w:rsidRPr="00EC4E34">
        <w:rPr>
          <w:vanish/>
          <w:color w:val="FF0000"/>
        </w:rPr>
        <w:t xml:space="preserve">  Revise as necessary to suit project requirements.  Also coordinate with </w:t>
      </w:r>
      <w:r w:rsidRPr="00D5301A">
        <w:rPr>
          <w:b/>
          <w:vanish/>
          <w:color w:val="FF0000"/>
        </w:rPr>
        <w:t>Section 01 35 16 "Alteration Project Procedures".</w:t>
      </w:r>
      <w:r w:rsidRPr="005071F7">
        <w:rPr>
          <w:vanish/>
          <w:color w:val="FF0000"/>
        </w:rPr>
        <w:t xml:space="preserve">  </w:t>
      </w:r>
    </w:p>
    <w:p w:rsidR="00E46DA0" w:rsidRPr="005071F7" w:rsidRDefault="00E46DA0" w:rsidP="00D37417">
      <w:pPr>
        <w:ind w:left="3600"/>
        <w:jc w:val="both"/>
        <w:rPr>
          <w:vanish/>
          <w:color w:val="FF0000"/>
        </w:rPr>
      </w:pPr>
    </w:p>
    <w:p w:rsidR="00E46DA0" w:rsidRPr="005071F7" w:rsidRDefault="00E46DA0" w:rsidP="00D37417">
      <w:pPr>
        <w:ind w:left="3600"/>
        <w:jc w:val="both"/>
        <w:rPr>
          <w:vanish/>
          <w:color w:val="FF0000"/>
        </w:rPr>
      </w:pPr>
      <w:r w:rsidRPr="005071F7">
        <w:rPr>
          <w:rFonts w:cs="Arial"/>
          <w:vanish/>
          <w:color w:val="FF0000"/>
        </w:rPr>
        <w:t xml:space="preserve">The Architect shall be responsible for completing the </w:t>
      </w:r>
      <w:r w:rsidR="006C6CC5" w:rsidRPr="00D5301A">
        <w:rPr>
          <w:rFonts w:cs="Arial"/>
          <w:b/>
          <w:vanish/>
          <w:color w:val="FF0000"/>
        </w:rPr>
        <w:t xml:space="preserve">Unit Price Schedule for </w:t>
      </w:r>
      <w:r w:rsidRPr="00D5301A">
        <w:rPr>
          <w:rFonts w:cs="Arial"/>
          <w:b/>
          <w:vanish/>
          <w:color w:val="FF0000"/>
        </w:rPr>
        <w:t>Environmental Remediation</w:t>
      </w:r>
      <w:r w:rsidRPr="005071F7">
        <w:rPr>
          <w:rFonts w:cs="Arial"/>
          <w:vanish/>
          <w:color w:val="FF0000"/>
        </w:rPr>
        <w:t xml:space="preserve"> (including </w:t>
      </w:r>
      <w:r w:rsidR="006C6CC5" w:rsidRPr="005071F7">
        <w:rPr>
          <w:rFonts w:cs="Arial"/>
          <w:vanish/>
          <w:color w:val="FF0000"/>
        </w:rPr>
        <w:t>Section Number</w:t>
      </w:r>
      <w:r w:rsidR="008B51EC" w:rsidRPr="005071F7">
        <w:rPr>
          <w:rFonts w:cs="Arial"/>
          <w:vanish/>
          <w:color w:val="FF0000"/>
        </w:rPr>
        <w:t xml:space="preserve"> &amp;/or Drawing Number</w:t>
      </w:r>
      <w:r w:rsidR="006C6CC5" w:rsidRPr="005071F7">
        <w:rPr>
          <w:rFonts w:cs="Arial"/>
          <w:vanish/>
          <w:color w:val="FF0000"/>
        </w:rPr>
        <w:t xml:space="preserve">, </w:t>
      </w:r>
      <w:r w:rsidRPr="005071F7">
        <w:rPr>
          <w:rFonts w:cs="Arial"/>
          <w:vanish/>
          <w:color w:val="FF0000"/>
        </w:rPr>
        <w:t>Base Bid Quantity (C.Y.) and Base Bid Quantity (Ton).</w:t>
      </w:r>
    </w:p>
    <w:p w:rsidR="008E01C6" w:rsidRPr="005A4BCA" w:rsidRDefault="001B5A4E" w:rsidP="008E01C6">
      <w:pPr>
        <w:pStyle w:val="Heading3"/>
        <w:ind w:left="1620"/>
        <w:rPr>
          <w:b/>
        </w:rPr>
      </w:pPr>
      <w:r w:rsidRPr="005A4BCA">
        <w:rPr>
          <w:b/>
        </w:rPr>
        <w:t>A</w:t>
      </w:r>
      <w:r w:rsidR="008E01C6" w:rsidRPr="005A4BCA">
        <w:rPr>
          <w:b/>
        </w:rPr>
        <w:t>.</w:t>
      </w:r>
      <w:r w:rsidR="008E01C6" w:rsidRPr="005A4BCA">
        <w:rPr>
          <w:b/>
        </w:rPr>
        <w:tab/>
        <w:t xml:space="preserve">Related Documents: </w:t>
      </w:r>
      <w:r w:rsidR="008E01C6" w:rsidRPr="005A4BCA">
        <w:t>Drawings and general provisions of the Contract, including General and Supplementary Conditions, other Division 01 Specification Sections, and Technical Specifications apply to this Section.</w:t>
      </w:r>
    </w:p>
    <w:p w:rsidR="008E01C6" w:rsidRPr="005A4BCA" w:rsidRDefault="001B5A4E" w:rsidP="008E01C6">
      <w:pPr>
        <w:pStyle w:val="Heading3"/>
        <w:ind w:left="1620"/>
        <w:rPr>
          <w:b/>
        </w:rPr>
      </w:pPr>
      <w:r w:rsidRPr="005A4BCA">
        <w:rPr>
          <w:b/>
        </w:rPr>
        <w:t>B</w:t>
      </w:r>
      <w:r w:rsidR="008E01C6" w:rsidRPr="005A4BCA">
        <w:rPr>
          <w:b/>
        </w:rPr>
        <w:t>.</w:t>
      </w:r>
      <w:r w:rsidR="008E01C6" w:rsidRPr="005A4BCA">
        <w:rPr>
          <w:b/>
        </w:rPr>
        <w:tab/>
        <w:t>Unit Price Schedule – Environmental Remediation:</w:t>
      </w:r>
    </w:p>
    <w:p w:rsidR="00D37417" w:rsidRPr="005A4BCA" w:rsidRDefault="00D37417" w:rsidP="00D37417">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260"/>
        <w:gridCol w:w="720"/>
        <w:gridCol w:w="4050"/>
        <w:gridCol w:w="990"/>
        <w:gridCol w:w="1080"/>
        <w:gridCol w:w="1170"/>
      </w:tblGrid>
      <w:tr w:rsidR="005A4BCA" w:rsidRPr="005A4BCA" w:rsidTr="00F221BB">
        <w:tc>
          <w:tcPr>
            <w:tcW w:w="927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6C0584" w:rsidRPr="005A4BCA" w:rsidRDefault="00867C27" w:rsidP="00867C27">
            <w:pPr>
              <w:pStyle w:val="Heading5"/>
              <w:spacing w:before="20" w:after="20"/>
              <w:ind w:left="0" w:firstLine="0"/>
              <w:jc w:val="center"/>
              <w:rPr>
                <w:rFonts w:ascii="Arial" w:hAnsi="Arial" w:cs="Arial"/>
                <w:b/>
                <w:sz w:val="16"/>
                <w:szCs w:val="16"/>
              </w:rPr>
            </w:pPr>
            <w:r w:rsidRPr="005A4BCA">
              <w:rPr>
                <w:rFonts w:ascii="Arial" w:hAnsi="Arial" w:cs="Arial"/>
                <w:b/>
                <w:sz w:val="16"/>
                <w:szCs w:val="16"/>
              </w:rPr>
              <w:t>1.8</w:t>
            </w:r>
            <w:r w:rsidR="0095474D" w:rsidRPr="005A4BCA">
              <w:rPr>
                <w:rFonts w:ascii="Arial" w:hAnsi="Arial" w:cs="Arial"/>
                <w:b/>
                <w:sz w:val="16"/>
                <w:szCs w:val="16"/>
              </w:rPr>
              <w:t xml:space="preserve"> </w:t>
            </w:r>
            <w:r w:rsidR="006C0584" w:rsidRPr="005A4BCA">
              <w:rPr>
                <w:rFonts w:ascii="Arial" w:hAnsi="Arial" w:cs="Arial"/>
                <w:b/>
                <w:sz w:val="16"/>
                <w:szCs w:val="16"/>
              </w:rPr>
              <w:t>Unit Price Schedule – Environmental Remediation</w:t>
            </w:r>
          </w:p>
        </w:tc>
      </w:tr>
      <w:tr w:rsidR="0095474D" w:rsidRPr="006C0584" w:rsidTr="00F221BB">
        <w:tc>
          <w:tcPr>
            <w:tcW w:w="1260" w:type="dxa"/>
            <w:tcBorders>
              <w:top w:val="single" w:sz="12" w:space="0" w:color="auto"/>
              <w:left w:val="single" w:sz="12" w:space="0" w:color="auto"/>
              <w:right w:val="single" w:sz="6" w:space="0" w:color="auto"/>
            </w:tcBorders>
            <w:shd w:val="clear" w:color="auto" w:fill="auto"/>
            <w:vAlign w:val="center"/>
          </w:tcPr>
          <w:p w:rsidR="0095474D" w:rsidRPr="00F221BB" w:rsidRDefault="0095474D" w:rsidP="0095474D">
            <w:pPr>
              <w:spacing w:before="20" w:after="20"/>
              <w:jc w:val="center"/>
              <w:rPr>
                <w:rFonts w:cs="Arial"/>
                <w:b/>
                <w:bCs/>
                <w:sz w:val="16"/>
                <w:szCs w:val="16"/>
              </w:rPr>
            </w:pPr>
            <w:r w:rsidRPr="00F221BB">
              <w:rPr>
                <w:rFonts w:cs="Arial"/>
                <w:b/>
                <w:bCs/>
                <w:sz w:val="16"/>
                <w:szCs w:val="16"/>
              </w:rPr>
              <w:t>Section Number &amp;/or Drawing Number</w:t>
            </w:r>
          </w:p>
        </w:tc>
        <w:tc>
          <w:tcPr>
            <w:tcW w:w="4770" w:type="dxa"/>
            <w:gridSpan w:val="2"/>
            <w:tcBorders>
              <w:top w:val="single" w:sz="12" w:space="0" w:color="auto"/>
              <w:left w:val="single" w:sz="6" w:space="0" w:color="auto"/>
              <w:right w:val="single" w:sz="6" w:space="0" w:color="auto"/>
            </w:tcBorders>
            <w:shd w:val="clear" w:color="auto" w:fill="auto"/>
            <w:vAlign w:val="center"/>
          </w:tcPr>
          <w:p w:rsidR="0095474D" w:rsidRPr="00F221BB" w:rsidRDefault="0095474D" w:rsidP="0095474D">
            <w:pPr>
              <w:spacing w:before="20" w:after="20"/>
              <w:jc w:val="center"/>
              <w:rPr>
                <w:rFonts w:ascii="Arial Bold" w:hAnsi="Arial Bold" w:cs="Arial"/>
                <w:b/>
                <w:sz w:val="16"/>
                <w:szCs w:val="16"/>
              </w:rPr>
            </w:pPr>
            <w:r w:rsidRPr="00F221BB">
              <w:rPr>
                <w:rFonts w:cs="Arial"/>
                <w:b/>
                <w:caps/>
                <w:sz w:val="16"/>
                <w:szCs w:val="16"/>
              </w:rPr>
              <w:t>E</w:t>
            </w:r>
            <w:r w:rsidRPr="00F221BB">
              <w:rPr>
                <w:rFonts w:ascii="Arial Bold" w:hAnsi="Arial Bold" w:cs="Arial"/>
                <w:b/>
                <w:sz w:val="16"/>
                <w:szCs w:val="16"/>
              </w:rPr>
              <w:t>nvironmental Remediation Items</w:t>
            </w:r>
          </w:p>
        </w:tc>
        <w:tc>
          <w:tcPr>
            <w:tcW w:w="990" w:type="dxa"/>
            <w:tcBorders>
              <w:top w:val="single" w:sz="12" w:space="0" w:color="auto"/>
              <w:left w:val="single" w:sz="6" w:space="0" w:color="auto"/>
              <w:right w:val="single" w:sz="4" w:space="0" w:color="auto"/>
            </w:tcBorders>
            <w:shd w:val="clear" w:color="auto" w:fill="auto"/>
            <w:vAlign w:val="center"/>
          </w:tcPr>
          <w:p w:rsidR="0095474D" w:rsidRPr="00F221BB" w:rsidRDefault="0095474D" w:rsidP="0095474D">
            <w:pPr>
              <w:pStyle w:val="Heading5"/>
              <w:spacing w:before="20" w:after="20"/>
              <w:ind w:left="0" w:firstLine="0"/>
              <w:jc w:val="center"/>
              <w:rPr>
                <w:rFonts w:ascii="Arial" w:hAnsi="Arial" w:cs="Arial"/>
                <w:b/>
                <w:sz w:val="16"/>
                <w:szCs w:val="16"/>
              </w:rPr>
            </w:pPr>
            <w:r w:rsidRPr="00F221BB">
              <w:rPr>
                <w:rFonts w:ascii="Arial" w:hAnsi="Arial" w:cs="Arial"/>
                <w:b/>
                <w:sz w:val="16"/>
                <w:szCs w:val="16"/>
              </w:rPr>
              <w:t>Base Bid Quantity (C.Y.)</w:t>
            </w:r>
          </w:p>
        </w:tc>
        <w:tc>
          <w:tcPr>
            <w:tcW w:w="1080" w:type="dxa"/>
            <w:tcBorders>
              <w:top w:val="single" w:sz="12" w:space="0" w:color="auto"/>
              <w:left w:val="single" w:sz="4" w:space="0" w:color="auto"/>
              <w:right w:val="single" w:sz="6" w:space="0" w:color="auto"/>
            </w:tcBorders>
            <w:shd w:val="clear" w:color="auto" w:fill="auto"/>
            <w:vAlign w:val="center"/>
          </w:tcPr>
          <w:p w:rsidR="0095474D" w:rsidRPr="00F221BB" w:rsidRDefault="0095474D" w:rsidP="0095474D">
            <w:pPr>
              <w:pStyle w:val="Heading5"/>
              <w:spacing w:before="20" w:after="20"/>
              <w:ind w:left="0" w:firstLine="0"/>
              <w:jc w:val="center"/>
              <w:rPr>
                <w:rFonts w:ascii="Arial" w:hAnsi="Arial" w:cs="Arial"/>
                <w:b/>
                <w:sz w:val="16"/>
                <w:szCs w:val="16"/>
              </w:rPr>
            </w:pPr>
            <w:r w:rsidRPr="00F221BB">
              <w:rPr>
                <w:rFonts w:ascii="Arial" w:hAnsi="Arial" w:cs="Arial"/>
                <w:b/>
                <w:sz w:val="16"/>
                <w:szCs w:val="16"/>
              </w:rPr>
              <w:t>Base Bid Quantity (TON)</w:t>
            </w:r>
          </w:p>
          <w:p w:rsidR="0095474D" w:rsidRPr="00F221BB" w:rsidRDefault="0095474D" w:rsidP="0095474D">
            <w:pPr>
              <w:pStyle w:val="Heading5"/>
              <w:spacing w:before="20" w:after="20"/>
              <w:ind w:left="0" w:firstLine="0"/>
              <w:jc w:val="center"/>
              <w:rPr>
                <w:rFonts w:ascii="Arial" w:hAnsi="Arial" w:cs="Arial"/>
                <w:b/>
                <w:sz w:val="16"/>
                <w:szCs w:val="16"/>
              </w:rPr>
            </w:pPr>
            <w:r w:rsidRPr="00F221BB">
              <w:rPr>
                <w:rFonts w:ascii="Arial" w:hAnsi="Arial" w:cs="Arial"/>
                <w:b/>
                <w:bCs/>
                <w:sz w:val="16"/>
                <w:szCs w:val="16"/>
              </w:rPr>
              <w:t>(C.Y. x 1.5)</w:t>
            </w:r>
          </w:p>
        </w:tc>
        <w:tc>
          <w:tcPr>
            <w:tcW w:w="1170" w:type="dxa"/>
            <w:tcBorders>
              <w:top w:val="single" w:sz="12" w:space="0" w:color="auto"/>
              <w:left w:val="single" w:sz="6" w:space="0" w:color="auto"/>
              <w:right w:val="single" w:sz="12" w:space="0" w:color="auto"/>
            </w:tcBorders>
            <w:shd w:val="clear" w:color="auto" w:fill="auto"/>
            <w:vAlign w:val="center"/>
          </w:tcPr>
          <w:p w:rsidR="0095474D" w:rsidRPr="00F221BB" w:rsidRDefault="0095474D" w:rsidP="0095474D">
            <w:pPr>
              <w:pStyle w:val="Heading5"/>
              <w:spacing w:before="20" w:after="20"/>
              <w:ind w:left="0" w:firstLine="0"/>
              <w:jc w:val="center"/>
              <w:rPr>
                <w:rFonts w:ascii="Arial" w:hAnsi="Arial" w:cs="Arial"/>
                <w:b/>
                <w:sz w:val="16"/>
                <w:szCs w:val="16"/>
              </w:rPr>
            </w:pPr>
            <w:r w:rsidRPr="00F221BB">
              <w:rPr>
                <w:rFonts w:ascii="Arial" w:hAnsi="Arial" w:cs="Arial"/>
                <w:b/>
                <w:sz w:val="16"/>
                <w:szCs w:val="16"/>
              </w:rPr>
              <w:t>$ ADD/ DEDUCT UNIT PRICE PER 1 TON</w:t>
            </w:r>
          </w:p>
        </w:tc>
      </w:tr>
      <w:tr w:rsidR="0095474D" w:rsidRPr="006C0584" w:rsidTr="00F221BB">
        <w:tc>
          <w:tcPr>
            <w:tcW w:w="1260" w:type="dxa"/>
            <w:tcBorders>
              <w:top w:val="single" w:sz="6" w:space="0" w:color="auto"/>
              <w:left w:val="single" w:sz="12" w:space="0" w:color="auto"/>
              <w:bottom w:val="single" w:sz="6" w:space="0" w:color="auto"/>
              <w:right w:val="single" w:sz="6" w:space="0" w:color="auto"/>
            </w:tcBorders>
          </w:tcPr>
          <w:p w:rsidR="0095474D" w:rsidRPr="006C0584" w:rsidRDefault="0095474D" w:rsidP="0095474D">
            <w:pPr>
              <w:spacing w:before="20" w:after="20"/>
              <w:jc w:val="center"/>
              <w:rPr>
                <w:rFonts w:cs="Arial"/>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006B2908">
              <w:rPr>
                <w:b/>
                <w:color w:val="0000FF"/>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sz w:val="16"/>
                <w:szCs w:val="16"/>
              </w:rPr>
              <w:t>ER-01</w:t>
            </w:r>
          </w:p>
        </w:tc>
        <w:tc>
          <w:tcPr>
            <w:tcW w:w="4050" w:type="dxa"/>
            <w:tcBorders>
              <w:top w:val="single" w:sz="4" w:space="0" w:color="auto"/>
              <w:left w:val="nil"/>
              <w:bottom w:val="single" w:sz="4" w:space="0" w:color="auto"/>
              <w:right w:val="single" w:sz="4" w:space="0" w:color="auto"/>
            </w:tcBorders>
            <w:shd w:val="clear" w:color="auto" w:fill="auto"/>
            <w:vAlign w:val="center"/>
          </w:tcPr>
          <w:p w:rsidR="0095474D" w:rsidRPr="006C0584" w:rsidRDefault="0095474D" w:rsidP="0095474D">
            <w:pPr>
              <w:spacing w:before="20" w:after="20"/>
              <w:jc w:val="both"/>
              <w:rPr>
                <w:rFonts w:cs="Arial"/>
                <w:sz w:val="16"/>
                <w:szCs w:val="16"/>
              </w:rPr>
            </w:pPr>
            <w:r w:rsidRPr="006C0584">
              <w:rPr>
                <w:rFonts w:cs="Arial"/>
                <w:sz w:val="16"/>
                <w:szCs w:val="16"/>
              </w:rPr>
              <w:t xml:space="preserve">Removal of </w:t>
            </w:r>
            <w:r w:rsidRPr="006C0584">
              <w:rPr>
                <w:rFonts w:cs="Arial"/>
                <w:b/>
                <w:sz w:val="16"/>
                <w:szCs w:val="16"/>
              </w:rPr>
              <w:t>Hazardous Soil/Fill Material:</w:t>
            </w:r>
            <w:r w:rsidRPr="006C0584">
              <w:rPr>
                <w:rFonts w:cs="Arial"/>
                <w:sz w:val="16"/>
                <w:szCs w:val="16"/>
              </w:rPr>
              <w:t xml:space="preserve"> Excavate, Stockpile, Load Out, Transport, and Dispose</w:t>
            </w:r>
          </w:p>
        </w:tc>
        <w:tc>
          <w:tcPr>
            <w:tcW w:w="990" w:type="dxa"/>
            <w:tcBorders>
              <w:top w:val="single" w:sz="4" w:space="0" w:color="auto"/>
              <w:left w:val="nil"/>
              <w:bottom w:val="single" w:sz="4" w:space="0" w:color="auto"/>
              <w:right w:val="single" w:sz="4" w:space="0" w:color="auto"/>
            </w:tcBorders>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 xml:space="preserve">] </w:t>
            </w:r>
          </w:p>
        </w:tc>
        <w:tc>
          <w:tcPr>
            <w:tcW w:w="1170" w:type="dxa"/>
            <w:tcBorders>
              <w:top w:val="single" w:sz="6" w:space="0" w:color="auto"/>
              <w:left w:val="single" w:sz="6" w:space="0" w:color="auto"/>
              <w:bottom w:val="single" w:sz="6" w:space="0" w:color="auto"/>
              <w:right w:val="single" w:sz="12" w:space="0" w:color="auto"/>
            </w:tcBorders>
            <w:vAlign w:val="center"/>
          </w:tcPr>
          <w:p w:rsidR="0095474D" w:rsidRPr="006C0584" w:rsidRDefault="0095474D" w:rsidP="0095474D">
            <w:pPr>
              <w:spacing w:before="20" w:after="20"/>
              <w:jc w:val="center"/>
              <w:rPr>
                <w:rFonts w:cs="Arial"/>
                <w:sz w:val="16"/>
                <w:szCs w:val="16"/>
              </w:rPr>
            </w:pPr>
            <w:r w:rsidRPr="006C0584">
              <w:rPr>
                <w:rFonts w:cs="Arial"/>
                <w:sz w:val="16"/>
                <w:szCs w:val="16"/>
              </w:rPr>
              <w:t>$380</w:t>
            </w:r>
          </w:p>
        </w:tc>
      </w:tr>
      <w:tr w:rsidR="0095474D" w:rsidRPr="006C0584" w:rsidTr="00F221BB">
        <w:tc>
          <w:tcPr>
            <w:tcW w:w="1260" w:type="dxa"/>
            <w:tcBorders>
              <w:top w:val="single" w:sz="6" w:space="0" w:color="auto"/>
              <w:left w:val="single" w:sz="12" w:space="0" w:color="auto"/>
              <w:bottom w:val="single" w:sz="6" w:space="0" w:color="auto"/>
              <w:right w:val="single" w:sz="6" w:space="0" w:color="auto"/>
            </w:tcBorders>
          </w:tcPr>
          <w:p w:rsidR="0095474D" w:rsidRPr="006C0584" w:rsidRDefault="0095474D" w:rsidP="0095474D">
            <w:pPr>
              <w:spacing w:before="20" w:after="20"/>
              <w:jc w:val="center"/>
              <w:rPr>
                <w:rFonts w:cs="Arial"/>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006B2908">
              <w:rPr>
                <w:b/>
                <w:color w:val="0000FF"/>
                <w:sz w:val="16"/>
                <w:szCs w:val="16"/>
              </w:rPr>
              <w:t>]</w:t>
            </w:r>
          </w:p>
        </w:tc>
        <w:tc>
          <w:tcPr>
            <w:tcW w:w="720" w:type="dxa"/>
            <w:tcBorders>
              <w:top w:val="nil"/>
              <w:left w:val="single" w:sz="4" w:space="0" w:color="auto"/>
              <w:bottom w:val="single" w:sz="4" w:space="0" w:color="auto"/>
              <w:right w:val="single" w:sz="4"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sz w:val="16"/>
                <w:szCs w:val="16"/>
              </w:rPr>
              <w:t>ER-02</w:t>
            </w:r>
          </w:p>
        </w:tc>
        <w:tc>
          <w:tcPr>
            <w:tcW w:w="4050" w:type="dxa"/>
            <w:tcBorders>
              <w:top w:val="nil"/>
              <w:left w:val="nil"/>
              <w:bottom w:val="single" w:sz="4" w:space="0" w:color="auto"/>
              <w:right w:val="single" w:sz="4" w:space="0" w:color="auto"/>
            </w:tcBorders>
            <w:shd w:val="clear" w:color="auto" w:fill="auto"/>
            <w:vAlign w:val="center"/>
          </w:tcPr>
          <w:p w:rsidR="0095474D" w:rsidRPr="006C0584" w:rsidRDefault="0095474D" w:rsidP="0095474D">
            <w:pPr>
              <w:spacing w:before="20" w:after="20"/>
              <w:jc w:val="both"/>
              <w:rPr>
                <w:rFonts w:cs="Arial"/>
                <w:sz w:val="16"/>
                <w:szCs w:val="16"/>
              </w:rPr>
            </w:pPr>
            <w:r w:rsidRPr="006C0584">
              <w:rPr>
                <w:rFonts w:cs="Arial"/>
                <w:sz w:val="16"/>
                <w:szCs w:val="16"/>
              </w:rPr>
              <w:t xml:space="preserve">Removal of </w:t>
            </w:r>
            <w:r w:rsidRPr="006C0584">
              <w:rPr>
                <w:rFonts w:cs="Arial"/>
                <w:b/>
                <w:sz w:val="16"/>
                <w:szCs w:val="16"/>
              </w:rPr>
              <w:t>Contaminated Soil/Fill Material:</w:t>
            </w:r>
            <w:r w:rsidRPr="006C0584">
              <w:rPr>
                <w:rFonts w:cs="Arial"/>
                <w:sz w:val="16"/>
                <w:szCs w:val="16"/>
              </w:rPr>
              <w:t xml:space="preserve"> Excavate, Stockpile, Load Out, Transport, and Dispose</w:t>
            </w:r>
          </w:p>
        </w:tc>
        <w:tc>
          <w:tcPr>
            <w:tcW w:w="990" w:type="dxa"/>
            <w:tcBorders>
              <w:top w:val="nil"/>
              <w:left w:val="nil"/>
              <w:bottom w:val="single" w:sz="4" w:space="0" w:color="auto"/>
              <w:right w:val="single" w:sz="4" w:space="0" w:color="auto"/>
            </w:tcBorders>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w:t>
            </w:r>
          </w:p>
        </w:tc>
        <w:tc>
          <w:tcPr>
            <w:tcW w:w="1080" w:type="dxa"/>
            <w:tcBorders>
              <w:top w:val="nil"/>
              <w:left w:val="single" w:sz="4" w:space="0" w:color="auto"/>
              <w:bottom w:val="single" w:sz="4" w:space="0" w:color="auto"/>
              <w:right w:val="single" w:sz="4"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 xml:space="preserve">] </w:t>
            </w:r>
          </w:p>
        </w:tc>
        <w:tc>
          <w:tcPr>
            <w:tcW w:w="1170" w:type="dxa"/>
            <w:tcBorders>
              <w:top w:val="single" w:sz="6" w:space="0" w:color="auto"/>
              <w:left w:val="single" w:sz="6" w:space="0" w:color="auto"/>
              <w:bottom w:val="single" w:sz="6" w:space="0" w:color="auto"/>
              <w:right w:val="single" w:sz="12" w:space="0" w:color="auto"/>
            </w:tcBorders>
            <w:vAlign w:val="center"/>
          </w:tcPr>
          <w:p w:rsidR="0095474D" w:rsidRPr="006C0584" w:rsidRDefault="0095474D" w:rsidP="0095474D">
            <w:pPr>
              <w:spacing w:before="20" w:after="20"/>
              <w:jc w:val="center"/>
              <w:rPr>
                <w:rFonts w:cs="Arial"/>
                <w:sz w:val="16"/>
                <w:szCs w:val="16"/>
              </w:rPr>
            </w:pPr>
            <w:r w:rsidRPr="006C0584">
              <w:rPr>
                <w:rFonts w:cs="Arial"/>
                <w:sz w:val="16"/>
                <w:szCs w:val="16"/>
              </w:rPr>
              <w:t>$120</w:t>
            </w:r>
          </w:p>
        </w:tc>
      </w:tr>
      <w:tr w:rsidR="0095474D" w:rsidRPr="006C0584" w:rsidTr="00F221BB">
        <w:tc>
          <w:tcPr>
            <w:tcW w:w="1260" w:type="dxa"/>
            <w:tcBorders>
              <w:top w:val="single" w:sz="6" w:space="0" w:color="auto"/>
              <w:left w:val="single" w:sz="12" w:space="0" w:color="auto"/>
              <w:bottom w:val="single" w:sz="12" w:space="0" w:color="auto"/>
              <w:right w:val="single" w:sz="6" w:space="0" w:color="auto"/>
            </w:tcBorders>
          </w:tcPr>
          <w:p w:rsidR="0095474D" w:rsidRPr="006C0584" w:rsidRDefault="0095474D" w:rsidP="0095474D">
            <w:pPr>
              <w:spacing w:before="20" w:after="20"/>
              <w:jc w:val="center"/>
              <w:rPr>
                <w:rFonts w:cs="Arial"/>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006B2908">
              <w:rPr>
                <w:b/>
                <w:color w:val="0000FF"/>
                <w:sz w:val="16"/>
                <w:szCs w:val="16"/>
              </w:rPr>
              <w:t>]</w:t>
            </w:r>
          </w:p>
        </w:tc>
        <w:tc>
          <w:tcPr>
            <w:tcW w:w="720" w:type="dxa"/>
            <w:tcBorders>
              <w:top w:val="single" w:sz="6" w:space="0" w:color="auto"/>
              <w:left w:val="single" w:sz="6" w:space="0" w:color="auto"/>
              <w:bottom w:val="single" w:sz="12" w:space="0" w:color="auto"/>
              <w:right w:val="single" w:sz="6"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sz w:val="16"/>
                <w:szCs w:val="16"/>
              </w:rPr>
              <w:t>ER-03</w:t>
            </w:r>
          </w:p>
        </w:tc>
        <w:tc>
          <w:tcPr>
            <w:tcW w:w="4050" w:type="dxa"/>
            <w:tcBorders>
              <w:top w:val="single" w:sz="6" w:space="0" w:color="auto"/>
              <w:left w:val="single" w:sz="6" w:space="0" w:color="auto"/>
              <w:bottom w:val="single" w:sz="12" w:space="0" w:color="auto"/>
              <w:right w:val="single" w:sz="6" w:space="0" w:color="auto"/>
            </w:tcBorders>
            <w:shd w:val="clear" w:color="auto" w:fill="auto"/>
            <w:vAlign w:val="center"/>
          </w:tcPr>
          <w:p w:rsidR="0095474D" w:rsidRPr="006C0584" w:rsidRDefault="0095474D" w:rsidP="0095474D">
            <w:pPr>
              <w:spacing w:before="20" w:after="20"/>
              <w:jc w:val="both"/>
              <w:rPr>
                <w:rFonts w:cs="Arial"/>
                <w:sz w:val="16"/>
                <w:szCs w:val="16"/>
              </w:rPr>
            </w:pPr>
            <w:r w:rsidRPr="006C0584">
              <w:rPr>
                <w:rFonts w:cs="Arial"/>
                <w:sz w:val="16"/>
                <w:szCs w:val="16"/>
              </w:rPr>
              <w:t xml:space="preserve">Removal of </w:t>
            </w:r>
            <w:r w:rsidRPr="006C0584">
              <w:rPr>
                <w:rFonts w:cs="Arial"/>
                <w:b/>
                <w:sz w:val="16"/>
                <w:szCs w:val="16"/>
              </w:rPr>
              <w:t>Polluted Soil/Fill Material:</w:t>
            </w:r>
            <w:r w:rsidRPr="006C0584">
              <w:rPr>
                <w:rFonts w:cs="Arial"/>
                <w:sz w:val="16"/>
                <w:szCs w:val="16"/>
              </w:rPr>
              <w:t xml:space="preserve"> Excavate, Stockpile, Load Out, Transport, and Dispose</w:t>
            </w:r>
          </w:p>
        </w:tc>
        <w:tc>
          <w:tcPr>
            <w:tcW w:w="990" w:type="dxa"/>
            <w:tcBorders>
              <w:top w:val="single" w:sz="6" w:space="0" w:color="auto"/>
              <w:left w:val="single" w:sz="6" w:space="0" w:color="auto"/>
              <w:bottom w:val="single" w:sz="12" w:space="0" w:color="auto"/>
              <w:right w:val="single" w:sz="4" w:space="0" w:color="auto"/>
            </w:tcBorders>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w:t>
            </w:r>
          </w:p>
        </w:tc>
        <w:tc>
          <w:tcPr>
            <w:tcW w:w="1080" w:type="dxa"/>
            <w:tcBorders>
              <w:top w:val="single" w:sz="6" w:space="0" w:color="auto"/>
              <w:left w:val="single" w:sz="4" w:space="0" w:color="auto"/>
              <w:bottom w:val="single" w:sz="12" w:space="0" w:color="auto"/>
              <w:right w:val="single" w:sz="6" w:space="0" w:color="auto"/>
            </w:tcBorders>
            <w:shd w:val="clear" w:color="auto" w:fill="auto"/>
            <w:vAlign w:val="center"/>
          </w:tcPr>
          <w:p w:rsidR="0095474D" w:rsidRPr="006C0584" w:rsidRDefault="0095474D" w:rsidP="0095474D">
            <w:pPr>
              <w:spacing w:before="20" w:after="20"/>
              <w:jc w:val="center"/>
              <w:rPr>
                <w:rFonts w:cs="Arial"/>
                <w:sz w:val="16"/>
                <w:szCs w:val="16"/>
              </w:rPr>
            </w:pPr>
            <w:r w:rsidRPr="006C0584">
              <w:rPr>
                <w:rFonts w:cs="Arial"/>
                <w:b/>
                <w:color w:val="0000FF"/>
                <w:sz w:val="16"/>
                <w:szCs w:val="16"/>
              </w:rPr>
              <w:t>[</w:t>
            </w:r>
            <w:r w:rsidRPr="006C0584">
              <w:rPr>
                <w:rFonts w:cs="Arial"/>
                <w:b/>
                <w:color w:val="0000FF"/>
                <w:sz w:val="16"/>
                <w:szCs w:val="16"/>
              </w:rPr>
              <w:fldChar w:fldCharType="begin">
                <w:ffData>
                  <w:name w:val=""/>
                  <w:enabled/>
                  <w:calcOnExit w:val="0"/>
                  <w:textInput>
                    <w:default w:val="Insert quantity"/>
                  </w:textInput>
                </w:ffData>
              </w:fldChar>
            </w:r>
            <w:r w:rsidRPr="006C0584">
              <w:rPr>
                <w:rFonts w:cs="Arial"/>
                <w:b/>
                <w:color w:val="0000FF"/>
                <w:sz w:val="16"/>
                <w:szCs w:val="16"/>
              </w:rPr>
              <w:instrText xml:space="preserve"> FORMTEXT </w:instrText>
            </w:r>
            <w:r w:rsidRPr="006C0584">
              <w:rPr>
                <w:rFonts w:cs="Arial"/>
                <w:b/>
                <w:color w:val="0000FF"/>
                <w:sz w:val="16"/>
                <w:szCs w:val="16"/>
              </w:rPr>
            </w:r>
            <w:r w:rsidRPr="006C0584">
              <w:rPr>
                <w:rFonts w:cs="Arial"/>
                <w:b/>
                <w:color w:val="0000FF"/>
                <w:sz w:val="16"/>
                <w:szCs w:val="16"/>
              </w:rPr>
              <w:fldChar w:fldCharType="separate"/>
            </w:r>
            <w:r w:rsidRPr="006C0584">
              <w:rPr>
                <w:rFonts w:cs="Arial"/>
                <w:b/>
                <w:noProof/>
                <w:color w:val="0000FF"/>
                <w:sz w:val="16"/>
                <w:szCs w:val="16"/>
              </w:rPr>
              <w:t>Insert quantity</w:t>
            </w:r>
            <w:r w:rsidRPr="006C0584">
              <w:rPr>
                <w:rFonts w:cs="Arial"/>
                <w:b/>
                <w:color w:val="0000FF"/>
                <w:sz w:val="16"/>
                <w:szCs w:val="16"/>
              </w:rPr>
              <w:fldChar w:fldCharType="end"/>
            </w:r>
            <w:r w:rsidRPr="006C0584">
              <w:rPr>
                <w:rFonts w:cs="Arial"/>
                <w:b/>
                <w:color w:val="0000FF"/>
                <w:sz w:val="16"/>
                <w:szCs w:val="16"/>
              </w:rPr>
              <w:t xml:space="preserve">] </w:t>
            </w:r>
          </w:p>
        </w:tc>
        <w:tc>
          <w:tcPr>
            <w:tcW w:w="1170" w:type="dxa"/>
            <w:tcBorders>
              <w:top w:val="single" w:sz="6" w:space="0" w:color="auto"/>
              <w:left w:val="single" w:sz="6" w:space="0" w:color="auto"/>
              <w:bottom w:val="single" w:sz="12" w:space="0" w:color="auto"/>
              <w:right w:val="single" w:sz="12" w:space="0" w:color="auto"/>
            </w:tcBorders>
            <w:vAlign w:val="center"/>
          </w:tcPr>
          <w:p w:rsidR="0095474D" w:rsidRPr="006C0584" w:rsidRDefault="0095474D" w:rsidP="0095474D">
            <w:pPr>
              <w:spacing w:before="20" w:after="20"/>
              <w:jc w:val="center"/>
              <w:rPr>
                <w:rFonts w:cs="Arial"/>
                <w:sz w:val="16"/>
                <w:szCs w:val="16"/>
              </w:rPr>
            </w:pPr>
            <w:r w:rsidRPr="006C0584">
              <w:rPr>
                <w:rFonts w:cs="Arial"/>
                <w:sz w:val="16"/>
                <w:szCs w:val="16"/>
              </w:rPr>
              <w:t>$60</w:t>
            </w:r>
          </w:p>
        </w:tc>
      </w:tr>
    </w:tbl>
    <w:p w:rsidR="008E01C6" w:rsidRPr="005A4BCA" w:rsidRDefault="001B5A4E" w:rsidP="008E01C6">
      <w:pPr>
        <w:pStyle w:val="Heading3"/>
        <w:spacing w:before="240"/>
        <w:ind w:left="1620"/>
      </w:pPr>
      <w:r w:rsidRPr="005A4BCA">
        <w:rPr>
          <w:b/>
        </w:rPr>
        <w:t>C</w:t>
      </w:r>
      <w:r w:rsidR="008E01C6" w:rsidRPr="005A4BCA">
        <w:rPr>
          <w:b/>
        </w:rPr>
        <w:t>.</w:t>
      </w:r>
      <w:r w:rsidR="008E01C6" w:rsidRPr="005A4BCA">
        <w:tab/>
        <w:t xml:space="preserve">The Add/Deduct Unit Prices shown in the table above are a </w:t>
      </w:r>
      <w:r w:rsidR="008E01C6" w:rsidRPr="005A4BCA">
        <w:rPr>
          <w:b/>
        </w:rPr>
        <w:t>price per unit measurement</w:t>
      </w:r>
      <w:r w:rsidR="008E01C6" w:rsidRPr="005A4BCA">
        <w:t xml:space="preserve"> for materials, services, or work added to or deducted from the Contract Sum by appropriate modification </w:t>
      </w:r>
      <w:r w:rsidR="008E01C6" w:rsidRPr="005A4BCA">
        <w:rPr>
          <w:b/>
        </w:rPr>
        <w:t xml:space="preserve">if the </w:t>
      </w:r>
      <w:r w:rsidR="008E01C6" w:rsidRPr="005A4BCA">
        <w:rPr>
          <w:b/>
          <w:u w:val="single"/>
        </w:rPr>
        <w:t>Base Bid Quantities</w:t>
      </w:r>
      <w:r w:rsidR="008E01C6" w:rsidRPr="005A4BCA">
        <w:t xml:space="preserve"> of the Work listed in the above Schedule and described in the corresponding Section and/or Drawing are </w:t>
      </w:r>
      <w:r w:rsidR="008E01C6" w:rsidRPr="005A4BCA">
        <w:rPr>
          <w:b/>
        </w:rPr>
        <w:t>increased or decreased</w:t>
      </w:r>
      <w:r w:rsidR="008E01C6" w:rsidRPr="005A4BCA">
        <w:t>.</w:t>
      </w:r>
    </w:p>
    <w:p w:rsidR="008E01C6" w:rsidRPr="005A4BCA" w:rsidRDefault="001B5A4E" w:rsidP="008E01C6">
      <w:pPr>
        <w:pStyle w:val="Heading3"/>
        <w:ind w:left="1620"/>
      </w:pPr>
      <w:r w:rsidRPr="005A4BCA">
        <w:rPr>
          <w:b/>
        </w:rPr>
        <w:t>D</w:t>
      </w:r>
      <w:r w:rsidR="008E01C6" w:rsidRPr="005A4BCA">
        <w:rPr>
          <w:b/>
        </w:rPr>
        <w:t>.</w:t>
      </w:r>
      <w:r w:rsidR="008E01C6" w:rsidRPr="005A4BCA">
        <w:tab/>
        <w:t xml:space="preserve">The </w:t>
      </w:r>
      <w:r w:rsidR="008E01C6" w:rsidRPr="005A4BCA">
        <w:rPr>
          <w:b/>
          <w:u w:val="single"/>
        </w:rPr>
        <w:t>Base Bid Quantities</w:t>
      </w:r>
      <w:r w:rsidR="008E01C6" w:rsidRPr="005A4BCA">
        <w:t xml:space="preserve"> for each type of Work listed in the above Schedule and described in the corresponding Section shall be included in the</w:t>
      </w:r>
      <w:r w:rsidR="007226F5" w:rsidRPr="005A4BCA">
        <w:t xml:space="preserve"> Contractor’s</w:t>
      </w:r>
      <w:r w:rsidR="008E01C6" w:rsidRPr="005A4BCA">
        <w:t xml:space="preserve"> </w:t>
      </w:r>
      <w:r w:rsidR="008E01C6" w:rsidRPr="005A4BCA">
        <w:rPr>
          <w:b/>
        </w:rPr>
        <w:t xml:space="preserve">Lump Sum </w:t>
      </w:r>
      <w:r w:rsidR="007226F5" w:rsidRPr="005A4BCA">
        <w:rPr>
          <w:b/>
        </w:rPr>
        <w:t xml:space="preserve">Base </w:t>
      </w:r>
      <w:r w:rsidR="008E01C6" w:rsidRPr="005A4BCA">
        <w:rPr>
          <w:b/>
        </w:rPr>
        <w:t>Bid</w:t>
      </w:r>
      <w:r w:rsidR="008E01C6" w:rsidRPr="005A4BCA">
        <w:t>.</w:t>
      </w:r>
    </w:p>
    <w:p w:rsidR="00867C27" w:rsidRDefault="001B5A4E" w:rsidP="00A8363B">
      <w:pPr>
        <w:pStyle w:val="Heading3"/>
        <w:ind w:left="1620"/>
        <w:rPr>
          <w:b/>
          <w:sz w:val="16"/>
          <w:szCs w:val="16"/>
        </w:rPr>
      </w:pPr>
      <w:r w:rsidRPr="005A4BCA">
        <w:rPr>
          <w:b/>
        </w:rPr>
        <w:t>E</w:t>
      </w:r>
      <w:r w:rsidR="008E01C6" w:rsidRPr="005A4BCA">
        <w:rPr>
          <w:b/>
        </w:rPr>
        <w:t>.</w:t>
      </w:r>
      <w:r w:rsidR="008E01C6" w:rsidRPr="005A4BCA">
        <w:tab/>
        <w:t xml:space="preserve">Unit Prices </w:t>
      </w:r>
      <w:r w:rsidR="008E01C6" w:rsidRPr="0095474D">
        <w:t>shall be negotiated if there is a change in scope of work</w:t>
      </w:r>
      <w:r w:rsidR="00B02236">
        <w:t>.</w:t>
      </w:r>
    </w:p>
    <w:p w:rsidR="00867C27" w:rsidRDefault="00867C27" w:rsidP="00867C27">
      <w:pPr>
        <w:pStyle w:val="Heading2"/>
      </w:pPr>
      <w:r>
        <w:t>1.9</w:t>
      </w:r>
      <w:r>
        <w:tab/>
        <w:t>UNIT PRICE SCHEDULE – HAZARDOUS BUILDING MATERIALS ABATEMENT</w:t>
      </w:r>
    </w:p>
    <w:p w:rsidR="00BD5913" w:rsidRPr="004A2EDD" w:rsidRDefault="006106C6" w:rsidP="00D53B8E">
      <w:pPr>
        <w:spacing w:before="120"/>
        <w:ind w:left="3600"/>
        <w:jc w:val="both"/>
        <w:rPr>
          <w:vanish/>
          <w:color w:val="FF0000"/>
        </w:rPr>
      </w:pPr>
      <w:r w:rsidRPr="004A2EDD">
        <w:rPr>
          <w:b/>
          <w:vanish/>
          <w:color w:val="FF0000"/>
        </w:rPr>
        <w:t>NOTE:</w:t>
      </w:r>
      <w:r w:rsidRPr="004A2EDD">
        <w:rPr>
          <w:vanish/>
          <w:color w:val="FF0000"/>
        </w:rPr>
        <w:t xml:space="preserve">  Delete this </w:t>
      </w:r>
      <w:r w:rsidR="007226F5">
        <w:rPr>
          <w:vanish/>
          <w:color w:val="FF0000"/>
        </w:rPr>
        <w:t>section for</w:t>
      </w:r>
      <w:r w:rsidRPr="004A2EDD">
        <w:rPr>
          <w:vanish/>
          <w:color w:val="FF0000"/>
        </w:rPr>
        <w:t xml:space="preserve"> </w:t>
      </w:r>
      <w:r w:rsidRPr="00D5301A">
        <w:rPr>
          <w:b/>
          <w:vanish/>
          <w:color w:val="FF0000"/>
        </w:rPr>
        <w:t xml:space="preserve">Unit Price Schedule – Hazardous Building Materials </w:t>
      </w:r>
      <w:r w:rsidR="00576647" w:rsidRPr="00D5301A">
        <w:rPr>
          <w:b/>
          <w:vanish/>
          <w:color w:val="FF0000"/>
        </w:rPr>
        <w:t xml:space="preserve">Abatement </w:t>
      </w:r>
      <w:r w:rsidRPr="004A2EDD">
        <w:rPr>
          <w:vanish/>
          <w:color w:val="FF0000"/>
        </w:rPr>
        <w:t>if it is not applicable to the project.</w:t>
      </w:r>
      <w:r w:rsidR="00BD5913" w:rsidRPr="004A2EDD">
        <w:rPr>
          <w:vanish/>
          <w:color w:val="FF0000"/>
        </w:rPr>
        <w:t xml:space="preserve">  </w:t>
      </w:r>
    </w:p>
    <w:p w:rsidR="007226F5" w:rsidRPr="00302BDE" w:rsidRDefault="007226F5" w:rsidP="007226F5">
      <w:pPr>
        <w:pStyle w:val="Heading3"/>
        <w:ind w:left="720" w:firstLine="0"/>
        <w:rPr>
          <w:b/>
        </w:rPr>
      </w:pPr>
      <w:r w:rsidRPr="009200E1">
        <w:t>This Section includes administrative and procedural requirements for the following unit prices and provisions that are to be included in and become part of this Contract to be used in evaluating additions to or deductions from the work called for in the specifications and/or plans</w:t>
      </w:r>
      <w:r>
        <w:t>.</w:t>
      </w:r>
    </w:p>
    <w:p w:rsidR="00BD5913" w:rsidRPr="004A2EDD" w:rsidRDefault="00BD5913" w:rsidP="006106C6">
      <w:pPr>
        <w:ind w:left="3600"/>
        <w:jc w:val="both"/>
        <w:rPr>
          <w:vanish/>
          <w:color w:val="FF0000"/>
        </w:rPr>
      </w:pPr>
    </w:p>
    <w:p w:rsidR="00E839A1" w:rsidRPr="004A2EDD" w:rsidRDefault="00BD5913" w:rsidP="006106C6">
      <w:pPr>
        <w:ind w:left="3600"/>
        <w:jc w:val="both"/>
        <w:rPr>
          <w:vanish/>
          <w:color w:val="FF0000"/>
        </w:rPr>
      </w:pPr>
      <w:r w:rsidRPr="004A2EDD">
        <w:rPr>
          <w:b/>
          <w:vanish/>
          <w:color w:val="FF0000"/>
        </w:rPr>
        <w:t>NOTE:</w:t>
      </w:r>
      <w:r w:rsidRPr="004A2EDD">
        <w:rPr>
          <w:vanish/>
          <w:color w:val="FF0000"/>
        </w:rPr>
        <w:t xml:space="preserve">  Specifications Writers and </w:t>
      </w:r>
      <w:r w:rsidR="006D44EC">
        <w:rPr>
          <w:vanish/>
          <w:color w:val="FF0000"/>
        </w:rPr>
        <w:t xml:space="preserve">DAS/CS </w:t>
      </w:r>
      <w:r w:rsidRPr="004A2EDD">
        <w:rPr>
          <w:vanish/>
          <w:color w:val="FF0000"/>
        </w:rPr>
        <w:t>Project Managers; verify that all unit prices and units listed below are the latest updated information available from DAS/CS.</w:t>
      </w:r>
      <w:r w:rsidR="00E839A1" w:rsidRPr="004A2EDD">
        <w:rPr>
          <w:vanish/>
          <w:color w:val="FF0000"/>
        </w:rPr>
        <w:t xml:space="preserve">  </w:t>
      </w:r>
    </w:p>
    <w:p w:rsidR="00E839A1" w:rsidRPr="004A2EDD" w:rsidRDefault="00E839A1" w:rsidP="006106C6">
      <w:pPr>
        <w:ind w:left="3600"/>
        <w:jc w:val="both"/>
        <w:rPr>
          <w:vanish/>
          <w:color w:val="FF0000"/>
        </w:rPr>
      </w:pPr>
    </w:p>
    <w:p w:rsidR="006106C6" w:rsidRDefault="00E839A1" w:rsidP="006106C6">
      <w:pPr>
        <w:ind w:left="3600"/>
        <w:jc w:val="both"/>
        <w:rPr>
          <w:b/>
          <w:vanish/>
          <w:color w:val="FF0000"/>
        </w:rPr>
      </w:pPr>
      <w:r w:rsidRPr="004A2EDD">
        <w:rPr>
          <w:b/>
          <w:vanish/>
          <w:color w:val="FF0000"/>
        </w:rPr>
        <w:t>Note:</w:t>
      </w:r>
      <w:r w:rsidRPr="004A2EDD">
        <w:rPr>
          <w:vanish/>
          <w:color w:val="FF0000"/>
        </w:rPr>
        <w:t xml:space="preserve">  Revise as necessary to suit project requirements.  Also coordinate with </w:t>
      </w:r>
      <w:r w:rsidRPr="00D5301A">
        <w:rPr>
          <w:b/>
          <w:vanish/>
          <w:color w:val="FF0000"/>
        </w:rPr>
        <w:t xml:space="preserve">Section 01 35 16 "Alteration Project Procedures".  </w:t>
      </w:r>
    </w:p>
    <w:p w:rsidR="006E701F" w:rsidRDefault="006E701F" w:rsidP="00D5301A">
      <w:pPr>
        <w:pStyle w:val="NS"/>
        <w:jc w:val="both"/>
        <w:rPr>
          <w:color w:val="FF0000"/>
        </w:rPr>
      </w:pPr>
      <w:r w:rsidRPr="00797554">
        <w:rPr>
          <w:rFonts w:ascii="Arial" w:hAnsi="Arial" w:cs="Arial"/>
          <w:b w:val="0"/>
          <w:color w:val="FF0000"/>
        </w:rPr>
        <w:t xml:space="preserve">The Architect shall be responsible for completing the </w:t>
      </w:r>
      <w:r w:rsidRPr="00405E19">
        <w:rPr>
          <w:rFonts w:ascii="Arial" w:hAnsi="Arial" w:cs="Arial"/>
          <w:color w:val="FF0000"/>
        </w:rPr>
        <w:t xml:space="preserve">Unit Price Schedule </w:t>
      </w:r>
      <w:r w:rsidRPr="006E701F">
        <w:rPr>
          <w:rFonts w:ascii="Arial" w:hAnsi="Arial" w:cs="Arial"/>
          <w:color w:val="FF0000"/>
        </w:rPr>
        <w:t>Hazardous Building Materials Abatement</w:t>
      </w:r>
      <w:r w:rsidRPr="00797554">
        <w:rPr>
          <w:rFonts w:ascii="Arial" w:hAnsi="Arial" w:cs="Arial"/>
          <w:b w:val="0"/>
          <w:color w:val="FF0000"/>
        </w:rPr>
        <w:t xml:space="preserve"> (including Section Number &amp;/or Drawing Number, Item Description, Base Bid Quantity, Unit of Measurement, $ Add Unit Price, and $ Deduct Unit Price).</w:t>
      </w:r>
    </w:p>
    <w:p w:rsidR="00DA6454" w:rsidRPr="004A2EDD" w:rsidRDefault="00DA6454" w:rsidP="006106C6">
      <w:pPr>
        <w:ind w:left="3600"/>
        <w:jc w:val="both"/>
        <w:rPr>
          <w:vanish/>
          <w:color w:val="FF0000"/>
        </w:rPr>
      </w:pPr>
    </w:p>
    <w:p w:rsidR="008E01C6" w:rsidRPr="005A4BCA" w:rsidRDefault="001B5A4E" w:rsidP="008E01C6">
      <w:pPr>
        <w:pStyle w:val="Heading3"/>
        <w:ind w:left="1620"/>
        <w:rPr>
          <w:b/>
        </w:rPr>
      </w:pPr>
      <w:r w:rsidRPr="005A4BCA">
        <w:rPr>
          <w:b/>
        </w:rPr>
        <w:t>A</w:t>
      </w:r>
      <w:r w:rsidR="008E01C6" w:rsidRPr="005A4BCA">
        <w:rPr>
          <w:b/>
        </w:rPr>
        <w:t>.</w:t>
      </w:r>
      <w:r w:rsidR="008E01C6" w:rsidRPr="005A4BCA">
        <w:rPr>
          <w:b/>
        </w:rPr>
        <w:tab/>
        <w:t xml:space="preserve">Related Documents: </w:t>
      </w:r>
      <w:r w:rsidR="008E01C6" w:rsidRPr="005A4BCA">
        <w:t>Drawings and general provisions of the Contract, including General and Supplementary Conditions, other Division 01 Specification Sections, and Technical Specifications apply to this Section.</w:t>
      </w:r>
    </w:p>
    <w:p w:rsidR="008E01C6" w:rsidRDefault="001B5A4E" w:rsidP="008E01C6">
      <w:pPr>
        <w:pStyle w:val="Heading3"/>
        <w:ind w:left="1620"/>
        <w:rPr>
          <w:b/>
        </w:rPr>
      </w:pPr>
      <w:r w:rsidRPr="005A4BCA">
        <w:rPr>
          <w:b/>
        </w:rPr>
        <w:t>B</w:t>
      </w:r>
      <w:r w:rsidR="008E01C6" w:rsidRPr="005A4BCA">
        <w:rPr>
          <w:b/>
        </w:rPr>
        <w:t>.</w:t>
      </w:r>
      <w:r w:rsidR="008E01C6" w:rsidRPr="005A4BCA">
        <w:rPr>
          <w:b/>
        </w:rPr>
        <w:tab/>
        <w:t xml:space="preserve">Unit </w:t>
      </w:r>
      <w:r w:rsidR="008E01C6" w:rsidRPr="008640D1">
        <w:rPr>
          <w:b/>
        </w:rPr>
        <w:t>Price Schedule</w:t>
      </w:r>
      <w:r w:rsidR="006E701F">
        <w:rPr>
          <w:b/>
        </w:rPr>
        <w:t>s</w:t>
      </w:r>
      <w:r w:rsidR="008E01C6" w:rsidRPr="008640D1">
        <w:rPr>
          <w:b/>
        </w:rPr>
        <w:t xml:space="preserve"> – </w:t>
      </w:r>
      <w:r w:rsidR="008E01C6" w:rsidRPr="00D72761">
        <w:rPr>
          <w:b/>
        </w:rPr>
        <w:t>Hazardous Building Materials Abatement</w:t>
      </w:r>
      <w:r w:rsidR="008E01C6" w:rsidRPr="008640D1">
        <w:rPr>
          <w:b/>
        </w:rPr>
        <w:t>:</w:t>
      </w:r>
    </w:p>
    <w:p w:rsidR="00D67B08" w:rsidRDefault="00D67B08" w:rsidP="008E01C6">
      <w:pPr>
        <w:pStyle w:val="Heading3"/>
        <w:ind w:left="1620"/>
        <w:rPr>
          <w:b/>
        </w:rPr>
      </w:pPr>
    </w:p>
    <w:tbl>
      <w:tblPr>
        <w:tblW w:w="9236" w:type="dxa"/>
        <w:tblInd w:w="615" w:type="dxa"/>
        <w:tblLayout w:type="fixed"/>
        <w:tblCellMar>
          <w:left w:w="0" w:type="dxa"/>
          <w:right w:w="0" w:type="dxa"/>
        </w:tblCellMar>
        <w:tblLook w:val="04A0" w:firstRow="1" w:lastRow="0" w:firstColumn="1" w:lastColumn="0" w:noHBand="0" w:noVBand="1"/>
      </w:tblPr>
      <w:tblGrid>
        <w:gridCol w:w="1530"/>
        <w:gridCol w:w="2970"/>
        <w:gridCol w:w="990"/>
        <w:gridCol w:w="1260"/>
        <w:gridCol w:w="270"/>
        <w:gridCol w:w="990"/>
        <w:gridCol w:w="236"/>
        <w:gridCol w:w="990"/>
      </w:tblGrid>
      <w:tr w:rsidR="00032C31" w:rsidRPr="002A7547" w:rsidTr="00B575F7">
        <w:tc>
          <w:tcPr>
            <w:tcW w:w="9236" w:type="dxa"/>
            <w:gridSpan w:val="8"/>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32C31" w:rsidRPr="003D05B5" w:rsidRDefault="00032C31" w:rsidP="00B575F7">
            <w:pPr>
              <w:spacing w:before="20" w:after="20"/>
              <w:jc w:val="center"/>
              <w:rPr>
                <w:rFonts w:cs="Arial"/>
                <w:b/>
                <w:bCs/>
                <w:sz w:val="16"/>
                <w:szCs w:val="16"/>
              </w:rPr>
            </w:pPr>
            <w:r w:rsidRPr="00CF1093">
              <w:rPr>
                <w:rFonts w:cs="Arial"/>
                <w:b/>
                <w:sz w:val="16"/>
                <w:szCs w:val="16"/>
              </w:rPr>
              <w:t xml:space="preserve">1.9.1 Unit Price Schedule – </w:t>
            </w:r>
            <w:r w:rsidRPr="00CF1093">
              <w:rPr>
                <w:rFonts w:cs="Arial"/>
                <w:b/>
                <w:caps/>
                <w:sz w:val="16"/>
                <w:szCs w:val="16"/>
              </w:rPr>
              <w:t>h</w:t>
            </w:r>
            <w:r w:rsidRPr="00CF1093">
              <w:rPr>
                <w:rFonts w:cs="Arial"/>
                <w:b/>
                <w:sz w:val="16"/>
                <w:szCs w:val="16"/>
              </w:rPr>
              <w:t>azardous Building Materials Abatement</w:t>
            </w:r>
          </w:p>
        </w:tc>
      </w:tr>
      <w:tr w:rsidR="00032C31" w:rsidRPr="002A7547" w:rsidTr="00B575F7">
        <w:tc>
          <w:tcPr>
            <w:tcW w:w="153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032C31" w:rsidRPr="0095474D" w:rsidRDefault="00032C31" w:rsidP="00B575F7">
            <w:pPr>
              <w:spacing w:before="20" w:after="20"/>
              <w:jc w:val="center"/>
              <w:rPr>
                <w:rFonts w:cs="Arial"/>
                <w:b/>
                <w:bCs/>
                <w:sz w:val="16"/>
                <w:szCs w:val="16"/>
              </w:rPr>
            </w:pPr>
            <w:r w:rsidRPr="0095474D">
              <w:rPr>
                <w:rFonts w:cs="Arial"/>
                <w:b/>
                <w:bCs/>
                <w:sz w:val="16"/>
                <w:szCs w:val="16"/>
              </w:rPr>
              <w:t>Section Number &amp;/or Drawing Number</w:t>
            </w:r>
          </w:p>
        </w:tc>
        <w:tc>
          <w:tcPr>
            <w:tcW w:w="297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032C31" w:rsidRPr="002A7547" w:rsidRDefault="00032C31" w:rsidP="00B575F7">
            <w:pPr>
              <w:spacing w:before="20" w:after="20"/>
              <w:jc w:val="center"/>
              <w:rPr>
                <w:rFonts w:cs="Arial"/>
                <w:b/>
                <w:bCs/>
                <w:sz w:val="16"/>
                <w:szCs w:val="16"/>
              </w:rPr>
            </w:pPr>
            <w:r>
              <w:rPr>
                <w:rFonts w:cs="Arial"/>
                <w:b/>
                <w:caps/>
                <w:sz w:val="16"/>
                <w:szCs w:val="16"/>
              </w:rPr>
              <w:t>h</w:t>
            </w:r>
            <w:r>
              <w:rPr>
                <w:rFonts w:ascii="Arial Bold" w:hAnsi="Arial Bold" w:cs="Arial"/>
                <w:b/>
                <w:sz w:val="16"/>
                <w:szCs w:val="16"/>
              </w:rPr>
              <w:t>azardous Building Materials Abatement</w:t>
            </w:r>
            <w:r w:rsidRPr="00F221BB">
              <w:rPr>
                <w:rFonts w:ascii="Arial Bold" w:hAnsi="Arial Bold" w:cs="Arial"/>
                <w:b/>
                <w:sz w:val="16"/>
                <w:szCs w:val="16"/>
              </w:rPr>
              <w:t xml:space="preserve"> Items</w:t>
            </w: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032C31" w:rsidRPr="002A7547" w:rsidRDefault="00032C31" w:rsidP="00B575F7">
            <w:pPr>
              <w:spacing w:before="20" w:after="20"/>
              <w:jc w:val="center"/>
              <w:rPr>
                <w:rFonts w:cs="Arial"/>
                <w:b/>
                <w:bCs/>
                <w:strike/>
                <w:sz w:val="16"/>
                <w:szCs w:val="16"/>
              </w:rPr>
            </w:pPr>
            <w:r w:rsidRPr="002A7547">
              <w:rPr>
                <w:rFonts w:cs="Arial"/>
                <w:b/>
                <w:bCs/>
                <w:sz w:val="16"/>
                <w:szCs w:val="16"/>
              </w:rPr>
              <w:t>Base Bid Quantity</w:t>
            </w:r>
          </w:p>
        </w:tc>
        <w:tc>
          <w:tcPr>
            <w:tcW w:w="126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032C31" w:rsidRPr="002A7547" w:rsidRDefault="00032C31" w:rsidP="00B575F7">
            <w:pPr>
              <w:spacing w:before="20" w:after="20"/>
              <w:jc w:val="center"/>
              <w:rPr>
                <w:rFonts w:cs="Arial"/>
                <w:b/>
                <w:bCs/>
                <w:sz w:val="16"/>
                <w:szCs w:val="16"/>
              </w:rPr>
            </w:pPr>
            <w:r w:rsidRPr="002A7547">
              <w:rPr>
                <w:rFonts w:cs="Arial"/>
                <w:b/>
                <w:bCs/>
                <w:sz w:val="16"/>
                <w:szCs w:val="16"/>
              </w:rPr>
              <w:t>Unit</w:t>
            </w:r>
            <w:r>
              <w:rPr>
                <w:rFonts w:cs="Arial"/>
                <w:b/>
                <w:bCs/>
                <w:sz w:val="16"/>
                <w:szCs w:val="16"/>
              </w:rPr>
              <w:t xml:space="preserve"> of Measurement</w:t>
            </w:r>
          </w:p>
        </w:tc>
        <w:tc>
          <w:tcPr>
            <w:tcW w:w="270" w:type="dxa"/>
            <w:tcBorders>
              <w:top w:val="single" w:sz="12" w:space="0" w:color="auto"/>
              <w:left w:val="nil"/>
              <w:bottom w:val="single" w:sz="12" w:space="0" w:color="auto"/>
              <w:right w:val="nil"/>
            </w:tcBorders>
            <w:tcMar>
              <w:top w:w="0" w:type="dxa"/>
              <w:left w:w="108" w:type="dxa"/>
              <w:bottom w:w="0" w:type="dxa"/>
              <w:right w:w="108" w:type="dxa"/>
            </w:tcMar>
            <w:vAlign w:val="center"/>
          </w:tcPr>
          <w:p w:rsidR="00032C31" w:rsidRPr="002A7547" w:rsidRDefault="00032C31" w:rsidP="00B575F7">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032C31" w:rsidRPr="002A7547" w:rsidRDefault="00032C31" w:rsidP="00B575F7">
            <w:pPr>
              <w:spacing w:before="20" w:after="20"/>
              <w:jc w:val="center"/>
              <w:rPr>
                <w:rFonts w:cs="Arial"/>
                <w:b/>
                <w:bCs/>
                <w:sz w:val="16"/>
                <w:szCs w:val="16"/>
              </w:rPr>
            </w:pPr>
            <w:r>
              <w:rPr>
                <w:rFonts w:cs="Arial"/>
                <w:b/>
                <w:bCs/>
                <w:sz w:val="16"/>
                <w:szCs w:val="16"/>
              </w:rPr>
              <w:t xml:space="preserve">$ </w:t>
            </w:r>
            <w:r w:rsidRPr="002A7547">
              <w:rPr>
                <w:rFonts w:cs="Arial"/>
                <w:b/>
                <w:bCs/>
                <w:sz w:val="16"/>
                <w:szCs w:val="16"/>
              </w:rPr>
              <w:t>Add</w:t>
            </w:r>
            <w:r>
              <w:rPr>
                <w:rFonts w:cs="Arial"/>
                <w:b/>
                <w:bCs/>
                <w:sz w:val="16"/>
                <w:szCs w:val="16"/>
              </w:rPr>
              <w:t xml:space="preserve"> Unit Price</w:t>
            </w:r>
          </w:p>
        </w:tc>
        <w:tc>
          <w:tcPr>
            <w:tcW w:w="236" w:type="dxa"/>
            <w:tcBorders>
              <w:top w:val="single" w:sz="12" w:space="0" w:color="auto"/>
              <w:left w:val="nil"/>
              <w:bottom w:val="single" w:sz="12" w:space="0" w:color="auto"/>
              <w:right w:val="nil"/>
            </w:tcBorders>
            <w:tcMar>
              <w:top w:w="0" w:type="dxa"/>
              <w:left w:w="108" w:type="dxa"/>
              <w:bottom w:w="0" w:type="dxa"/>
              <w:right w:w="108" w:type="dxa"/>
            </w:tcMar>
            <w:vAlign w:val="center"/>
          </w:tcPr>
          <w:p w:rsidR="00032C31" w:rsidRPr="002A7547" w:rsidRDefault="00032C31" w:rsidP="00B575F7">
            <w:pPr>
              <w:spacing w:before="20" w:after="20"/>
              <w:jc w:val="center"/>
              <w:rPr>
                <w:rFonts w:cs="Arial"/>
                <w:b/>
                <w:bCs/>
                <w:sz w:val="16"/>
                <w:szCs w:val="16"/>
              </w:rPr>
            </w:pPr>
          </w:p>
        </w:tc>
        <w:tc>
          <w:tcPr>
            <w:tcW w:w="990"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032C31" w:rsidRPr="002A7547" w:rsidRDefault="00032C31" w:rsidP="00B575F7">
            <w:pPr>
              <w:spacing w:before="20" w:after="20"/>
              <w:jc w:val="center"/>
              <w:rPr>
                <w:rFonts w:cs="Arial"/>
                <w:b/>
                <w:bCs/>
                <w:sz w:val="16"/>
                <w:szCs w:val="16"/>
              </w:rPr>
            </w:pPr>
            <w:r>
              <w:rPr>
                <w:rFonts w:cs="Arial"/>
                <w:b/>
                <w:bCs/>
                <w:sz w:val="16"/>
                <w:szCs w:val="16"/>
              </w:rPr>
              <w:t xml:space="preserve">$ </w:t>
            </w:r>
            <w:r w:rsidRPr="002A7547">
              <w:rPr>
                <w:rFonts w:cs="Arial"/>
                <w:b/>
                <w:bCs/>
                <w:sz w:val="16"/>
                <w:szCs w:val="16"/>
              </w:rPr>
              <w:t>Deduct</w:t>
            </w:r>
            <w:r>
              <w:rPr>
                <w:rFonts w:cs="Arial"/>
                <w:b/>
                <w:bCs/>
                <w:sz w:val="16"/>
                <w:szCs w:val="16"/>
              </w:rPr>
              <w:t xml:space="preserve"> Unit Price</w:t>
            </w:r>
          </w:p>
        </w:tc>
      </w:tr>
      <w:tr w:rsidR="00032C31" w:rsidRPr="002A7547" w:rsidTr="00B575F7">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032C31" w:rsidRPr="002C3061" w:rsidRDefault="00032C31" w:rsidP="00032C31">
            <w:pPr>
              <w:spacing w:before="20" w:after="20"/>
              <w:rPr>
                <w:b/>
                <w:color w:val="0000FF"/>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032C31" w:rsidRPr="002A7547" w:rsidRDefault="00032C31" w:rsidP="00032C31">
            <w:pPr>
              <w:spacing w:before="20" w:after="20"/>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hideMark/>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032C31" w:rsidRPr="002A7547" w:rsidTr="00B575F7">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032C31" w:rsidRPr="002C3061" w:rsidRDefault="00032C31" w:rsidP="00032C31">
            <w:pPr>
              <w:spacing w:before="20" w:after="20"/>
              <w:rPr>
                <w:b/>
                <w:color w:val="0000FF"/>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032C31" w:rsidRPr="002A7547" w:rsidTr="00B575F7">
        <w:tc>
          <w:tcPr>
            <w:tcW w:w="153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032C31" w:rsidRPr="002C3061" w:rsidRDefault="00032C31" w:rsidP="00032C31">
            <w:pPr>
              <w:spacing w:before="20" w:after="20"/>
              <w:rPr>
                <w:b/>
                <w:color w:val="0000FF"/>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8"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8"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8" w:space="0" w:color="auto"/>
              <w:right w:val="single" w:sz="12"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r w:rsidR="00032C31" w:rsidRPr="002A7547" w:rsidTr="00032C31">
        <w:tc>
          <w:tcPr>
            <w:tcW w:w="153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970" w:type="dxa"/>
            <w:tcBorders>
              <w:top w:val="nil"/>
              <w:left w:val="nil"/>
              <w:bottom w:val="single" w:sz="12" w:space="0" w:color="auto"/>
              <w:right w:val="single" w:sz="8" w:space="0" w:color="auto"/>
            </w:tcBorders>
            <w:tcMar>
              <w:top w:w="0" w:type="dxa"/>
              <w:left w:w="108" w:type="dxa"/>
              <w:bottom w:w="0" w:type="dxa"/>
              <w:right w:w="108" w:type="dxa"/>
            </w:tcMar>
          </w:tcPr>
          <w:p w:rsidR="00032C31" w:rsidRPr="002C3061" w:rsidRDefault="00032C31" w:rsidP="00032C31">
            <w:pPr>
              <w:spacing w:before="20" w:after="20"/>
              <w:rPr>
                <w:b/>
                <w:color w:val="0000FF"/>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990" w:type="dxa"/>
            <w:tcBorders>
              <w:top w:val="nil"/>
              <w:left w:val="nil"/>
              <w:bottom w:val="single" w:sz="12"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70" w:type="dxa"/>
            <w:tcBorders>
              <w:top w:val="nil"/>
              <w:left w:val="nil"/>
              <w:bottom w:val="single" w:sz="12"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12" w:space="0" w:color="auto"/>
              <w:right w:val="single" w:sz="8"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c>
          <w:tcPr>
            <w:tcW w:w="236" w:type="dxa"/>
            <w:tcBorders>
              <w:top w:val="nil"/>
              <w:left w:val="nil"/>
              <w:bottom w:val="single" w:sz="12" w:space="0" w:color="auto"/>
              <w:right w:val="single" w:sz="8" w:space="0" w:color="808080"/>
            </w:tcBorders>
            <w:tcMar>
              <w:top w:w="0" w:type="dxa"/>
              <w:left w:w="108" w:type="dxa"/>
              <w:bottom w:w="0" w:type="dxa"/>
              <w:right w:w="108" w:type="dxa"/>
            </w:tcMar>
            <w:vAlign w:val="center"/>
          </w:tcPr>
          <w:p w:rsidR="00032C31" w:rsidRPr="002A7547" w:rsidRDefault="00032C31" w:rsidP="00032C31">
            <w:pPr>
              <w:spacing w:before="20" w:after="20"/>
              <w:jc w:val="right"/>
              <w:rPr>
                <w:rFonts w:cs="Arial"/>
                <w:bCs/>
                <w:color w:val="0000FF"/>
                <w:sz w:val="16"/>
                <w:szCs w:val="16"/>
              </w:rPr>
            </w:pPr>
            <w:r w:rsidRPr="002A7547">
              <w:rPr>
                <w:rFonts w:cs="Arial"/>
                <w:bCs/>
                <w:color w:val="0000FF"/>
                <w:sz w:val="16"/>
                <w:szCs w:val="16"/>
              </w:rPr>
              <w:t>$</w:t>
            </w:r>
          </w:p>
        </w:tc>
        <w:tc>
          <w:tcPr>
            <w:tcW w:w="990" w:type="dxa"/>
            <w:tcBorders>
              <w:top w:val="nil"/>
              <w:left w:val="nil"/>
              <w:bottom w:val="single" w:sz="12" w:space="0" w:color="auto"/>
              <w:right w:val="single" w:sz="12" w:space="0" w:color="auto"/>
            </w:tcBorders>
            <w:tcMar>
              <w:top w:w="0" w:type="dxa"/>
              <w:left w:w="108" w:type="dxa"/>
              <w:bottom w:w="0" w:type="dxa"/>
              <w:right w:w="108" w:type="dxa"/>
            </w:tcMar>
          </w:tcPr>
          <w:p w:rsidR="00032C31" w:rsidRPr="00901399" w:rsidRDefault="00032C31" w:rsidP="00032C31">
            <w:pPr>
              <w:spacing w:before="20" w:after="20"/>
              <w:jc w:val="center"/>
              <w:rPr>
                <w:sz w:val="16"/>
                <w:szCs w:val="16"/>
              </w:rPr>
            </w:pPr>
            <w:r w:rsidRPr="00901399">
              <w:rPr>
                <w:b/>
                <w:color w:val="0000FF"/>
                <w:sz w:val="16"/>
                <w:szCs w:val="16"/>
              </w:rPr>
              <w:t>[</w:t>
            </w:r>
            <w:r w:rsidRPr="00901399">
              <w:rPr>
                <w:b/>
                <w:color w:val="0000FF"/>
                <w:sz w:val="16"/>
                <w:szCs w:val="16"/>
              </w:rPr>
              <w:fldChar w:fldCharType="begin">
                <w:ffData>
                  <w:name w:val="Text1"/>
                  <w:enabled/>
                  <w:calcOnExit w:val="0"/>
                  <w:textInput>
                    <w:default w:val="Insert"/>
                  </w:textInput>
                </w:ffData>
              </w:fldChar>
            </w:r>
            <w:r w:rsidRPr="00901399">
              <w:rPr>
                <w:b/>
                <w:color w:val="0000FF"/>
                <w:sz w:val="16"/>
                <w:szCs w:val="16"/>
              </w:rPr>
              <w:instrText xml:space="preserve"> FORMTEXT </w:instrText>
            </w:r>
            <w:r w:rsidRPr="00901399">
              <w:rPr>
                <w:b/>
                <w:color w:val="0000FF"/>
                <w:sz w:val="16"/>
                <w:szCs w:val="16"/>
              </w:rPr>
            </w:r>
            <w:r w:rsidRPr="00901399">
              <w:rPr>
                <w:b/>
                <w:color w:val="0000FF"/>
                <w:sz w:val="16"/>
                <w:szCs w:val="16"/>
              </w:rPr>
              <w:fldChar w:fldCharType="separate"/>
            </w:r>
            <w:r w:rsidRPr="00901399">
              <w:rPr>
                <w:b/>
                <w:noProof/>
                <w:color w:val="0000FF"/>
                <w:sz w:val="16"/>
                <w:szCs w:val="16"/>
              </w:rPr>
              <w:t>Insert</w:t>
            </w:r>
            <w:r w:rsidRPr="00901399">
              <w:rPr>
                <w:b/>
                <w:color w:val="0000FF"/>
                <w:sz w:val="16"/>
                <w:szCs w:val="16"/>
              </w:rPr>
              <w:fldChar w:fldCharType="end"/>
            </w:r>
            <w:r w:rsidRPr="00901399">
              <w:rPr>
                <w:b/>
                <w:color w:val="0000FF"/>
                <w:sz w:val="16"/>
                <w:szCs w:val="16"/>
              </w:rPr>
              <w:t>]</w:t>
            </w:r>
          </w:p>
        </w:tc>
      </w:tr>
    </w:tbl>
    <w:p w:rsidR="00BD5913" w:rsidRPr="00D72761" w:rsidRDefault="00BD5913"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2</w:t>
            </w:r>
            <w:r>
              <w:rPr>
                <w:rFonts w:cs="Arial"/>
                <w:b/>
                <w:szCs w:val="18"/>
              </w:rPr>
              <w:t xml:space="preserve">  </w:t>
            </w:r>
            <w:r w:rsidRPr="00D72761">
              <w:rPr>
                <w:rFonts w:cs="Arial"/>
                <w:b/>
                <w:szCs w:val="18"/>
              </w:rPr>
              <w:t>ASBESTOS ABATEMENT</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4E23D9" w:rsidRDefault="005A4BCA" w:rsidP="00A27FC3">
            <w:pPr>
              <w:pStyle w:val="Heading5"/>
              <w:ind w:left="0" w:firstLine="0"/>
              <w:jc w:val="center"/>
              <w:rPr>
                <w:rFonts w:ascii="Arial" w:hAnsi="Arial" w:cs="Arial"/>
                <w:b/>
                <w:sz w:val="16"/>
                <w:szCs w:val="16"/>
              </w:rPr>
            </w:pPr>
            <w:r w:rsidRPr="004E23D9">
              <w:rPr>
                <w:rFonts w:ascii="Arial" w:hAnsi="Arial" w:cs="Arial"/>
                <w:b/>
                <w:sz w:val="16"/>
                <w:szCs w:val="16"/>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CLEAN-UP OF ACM DEBRIS BY HEPA VACUUMING</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12"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$0.23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REMOVAL OF PIPE INSULATION INCLUDING FITTINGS (FULL CONTAINMENT - &lt; 6" DIA)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$1.63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PIPE INSULATION  INCLUDING FITTINGS(FULL CONTAINMENT - 6" - 12" DIA)</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$2.68</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PIPE INSULATION  INCLUDING FITTINGS(FULL CONTAINMENT - &gt;12" DIA)</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$3.65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GLOVE BAG REMOVAL OF PIPE OR FITTING INSULATION (MINI-CONTAINMENT - FIRST 25)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$26.05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GLOVE BAG REMOVAL OF PIPE OR FITTING INSULATION (MINI-CONTAINMENT - QUANTITY BETWEEN 25-50)</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$20.56</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GLOVE BAG REMOVAL OF PIPE OR FITTING INSULATION (MINI-CONTAINMENT - QUANTITY IN EXCESS OF 50)</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$18.30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EQUIPMENT INSULATION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$3.81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AR-009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REMOVAL OF HVAC DUCT INSULATION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$3.81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REMOVAL OF HVAC DUCT SYSTEM FLEXIBLE CONNECTOR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$2.77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RESILIENT FLOORING INCLUDING MASTIC</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$1.05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REMOVAL OF RESILIENT FLOORING (NO MASTIC)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$0.67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SPRAYED ON FIREPROOFING</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$2.61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PLASTER CEILING SYSTEM (INCLUDING BLACK IRON AND METAL LATH)</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$2.68</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ACOUSTIC OR METAL PAN CEILING SYSTEM (INCLUDING GRID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$1.74</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ACOUSTIC CEILING PANELS (CLEAN GRID FOR REUSE)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$1.45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ACOUSTIC PLASTER FINISH MATERIAL (SCRAPE)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$2.45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PATCH AND/OR SEAL DAMAGED INSULATION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$1.05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AR-019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CONTAMINATED SOIL (2" DEPTH)</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$1.69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TRANSITE MATERIAL</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$0.92</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ROOFING OR ROOF FLASHING MATERIAL</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$1.34</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UNDERGROUND PIPE OR PIPE INSULATION (INCLUDING HAND EXCAVATION)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$10.75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CARPET OVER RESILIENT FLOORING</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$0.83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WALL BASE AND MASTIC</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$0.95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DRYWALL PARTITION (INCLUDING WALL FRAMING)</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$0.90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REMOVAL OF CMU WALL</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$1.82</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 xml:space="preserve">PREP WORK AREA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$1.09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SOLID BARRIERS OR ACCESS TUNNELS (2"x4"@16", 1/2" PLYWOOD)</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SFSA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$1.26</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AR-029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rPr>
                <w:rFonts w:cs="Arial"/>
                <w:sz w:val="16"/>
                <w:szCs w:val="16"/>
              </w:rPr>
            </w:pPr>
            <w:r w:rsidRPr="00D72761">
              <w:rPr>
                <w:rFonts w:cs="Arial"/>
                <w:sz w:val="16"/>
                <w:szCs w:val="16"/>
              </w:rPr>
              <w:t>SELECTIVE DEMOLITION TO ACCESS CONCEALED ACM</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CE6A25">
            <w:pPr>
              <w:jc w:val="center"/>
              <w:rPr>
                <w:rFonts w:cs="Arial"/>
                <w:sz w:val="16"/>
                <w:szCs w:val="16"/>
              </w:rPr>
            </w:pPr>
            <w:r w:rsidRPr="00D72761">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72761" w:rsidRDefault="005A4BCA" w:rsidP="00CE6A25">
            <w:pPr>
              <w:jc w:val="right"/>
              <w:rPr>
                <w:rFonts w:cs="Arial"/>
                <w:sz w:val="16"/>
                <w:szCs w:val="16"/>
              </w:rPr>
            </w:pPr>
            <w:r w:rsidRPr="00D72761">
              <w:rPr>
                <w:rFonts w:cs="Arial"/>
                <w:sz w:val="16"/>
                <w:szCs w:val="16"/>
              </w:rPr>
              <w:t>$1.11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rPr>
                <w:rFonts w:cs="Arial"/>
                <w:sz w:val="16"/>
                <w:szCs w:val="16"/>
              </w:rPr>
            </w:pPr>
            <w:r w:rsidRPr="00DA6454">
              <w:rPr>
                <w:rFonts w:cs="Arial"/>
                <w:sz w:val="16"/>
                <w:szCs w:val="16"/>
              </w:rPr>
              <w:t>REMOVAL OF FLOOR LEVELING  MATERIAL</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jc w:val="right"/>
              <w:rPr>
                <w:rFonts w:cs="Arial"/>
                <w:sz w:val="16"/>
                <w:szCs w:val="16"/>
              </w:rPr>
            </w:pPr>
            <w:r w:rsidRPr="00DA6454">
              <w:rPr>
                <w:rFonts w:cs="Arial"/>
                <w:sz w:val="16"/>
                <w:szCs w:val="16"/>
              </w:rPr>
              <w:t>$0.79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rPr>
                <w:rFonts w:cs="Arial"/>
                <w:sz w:val="16"/>
                <w:szCs w:val="16"/>
              </w:rPr>
            </w:pPr>
            <w:r w:rsidRPr="00DA6454">
              <w:rPr>
                <w:rFonts w:cs="Arial"/>
                <w:sz w:val="16"/>
                <w:szCs w:val="16"/>
              </w:rPr>
              <w:t>SMALL CONTAINMENT PREPARATION TO ENCLOSE</w:t>
            </w:r>
          </w:p>
          <w:p w:rsidR="005A4BCA" w:rsidRPr="00DA6454" w:rsidRDefault="005A4BCA" w:rsidP="00CE6A25">
            <w:pPr>
              <w:rPr>
                <w:rFonts w:cs="Arial"/>
                <w:sz w:val="16"/>
                <w:szCs w:val="16"/>
              </w:rPr>
            </w:pPr>
            <w:r w:rsidRPr="00DA6454">
              <w:rPr>
                <w:rFonts w:cs="Arial"/>
                <w:sz w:val="16"/>
                <w:szCs w:val="16"/>
              </w:rPr>
              <w:t>ASBESTOS ABATEMENT AREAS (&gt;160 SF/260 LF)</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CONTAINMENT</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jc w:val="right"/>
              <w:rPr>
                <w:rFonts w:cs="Arial"/>
                <w:sz w:val="16"/>
                <w:szCs w:val="16"/>
              </w:rPr>
            </w:pPr>
            <w:r w:rsidRPr="00DA6454">
              <w:rPr>
                <w:rFonts w:cs="Arial"/>
                <w:sz w:val="16"/>
                <w:szCs w:val="16"/>
              </w:rPr>
              <w:t>$1,500.00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rPr>
                <w:rFonts w:cs="Arial"/>
                <w:sz w:val="16"/>
                <w:szCs w:val="16"/>
              </w:rPr>
            </w:pPr>
            <w:r w:rsidRPr="00DA6454">
              <w:rPr>
                <w:rFonts w:cs="Arial"/>
                <w:sz w:val="16"/>
                <w:szCs w:val="16"/>
              </w:rPr>
              <w:t>LARGE CONTAINMENT PREPARATION TO ENCLOSE</w:t>
            </w:r>
          </w:p>
          <w:p w:rsidR="005A4BCA" w:rsidRPr="00DA6454" w:rsidRDefault="005A4BCA" w:rsidP="00CE6A25">
            <w:pPr>
              <w:rPr>
                <w:rFonts w:cs="Arial"/>
                <w:sz w:val="16"/>
                <w:szCs w:val="16"/>
              </w:rPr>
            </w:pPr>
            <w:r w:rsidRPr="00DA6454">
              <w:rPr>
                <w:rFonts w:cs="Arial"/>
                <w:sz w:val="16"/>
                <w:szCs w:val="16"/>
              </w:rPr>
              <w:t>ASBESTOS ABATEMENT AREAS (&gt;160 SF/260 LF)</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CONTAINMENT</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jc w:val="right"/>
              <w:rPr>
                <w:rFonts w:cs="Arial"/>
                <w:sz w:val="16"/>
                <w:szCs w:val="16"/>
              </w:rPr>
            </w:pPr>
            <w:r w:rsidRPr="00DA6454">
              <w:rPr>
                <w:rFonts w:cs="Arial"/>
                <w:sz w:val="16"/>
                <w:szCs w:val="16"/>
              </w:rPr>
              <w:t>$3,500.00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AR-033</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CEMENTITIOUS ROOF SHINGLES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AR-034</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ROOF DRAIN CAULKING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$20.00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AR-035</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ROOFING DEBRIS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$25.00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AR-036</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MUDDED PIPE FITTING INSULATION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$50.00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AR-037</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FLOOR TILE AND ASSOCIATED MASITC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$7.00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AR-038</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PLASTER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$7.00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AR-039</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MIRROR GLUE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AR-040</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WINDOW CAULKING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$16.00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AR-041</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EXPANSION JOINT CAULKING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$12.00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AR-042</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DOOR CAULKING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AR-042</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CEMENTITIOUS SOFFIT PANELING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AR-043</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CAULKING ASSOCIATED WITH FASCIA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LF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AR-044</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ROOFING MATERIALS (BUILT-UP ROOF LAYERS, FLASHING, TARS)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$200.00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AR-045</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FIRE DOOR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EA</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$1.45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AR-046</w:t>
            </w:r>
          </w:p>
        </w:tc>
        <w:tc>
          <w:tcPr>
            <w:tcW w:w="5770" w:type="dxa"/>
            <w:tcBorders>
              <w:top w:val="nil"/>
              <w:left w:val="single" w:sz="4" w:space="0" w:color="auto"/>
              <w:bottom w:val="single" w:sz="4"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DAMPPROOFING REMOVAL AND DISPOSAL AS ACM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6" w:space="0" w:color="auto"/>
              <w:right w:val="single" w:sz="12" w:space="0" w:color="auto"/>
            </w:tcBorders>
            <w:vAlign w:val="center"/>
          </w:tcPr>
          <w:p w:rsidR="005A4BCA" w:rsidRPr="00DA6454" w:rsidRDefault="005A4BCA" w:rsidP="00CE6A25">
            <w:pPr>
              <w:autoSpaceDE w:val="0"/>
              <w:autoSpaceDN w:val="0"/>
              <w:adjustRightInd w:val="0"/>
              <w:jc w:val="right"/>
              <w:rPr>
                <w:rFonts w:cs="Arial"/>
                <w:sz w:val="16"/>
                <w:szCs w:val="16"/>
              </w:rPr>
            </w:pPr>
            <w:r w:rsidRPr="00DA6454">
              <w:rPr>
                <w:rFonts w:cs="Arial"/>
                <w:sz w:val="16"/>
                <w:szCs w:val="16"/>
              </w:rPr>
              <w:t>$25.00</w:t>
            </w:r>
          </w:p>
        </w:tc>
      </w:tr>
      <w:tr w:rsidR="005A4BCA" w:rsidRPr="00D72761" w:rsidTr="00032C31">
        <w:trPr>
          <w:trHeight w:val="65"/>
        </w:trPr>
        <w:tc>
          <w:tcPr>
            <w:tcW w:w="1530" w:type="dxa"/>
            <w:tcBorders>
              <w:top w:val="single" w:sz="6" w:space="0" w:color="auto"/>
              <w:left w:val="single" w:sz="12" w:space="0" w:color="auto"/>
              <w:bottom w:val="single" w:sz="12" w:space="0" w:color="auto"/>
              <w:right w:val="single" w:sz="4" w:space="0" w:color="auto"/>
            </w:tcBorders>
            <w:shd w:val="clear" w:color="auto" w:fill="auto"/>
            <w:vAlign w:val="center"/>
          </w:tcPr>
          <w:p w:rsidR="005A4BCA" w:rsidRPr="00DA6454" w:rsidRDefault="005A4BCA" w:rsidP="00CE6A25">
            <w:pPr>
              <w:jc w:val="center"/>
              <w:rPr>
                <w:rFonts w:cs="Arial"/>
                <w:sz w:val="16"/>
                <w:szCs w:val="16"/>
              </w:rPr>
            </w:pPr>
            <w:r w:rsidRPr="00DA6454">
              <w:rPr>
                <w:rFonts w:cs="Arial"/>
                <w:sz w:val="16"/>
                <w:szCs w:val="16"/>
              </w:rPr>
              <w:t>AR-047</w:t>
            </w:r>
          </w:p>
        </w:tc>
        <w:tc>
          <w:tcPr>
            <w:tcW w:w="5770" w:type="dxa"/>
            <w:tcBorders>
              <w:top w:val="single" w:sz="6" w:space="0" w:color="auto"/>
              <w:left w:val="single" w:sz="4" w:space="0" w:color="auto"/>
              <w:bottom w:val="single" w:sz="12" w:space="0" w:color="auto"/>
              <w:right w:val="single" w:sz="4" w:space="0" w:color="auto"/>
            </w:tcBorders>
            <w:shd w:val="clear" w:color="auto" w:fill="auto"/>
          </w:tcPr>
          <w:p w:rsidR="005A4BCA" w:rsidRPr="00DA6454" w:rsidRDefault="005A4BCA" w:rsidP="00CE6A25">
            <w:pPr>
              <w:autoSpaceDE w:val="0"/>
              <w:autoSpaceDN w:val="0"/>
              <w:adjustRightInd w:val="0"/>
              <w:rPr>
                <w:rFonts w:cs="Arial"/>
                <w:sz w:val="16"/>
                <w:szCs w:val="16"/>
              </w:rPr>
            </w:pPr>
            <w:r w:rsidRPr="00DA6454">
              <w:rPr>
                <w:rFonts w:cs="Arial"/>
                <w:sz w:val="16"/>
                <w:szCs w:val="16"/>
              </w:rPr>
              <w:t xml:space="preserve">VAPOR BARRIER UNDER CONCRETE FLOOR REMOVAL AND DISPOSAL AS ACM </w:t>
            </w:r>
          </w:p>
        </w:tc>
        <w:tc>
          <w:tcPr>
            <w:tcW w:w="980" w:type="dxa"/>
            <w:tcBorders>
              <w:top w:val="single" w:sz="6" w:space="0" w:color="auto"/>
              <w:left w:val="single" w:sz="4" w:space="0" w:color="auto"/>
              <w:bottom w:val="single" w:sz="12" w:space="0" w:color="auto"/>
              <w:right w:val="single" w:sz="4" w:space="0" w:color="auto"/>
            </w:tcBorders>
            <w:shd w:val="clear" w:color="auto" w:fill="auto"/>
            <w:vAlign w:val="center"/>
          </w:tcPr>
          <w:p w:rsidR="005A4BCA" w:rsidRPr="00DA6454" w:rsidRDefault="005A4BCA" w:rsidP="00CE6A25">
            <w:pPr>
              <w:autoSpaceDE w:val="0"/>
              <w:autoSpaceDN w:val="0"/>
              <w:adjustRightInd w:val="0"/>
              <w:jc w:val="center"/>
              <w:rPr>
                <w:rFonts w:cs="Arial"/>
                <w:sz w:val="16"/>
                <w:szCs w:val="16"/>
              </w:rPr>
            </w:pPr>
            <w:r w:rsidRPr="00DA6454">
              <w:rPr>
                <w:rFonts w:cs="Arial"/>
                <w:sz w:val="16"/>
                <w:szCs w:val="16"/>
              </w:rPr>
              <w:t>SF</w:t>
            </w:r>
          </w:p>
        </w:tc>
        <w:tc>
          <w:tcPr>
            <w:tcW w:w="990" w:type="dxa"/>
            <w:tcBorders>
              <w:top w:val="single" w:sz="6" w:space="0" w:color="auto"/>
              <w:left w:val="single" w:sz="4" w:space="0" w:color="auto"/>
              <w:bottom w:val="single" w:sz="12" w:space="0" w:color="auto"/>
              <w:right w:val="single" w:sz="12" w:space="0" w:color="auto"/>
            </w:tcBorders>
            <w:vAlign w:val="center"/>
          </w:tcPr>
          <w:p w:rsidR="005A4BCA" w:rsidRPr="00DA6454" w:rsidRDefault="005A4BCA" w:rsidP="00CE6A25">
            <w:pPr>
              <w:autoSpaceDE w:val="0"/>
              <w:autoSpaceDN w:val="0"/>
              <w:adjustRightInd w:val="0"/>
              <w:jc w:val="right"/>
              <w:rPr>
                <w:rFonts w:cs="Arial"/>
                <w:b/>
                <w:szCs w:val="18"/>
              </w:rPr>
            </w:pPr>
            <w:r w:rsidRPr="00DA6454">
              <w:rPr>
                <w:rFonts w:cs="Arial"/>
                <w:sz w:val="16"/>
                <w:szCs w:val="16"/>
              </w:rPr>
              <w:t>$35.00</w:t>
            </w:r>
          </w:p>
        </w:tc>
      </w:tr>
    </w:tbl>
    <w:p w:rsidR="00BD5913" w:rsidRPr="00D72761" w:rsidRDefault="00BD5913"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3</w:t>
            </w:r>
            <w:r>
              <w:rPr>
                <w:rFonts w:cs="Arial"/>
                <w:b/>
                <w:szCs w:val="18"/>
              </w:rPr>
              <w:t xml:space="preserve">  </w:t>
            </w:r>
            <w:r w:rsidRPr="00D72761">
              <w:rPr>
                <w:rFonts w:cs="Arial"/>
                <w:b/>
                <w:szCs w:val="18"/>
              </w:rPr>
              <w:t>LEAD-BASED PAINT ABATEMENT</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LOOSE PAINT FROM WALLS OR CEILINGS (WET SCRAPING OR BRUSHING)</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12"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$0.89</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SP-002</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FLAT  SURFACES</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$2.93</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SP-003</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COLUMNS AND STRUCTURAL FRAMING MEMBERS</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$3.68</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SP-004</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STAIR TREADS, RISERS AND STRINGERS</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$5.08</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SP-005</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TRIM</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$2.82</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SP-006</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DOORS (DOOR OPENING SIZE)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$4.54</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SP-007</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WINDOW (WINDOW SIZE)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$7.08</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SP-008</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RADIATOR</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$8.75</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SP-009</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HANDRAIL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$7.35</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SP-010</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PIPING</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$6.30</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SP-011</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CLEAN-UP OF MATERIALS CONTAINING LEAD (DIRT, BUILDING DEBRIS, ETC.)</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$3.43</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SP-012</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HEPA VACUUMING AND WASHING SURFACE (SMOOTH SURFACE)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$0.63</w:t>
            </w:r>
          </w:p>
        </w:tc>
      </w:tr>
      <w:tr w:rsidR="005A4BCA" w:rsidRPr="00D72761" w:rsidTr="00032C31">
        <w:tc>
          <w:tcPr>
            <w:tcW w:w="1530" w:type="dxa"/>
            <w:tcBorders>
              <w:top w:val="single" w:sz="4"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SP-013</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HEPA VACUUMING AND WASHING SURFACE (POROUS SURFACE)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$1.05</w:t>
            </w:r>
          </w:p>
        </w:tc>
      </w:tr>
      <w:tr w:rsidR="005A4BCA" w:rsidRPr="00D72761" w:rsidTr="00032C31">
        <w:tc>
          <w:tcPr>
            <w:tcW w:w="1530" w:type="dxa"/>
            <w:tcBorders>
              <w:top w:val="single" w:sz="4" w:space="0" w:color="auto"/>
              <w:left w:val="single" w:sz="12"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SP-014</w:t>
            </w:r>
          </w:p>
        </w:tc>
        <w:tc>
          <w:tcPr>
            <w:tcW w:w="5770" w:type="dxa"/>
            <w:tcBorders>
              <w:top w:val="single" w:sz="4" w:space="0" w:color="auto"/>
              <w:left w:val="single" w:sz="4" w:space="0" w:color="auto"/>
              <w:bottom w:val="single" w:sz="12"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EXTERIOR SOIL (6" DEPTH)</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4" w:space="0" w:color="auto"/>
              <w:left w:val="single" w:sz="4" w:space="0" w:color="auto"/>
              <w:bottom w:val="single" w:sz="12"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$4.50</w:t>
            </w:r>
          </w:p>
        </w:tc>
      </w:tr>
    </w:tbl>
    <w:p w:rsidR="00BD5913" w:rsidRPr="00D72761" w:rsidRDefault="00BD5913"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4</w:t>
            </w:r>
            <w:r>
              <w:rPr>
                <w:rFonts w:cs="Arial"/>
                <w:b/>
                <w:szCs w:val="18"/>
              </w:rPr>
              <w:t xml:space="preserve">  </w:t>
            </w:r>
            <w:r w:rsidRPr="00D72761">
              <w:rPr>
                <w:rFonts w:cs="Arial"/>
                <w:b/>
                <w:szCs w:val="18"/>
              </w:rPr>
              <w:t>PCBS IN BUILDING MATERIAL ABATEMENT</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LOOSE PCB CONTAMINATED CAULK (WET SCRAPING OR BRUSHING)</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single" w:sz="12"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$6.20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PCB CONTAMINATED CAULK AND 6 INCHES OF BUILDING MATERIALS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$28.00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PCB CONTAMINATED CAULK AND 12 INCHES OF BUILDING MATERIALS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$37.00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INTACT PCB CONTAMINATED CAULK WITH NO REMOVAL OF BUILDING MATERIALS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$8.50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STRIP PAINT FROM FLAT  SURFACES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$2.94</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HM-006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HEPA VACUUMING AND WASHING SURFACE (SMOOTH SURFACE)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87576F">
            <w:pPr>
              <w:jc w:val="center"/>
              <w:rPr>
                <w:rFonts w:cs="Arial"/>
                <w:sz w:val="16"/>
                <w:szCs w:val="16"/>
              </w:rPr>
            </w:pPr>
            <w:r w:rsidRPr="00D72761">
              <w:rPr>
                <w:rFonts w:cs="Arial"/>
                <w:sz w:val="16"/>
                <w:szCs w:val="16"/>
              </w:rPr>
              <w:t>HM-007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87576F">
            <w:pPr>
              <w:rPr>
                <w:rFonts w:cs="Arial"/>
                <w:sz w:val="16"/>
                <w:szCs w:val="16"/>
              </w:rPr>
            </w:pPr>
            <w:r w:rsidRPr="00D72761">
              <w:rPr>
                <w:rFonts w:cs="Arial"/>
                <w:sz w:val="16"/>
                <w:szCs w:val="16"/>
              </w:rPr>
              <w:t>HEPA VACUUMING AND WASHING SURFACE (POROUS SURFACE)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87576F">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$1.05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87576F">
            <w:pPr>
              <w:jc w:val="center"/>
              <w:rPr>
                <w:rFonts w:cs="Arial"/>
                <w:sz w:val="16"/>
                <w:szCs w:val="16"/>
              </w:rPr>
            </w:pPr>
            <w:r w:rsidRPr="00D72761">
              <w:rPr>
                <w:rFonts w:cs="Arial"/>
                <w:sz w:val="16"/>
                <w:szCs w:val="16"/>
              </w:rPr>
              <w:t>HM-008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87576F">
            <w:pPr>
              <w:rPr>
                <w:rFonts w:cs="Arial"/>
                <w:sz w:val="16"/>
                <w:szCs w:val="16"/>
              </w:rPr>
            </w:pPr>
            <w:r w:rsidRPr="00D72761">
              <w:rPr>
                <w:rFonts w:cs="Arial"/>
                <w:sz w:val="16"/>
                <w:szCs w:val="16"/>
              </w:rPr>
              <w:t>REMOVE EXTERIOR SOIL (6" DEPTH)</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87576F">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$4.88</w:t>
            </w:r>
          </w:p>
        </w:tc>
      </w:tr>
      <w:tr w:rsidR="005A4BCA" w:rsidRPr="00D72761" w:rsidTr="00032C31">
        <w:tc>
          <w:tcPr>
            <w:tcW w:w="1530" w:type="dxa"/>
            <w:tcBorders>
              <w:top w:val="nil"/>
              <w:left w:val="single" w:sz="12" w:space="0" w:color="auto"/>
              <w:bottom w:val="single" w:sz="12" w:space="0" w:color="auto"/>
              <w:right w:val="single" w:sz="4" w:space="0" w:color="auto"/>
            </w:tcBorders>
            <w:shd w:val="clear" w:color="auto" w:fill="auto"/>
            <w:vAlign w:val="center"/>
          </w:tcPr>
          <w:p w:rsidR="005A4BCA" w:rsidRPr="00D72761" w:rsidRDefault="005A4BCA" w:rsidP="00056465">
            <w:pPr>
              <w:jc w:val="center"/>
              <w:rPr>
                <w:rFonts w:cs="Arial"/>
                <w:sz w:val="16"/>
                <w:szCs w:val="16"/>
              </w:rPr>
            </w:pPr>
            <w:r w:rsidRPr="00D72761">
              <w:rPr>
                <w:rFonts w:cs="Arial"/>
                <w:sz w:val="16"/>
                <w:szCs w:val="16"/>
              </w:rPr>
              <w:t>H</w:t>
            </w:r>
            <w:r>
              <w:rPr>
                <w:rFonts w:cs="Arial"/>
                <w:sz w:val="16"/>
                <w:szCs w:val="16"/>
              </w:rPr>
              <w:t>M</w:t>
            </w:r>
            <w:r w:rsidRPr="00D72761">
              <w:rPr>
                <w:rFonts w:cs="Arial"/>
                <w:sz w:val="16"/>
                <w:szCs w:val="16"/>
              </w:rPr>
              <w:t>-009</w:t>
            </w:r>
          </w:p>
        </w:tc>
        <w:tc>
          <w:tcPr>
            <w:tcW w:w="577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87576F">
            <w:pPr>
              <w:rPr>
                <w:rFonts w:cs="Arial"/>
                <w:sz w:val="16"/>
                <w:szCs w:val="16"/>
              </w:rPr>
            </w:pPr>
            <w:r w:rsidRPr="00D72761">
              <w:rPr>
                <w:rFonts w:cs="Arial"/>
                <w:sz w:val="16"/>
                <w:szCs w:val="16"/>
              </w:rPr>
              <w:t>EXCAVATE, TRANSPORT, AND DISPOSE OF PCB CONTAMINATED SOIL (1 TON)</w:t>
            </w:r>
          </w:p>
        </w:tc>
        <w:tc>
          <w:tcPr>
            <w:tcW w:w="98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87576F">
            <w:pPr>
              <w:jc w:val="center"/>
              <w:rPr>
                <w:rFonts w:cs="Arial"/>
                <w:sz w:val="16"/>
                <w:szCs w:val="16"/>
              </w:rPr>
            </w:pPr>
            <w:r w:rsidRPr="00D72761">
              <w:rPr>
                <w:rFonts w:cs="Arial"/>
                <w:sz w:val="16"/>
                <w:szCs w:val="16"/>
              </w:rPr>
              <w:t>TON</w:t>
            </w:r>
          </w:p>
        </w:tc>
        <w:tc>
          <w:tcPr>
            <w:tcW w:w="990" w:type="dxa"/>
            <w:tcBorders>
              <w:top w:val="nil"/>
              <w:left w:val="single" w:sz="4" w:space="0" w:color="auto"/>
              <w:bottom w:val="single" w:sz="12"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$400</w:t>
            </w:r>
          </w:p>
        </w:tc>
      </w:tr>
    </w:tbl>
    <w:p w:rsidR="00BD5913" w:rsidRPr="00D72761" w:rsidRDefault="00BD5913"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5</w:t>
            </w:r>
            <w:r>
              <w:rPr>
                <w:rFonts w:cs="Arial"/>
                <w:b/>
                <w:szCs w:val="18"/>
              </w:rPr>
              <w:t xml:space="preserve">  </w:t>
            </w:r>
            <w:r w:rsidRPr="00D72761">
              <w:rPr>
                <w:rFonts w:cs="Arial"/>
                <w:b/>
                <w:szCs w:val="18"/>
              </w:rPr>
              <w:t>MOLD ABATEMENT</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CLEANING AND HEPA VACUUMING OF CONTAMINATED COMPONENTS OR MATERIALS</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12"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PIPE INSULATION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BUILDING INSULATION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HVAC DUCT OR EQUIPMENT INSULATION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$0.61</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CARPET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$0.88</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DRYWALL PARTITION (INCLUDING WALL FRAMING)</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$1.05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PLASTER</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$1.87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REMOVAL OF CONTAMINATED SUSPENDED CEILING PANELS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$0.59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IAQ-009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PREP WORK AREA</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$0.99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IAQ-010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SOLID BARRIERS OR ACCESS TUNNELS (2"x4"@16", 1/2" PLYWOOD)</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SFSA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$2.09</w:t>
            </w:r>
          </w:p>
        </w:tc>
      </w:tr>
      <w:tr w:rsidR="005A4BCA" w:rsidRPr="00D72761" w:rsidTr="00032C31">
        <w:tc>
          <w:tcPr>
            <w:tcW w:w="1530" w:type="dxa"/>
            <w:tcBorders>
              <w:top w:val="nil"/>
              <w:left w:val="single" w:sz="12"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IAQ-011</w:t>
            </w:r>
          </w:p>
        </w:tc>
        <w:tc>
          <w:tcPr>
            <w:tcW w:w="577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SELECTIVE DEMOLITION TO ACCESS CONTAMINATED COMPONENTS OR MATERIALS</w:t>
            </w:r>
          </w:p>
        </w:tc>
        <w:tc>
          <w:tcPr>
            <w:tcW w:w="98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12"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$1.15</w:t>
            </w:r>
          </w:p>
        </w:tc>
      </w:tr>
    </w:tbl>
    <w:p w:rsidR="00535082" w:rsidRPr="00D72761" w:rsidRDefault="00535082"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6</w:t>
            </w:r>
            <w:r>
              <w:rPr>
                <w:rFonts w:cs="Arial"/>
                <w:b/>
                <w:szCs w:val="18"/>
              </w:rPr>
              <w:t xml:space="preserve">  </w:t>
            </w:r>
            <w:r w:rsidRPr="00D72761">
              <w:rPr>
                <w:rFonts w:cs="Arial"/>
                <w:b/>
                <w:szCs w:val="18"/>
              </w:rPr>
              <w:t>REWORK ITEMS DURING ABATEMENT ACTIVITIES</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1" THICK FIBERGLAS ASJ</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single" w:sz="12"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$2.83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1 1/2" THICK FIBERGLAS ASJ</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$3.62</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2" THICK FIBERGLAS ASJ</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$4.30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FITTING 1" THICK FIBERGLAS ASJ</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$4.37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FITTING 1 1/2" THICK FIBERGLAS ASJ</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$5.34</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PIPE FITTING 2" THICK FIBERGLAS ASJ</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$6.50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MECHANICAL EQUIPMENT 3 PCF, 2" THICK</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HVAC DUCT SYSTEM (FLEXIBLE DUCT WRAP) 0.75 PCF, 1 1/2" THICK</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$2.25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RW-009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REINSULATE HVAC DUCT SYSTEM (RIGID BOARD) 3 PCF, 1 1/2" THICK</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$6.00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 xml:space="preserve">REPLACE HVAC DUCT SYSTEM FLEXIBLE CONNECTOR </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$7.83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REPLACE TRIM COMPONENT (WOOD CASING, JAMB, APRON, ETC.)</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$1.26</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REPLACE INTERIOR DOOR (SOLID CORE FLUSH OR 6-PANEL PINE)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$207.50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REPLACE WINDOW (SASH ONLY)</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$207.50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REPLACE WINDOW (COMPLETE UNIT INCLUDING FRAME)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$375.00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FLAT  SURFACES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$0.27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COLUMNS AND STRUCTURAL FRAMING MEMBERS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$2.89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STAIR TREADS, RISERS AND STRINGERS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$2.89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HANDRAIL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$0.27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RW-019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TRIM COMPONENT (CASING, JAMB, APRON, ETC.,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$0.83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DOORS (DOOR OPENING SIZE - INCLUDES BOTH FACES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$1.67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WINDOW (INCLUDES INTERIOR &amp; EXTERIOR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$1.97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RADIATOR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$2.97</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PAINT PIPING (PRIMER + FINISH COAT)</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$0.29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REPLACE EXTERIOR SOIL (6" LOAM AND SEED)</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$7.19</w:t>
            </w:r>
          </w:p>
        </w:tc>
      </w:tr>
      <w:tr w:rsidR="005A4BCA" w:rsidRPr="00D72761" w:rsidTr="00032C31">
        <w:tc>
          <w:tcPr>
            <w:tcW w:w="1530" w:type="dxa"/>
            <w:tcBorders>
              <w:top w:val="nil"/>
              <w:left w:val="single" w:sz="12"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RW-025</w:t>
            </w:r>
          </w:p>
        </w:tc>
        <w:tc>
          <w:tcPr>
            <w:tcW w:w="577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ASPHALT PAVING</w:t>
            </w:r>
          </w:p>
        </w:tc>
        <w:tc>
          <w:tcPr>
            <w:tcW w:w="98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12"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$3.43</w:t>
            </w:r>
          </w:p>
        </w:tc>
      </w:tr>
    </w:tbl>
    <w:p w:rsidR="00535082" w:rsidRPr="00D72761" w:rsidRDefault="00535082" w:rsidP="002E14A0">
      <w:pPr>
        <w:pStyle w:val="Heading1"/>
        <w:tabs>
          <w:tab w:val="left" w:pos="1080"/>
        </w:tabs>
        <w:spacing w:before="0"/>
        <w:rPr>
          <w:b w:val="0"/>
          <w:sz w:val="18"/>
          <w:szCs w:val="18"/>
        </w:rPr>
      </w:pPr>
    </w:p>
    <w:tbl>
      <w:tblPr>
        <w:tblW w:w="9270" w:type="dxa"/>
        <w:tblInd w:w="615" w:type="dxa"/>
        <w:tblLayout w:type="fixed"/>
        <w:tblLook w:val="0000" w:firstRow="0" w:lastRow="0" w:firstColumn="0" w:lastColumn="0" w:noHBand="0" w:noVBand="0"/>
      </w:tblPr>
      <w:tblGrid>
        <w:gridCol w:w="1530"/>
        <w:gridCol w:w="5770"/>
        <w:gridCol w:w="980"/>
        <w:gridCol w:w="990"/>
      </w:tblGrid>
      <w:tr w:rsidR="005A4BCA" w:rsidRPr="00D72761" w:rsidTr="00032C31">
        <w:tc>
          <w:tcPr>
            <w:tcW w:w="7300"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7</w:t>
            </w:r>
            <w:r>
              <w:rPr>
                <w:rFonts w:cs="Arial"/>
                <w:b/>
                <w:szCs w:val="18"/>
              </w:rPr>
              <w:t xml:space="preserve">  </w:t>
            </w:r>
            <w:r w:rsidRPr="00D72761">
              <w:rPr>
                <w:rFonts w:cs="Arial"/>
                <w:b/>
                <w:szCs w:val="18"/>
              </w:rPr>
              <w:t>MISCELLANEOUS ABATEMENT ITEMS</w:t>
            </w:r>
            <w:r w:rsidR="00D66835">
              <w:rPr>
                <w:rFonts w:cs="Arial"/>
                <w:b/>
                <w:szCs w:val="18"/>
              </w:rPr>
              <w:t xml:space="preserve"> SCHEDULE</w:t>
            </w:r>
          </w:p>
        </w:tc>
        <w:tc>
          <w:tcPr>
            <w:tcW w:w="980" w:type="dxa"/>
            <w:tcBorders>
              <w:top w:val="single" w:sz="12" w:space="0" w:color="auto"/>
              <w:left w:val="single" w:sz="4" w:space="0" w:color="auto"/>
              <w:bottom w:val="single" w:sz="12" w:space="0" w:color="auto"/>
              <w:right w:val="single" w:sz="4"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left w:val="single" w:sz="4" w:space="0" w:color="auto"/>
              <w:bottom w:val="single" w:sz="12" w:space="0" w:color="auto"/>
              <w:right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MI-001</w:t>
            </w:r>
          </w:p>
        </w:tc>
        <w:tc>
          <w:tcPr>
            <w:tcW w:w="577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MOBILIZATION (1 PER WORK AREA)</w:t>
            </w:r>
          </w:p>
        </w:tc>
        <w:tc>
          <w:tcPr>
            <w:tcW w:w="980" w:type="dxa"/>
            <w:tcBorders>
              <w:top w:val="single" w:sz="12" w:space="0" w:color="auto"/>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single" w:sz="12" w:space="0" w:color="auto"/>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$262.50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WORKER DECON (1 PER WORK AREA)</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$262.50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CONTAINMENT BARRIERS TO SEPARATE THE WORK AREA (SOFT BARRIER)</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$1.02</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CONTAINMENT BARRIERS TO SEPARATE THE WORK AREA (HARD BARRIER)</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$2.55</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TEMP ELECTRICAL CONNECTION (LICENSED ELECTRICIAN)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$450.00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TEMP ELECTRICAL GENERATOR</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DY</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$375.00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MI-007</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DISPOSAL OF ACM WASTE (INCLUDES TRANSPORTATION)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CY</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$60.00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MI-008</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DISPOSAL OF HAZARDOUS WASTE MATERIAL (INCLUDES TRANSPORTATION)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TON</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$380.00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MI-009</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DISPOSAL OF CONSTRUCTION DEBRIS (INCLUDES TRANSPORTATION)</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TON</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$30.00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MI-010</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ABATEMENT SUPERVISOR (LICENSED)</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HR</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$81.00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MI-011</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STAND-BY ABATEMENT PERSONNEL (EACH LICENSED WORKER)</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HR</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$74.00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MI-012</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ENCAPSULATION UTILIZING LIQUID COATING SYSTEM</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$0.69</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MI-013</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ENCAPSULATION UTILIZING HEAVY BODIED REINFORCED COATING SYSTEM</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$1.03</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MI-014</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FIXED SCAFFOLDING</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$16.00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MI-015</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EXCAVATION TO EXPOSE UNDERGROUND PIPE</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CY</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$25.00</w:t>
            </w:r>
          </w:p>
        </w:tc>
      </w:tr>
      <w:tr w:rsidR="005A4BCA" w:rsidRPr="00D72761" w:rsidTr="00032C31">
        <w:tc>
          <w:tcPr>
            <w:tcW w:w="1530" w:type="dxa"/>
            <w:tcBorders>
              <w:top w:val="nil"/>
              <w:left w:val="single" w:sz="12"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MI-016</w:t>
            </w:r>
          </w:p>
        </w:tc>
        <w:tc>
          <w:tcPr>
            <w:tcW w:w="577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PROJECT NOTIFICATION AND FEES</w:t>
            </w:r>
          </w:p>
        </w:tc>
        <w:tc>
          <w:tcPr>
            <w:tcW w:w="980" w:type="dxa"/>
            <w:tcBorders>
              <w:top w:val="nil"/>
              <w:left w:val="single" w:sz="4" w:space="0" w:color="auto"/>
              <w:bottom w:val="single" w:sz="4"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4"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$0.00</w:t>
            </w:r>
          </w:p>
        </w:tc>
      </w:tr>
      <w:tr w:rsidR="005A4BCA" w:rsidRPr="00D72761" w:rsidTr="00032C31">
        <w:tc>
          <w:tcPr>
            <w:tcW w:w="1530" w:type="dxa"/>
            <w:tcBorders>
              <w:top w:val="nil"/>
              <w:left w:val="single" w:sz="12"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MI-017</w:t>
            </w:r>
          </w:p>
        </w:tc>
        <w:tc>
          <w:tcPr>
            <w:tcW w:w="577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PROJECT BOND ( 3% OF CONTRACT)</w:t>
            </w:r>
          </w:p>
        </w:tc>
        <w:tc>
          <w:tcPr>
            <w:tcW w:w="980" w:type="dxa"/>
            <w:tcBorders>
              <w:top w:val="nil"/>
              <w:left w:val="single" w:sz="4" w:space="0" w:color="auto"/>
              <w:bottom w:val="single" w:sz="12" w:space="0" w:color="auto"/>
              <w:right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EA</w:t>
            </w:r>
          </w:p>
        </w:tc>
        <w:tc>
          <w:tcPr>
            <w:tcW w:w="990" w:type="dxa"/>
            <w:tcBorders>
              <w:top w:val="nil"/>
              <w:left w:val="single" w:sz="4" w:space="0" w:color="auto"/>
              <w:bottom w:val="single" w:sz="12" w:space="0" w:color="auto"/>
              <w:right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$0.00</w:t>
            </w:r>
          </w:p>
        </w:tc>
      </w:tr>
    </w:tbl>
    <w:p w:rsidR="00535082" w:rsidRPr="00D72761" w:rsidRDefault="00535082" w:rsidP="002E14A0">
      <w:pPr>
        <w:pStyle w:val="Heading1"/>
        <w:tabs>
          <w:tab w:val="left" w:pos="1080"/>
        </w:tabs>
        <w:spacing w:before="0"/>
        <w:rPr>
          <w:b w:val="0"/>
          <w:sz w:val="18"/>
          <w:szCs w:val="18"/>
        </w:rPr>
      </w:pPr>
    </w:p>
    <w:tbl>
      <w:tblPr>
        <w:tblW w:w="9270" w:type="dxa"/>
        <w:tblInd w:w="6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30"/>
        <w:gridCol w:w="5760"/>
        <w:gridCol w:w="990"/>
        <w:gridCol w:w="990"/>
      </w:tblGrid>
      <w:tr w:rsidR="005A4BCA" w:rsidRPr="00D72761" w:rsidTr="00032C31">
        <w:tc>
          <w:tcPr>
            <w:tcW w:w="7290" w:type="dxa"/>
            <w:gridSpan w:val="2"/>
            <w:tcBorders>
              <w:top w:val="single" w:sz="12" w:space="0" w:color="auto"/>
              <w:bottom w:val="single" w:sz="12" w:space="0" w:color="auto"/>
            </w:tcBorders>
            <w:shd w:val="pct10" w:color="auto" w:fill="auto"/>
            <w:vAlign w:val="center"/>
          </w:tcPr>
          <w:p w:rsidR="005A4BCA" w:rsidRPr="00D72761" w:rsidRDefault="005A4BCA" w:rsidP="00D67B08">
            <w:pPr>
              <w:rPr>
                <w:rFonts w:cs="Arial"/>
                <w:b/>
                <w:szCs w:val="18"/>
              </w:rPr>
            </w:pPr>
            <w:r>
              <w:rPr>
                <w:rFonts w:cs="Arial"/>
                <w:b/>
                <w:szCs w:val="18"/>
              </w:rPr>
              <w:t>1.9.</w:t>
            </w:r>
            <w:r w:rsidR="00D67B08">
              <w:rPr>
                <w:rFonts w:cs="Arial"/>
                <w:b/>
                <w:szCs w:val="18"/>
              </w:rPr>
              <w:t>8</w:t>
            </w:r>
            <w:r w:rsidR="00D66835">
              <w:rPr>
                <w:rFonts w:cs="Arial"/>
                <w:b/>
                <w:szCs w:val="18"/>
              </w:rPr>
              <w:t xml:space="preserve"> </w:t>
            </w:r>
            <w:r w:rsidRPr="00D72761">
              <w:rPr>
                <w:rFonts w:cs="Arial"/>
                <w:b/>
                <w:szCs w:val="18"/>
              </w:rPr>
              <w:t>COMPONENT REPLACEMENT DURING ABATEMENT ACTIVITIES</w:t>
            </w:r>
            <w:r w:rsidR="00D66835">
              <w:rPr>
                <w:rFonts w:cs="Arial"/>
                <w:b/>
                <w:szCs w:val="18"/>
              </w:rPr>
              <w:t xml:space="preserve"> SCHEDULE</w:t>
            </w:r>
          </w:p>
        </w:tc>
        <w:tc>
          <w:tcPr>
            <w:tcW w:w="990" w:type="dxa"/>
            <w:tcBorders>
              <w:top w:val="single" w:sz="12" w:space="0" w:color="auto"/>
              <w:bottom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UNIT</w:t>
            </w:r>
          </w:p>
        </w:tc>
        <w:tc>
          <w:tcPr>
            <w:tcW w:w="990" w:type="dxa"/>
            <w:tcBorders>
              <w:top w:val="single" w:sz="12" w:space="0" w:color="auto"/>
              <w:bottom w:val="single" w:sz="12" w:space="0" w:color="auto"/>
            </w:tcBorders>
            <w:shd w:val="pct10" w:color="auto" w:fill="auto"/>
            <w:vAlign w:val="center"/>
          </w:tcPr>
          <w:p w:rsidR="005A4BCA" w:rsidRPr="00D72761" w:rsidRDefault="005A4BCA" w:rsidP="00A27FC3">
            <w:pPr>
              <w:pStyle w:val="Heading5"/>
              <w:ind w:left="0" w:firstLine="0"/>
              <w:jc w:val="center"/>
              <w:rPr>
                <w:rFonts w:ascii="Arial" w:hAnsi="Arial" w:cs="Arial"/>
                <w:b/>
                <w:szCs w:val="18"/>
              </w:rPr>
            </w:pPr>
            <w:r w:rsidRPr="00D72761">
              <w:rPr>
                <w:rFonts w:ascii="Arial" w:hAnsi="Arial" w:cs="Arial"/>
                <w:b/>
                <w:szCs w:val="18"/>
              </w:rPr>
              <w:t>$ ADD/ DEDUCT</w:t>
            </w:r>
          </w:p>
        </w:tc>
      </w:tr>
      <w:tr w:rsidR="005A4BCA" w:rsidRPr="00D72761" w:rsidTr="00032C31">
        <w:tc>
          <w:tcPr>
            <w:tcW w:w="1530" w:type="dxa"/>
            <w:tcBorders>
              <w:top w:val="single" w:sz="12"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CR-001</w:t>
            </w:r>
          </w:p>
        </w:tc>
        <w:tc>
          <w:tcPr>
            <w:tcW w:w="5760" w:type="dxa"/>
            <w:tcBorders>
              <w:top w:val="single" w:sz="12"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TRIM COMPONENT (CASING, BASE, APRON, ETC.)</w:t>
            </w:r>
          </w:p>
        </w:tc>
        <w:tc>
          <w:tcPr>
            <w:tcW w:w="990" w:type="dxa"/>
            <w:tcBorders>
              <w:top w:val="single" w:sz="12"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LF</w:t>
            </w:r>
          </w:p>
        </w:tc>
        <w:tc>
          <w:tcPr>
            <w:tcW w:w="990" w:type="dxa"/>
            <w:tcBorders>
              <w:top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$0.49</w:t>
            </w:r>
          </w:p>
        </w:tc>
      </w:tr>
      <w:tr w:rsidR="005A4BCA" w:rsidRPr="00D72761" w:rsidTr="00032C31">
        <w:tc>
          <w:tcPr>
            <w:tcW w:w="153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CR-002</w:t>
            </w:r>
          </w:p>
        </w:tc>
        <w:tc>
          <w:tcPr>
            <w:tcW w:w="5760" w:type="dxa"/>
            <w:shd w:val="clear" w:color="auto" w:fill="auto"/>
            <w:vAlign w:val="center"/>
          </w:tcPr>
          <w:p w:rsidR="005A4BCA" w:rsidRPr="00D72761" w:rsidRDefault="005A4BCA" w:rsidP="00535082">
            <w:pPr>
              <w:rPr>
                <w:rFonts w:cs="Arial"/>
                <w:sz w:val="16"/>
                <w:szCs w:val="16"/>
              </w:rPr>
            </w:pPr>
            <w:r w:rsidRPr="00D72761">
              <w:rPr>
                <w:rFonts w:cs="Arial"/>
                <w:sz w:val="16"/>
                <w:szCs w:val="16"/>
              </w:rPr>
              <w:t>REMOVE DOOR (DOOR ONLY)</w:t>
            </w:r>
          </w:p>
        </w:tc>
        <w:tc>
          <w:tcPr>
            <w:tcW w:w="99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$0.27</w:t>
            </w:r>
          </w:p>
        </w:tc>
      </w:tr>
      <w:tr w:rsidR="005A4BCA" w:rsidRPr="00D72761" w:rsidTr="00032C31">
        <w:tc>
          <w:tcPr>
            <w:tcW w:w="153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CR-003</w:t>
            </w:r>
          </w:p>
        </w:tc>
        <w:tc>
          <w:tcPr>
            <w:tcW w:w="5760" w:type="dxa"/>
            <w:shd w:val="clear" w:color="auto" w:fill="auto"/>
            <w:vAlign w:val="center"/>
          </w:tcPr>
          <w:p w:rsidR="005A4BCA" w:rsidRPr="00D72761" w:rsidRDefault="005A4BCA" w:rsidP="00535082">
            <w:pPr>
              <w:rPr>
                <w:rFonts w:cs="Arial"/>
                <w:sz w:val="16"/>
                <w:szCs w:val="16"/>
              </w:rPr>
            </w:pPr>
            <w:r w:rsidRPr="00D72761">
              <w:rPr>
                <w:rFonts w:cs="Arial"/>
                <w:sz w:val="16"/>
                <w:szCs w:val="16"/>
              </w:rPr>
              <w:t>REMOVE DOOR (INCLUDING JAMB, NO TRIM)</w:t>
            </w:r>
          </w:p>
        </w:tc>
        <w:tc>
          <w:tcPr>
            <w:tcW w:w="99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$0.61</w:t>
            </w:r>
          </w:p>
        </w:tc>
      </w:tr>
      <w:tr w:rsidR="005A4BCA" w:rsidRPr="00D72761" w:rsidTr="00032C31">
        <w:tc>
          <w:tcPr>
            <w:tcW w:w="153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CR-004</w:t>
            </w:r>
          </w:p>
        </w:tc>
        <w:tc>
          <w:tcPr>
            <w:tcW w:w="5760" w:type="dxa"/>
            <w:shd w:val="clear" w:color="auto" w:fill="auto"/>
            <w:vAlign w:val="center"/>
          </w:tcPr>
          <w:p w:rsidR="005A4BCA" w:rsidRPr="00D72761" w:rsidRDefault="005A4BCA" w:rsidP="00535082">
            <w:pPr>
              <w:rPr>
                <w:rFonts w:cs="Arial"/>
                <w:sz w:val="16"/>
                <w:szCs w:val="16"/>
              </w:rPr>
            </w:pPr>
            <w:r w:rsidRPr="00D72761">
              <w:rPr>
                <w:rFonts w:cs="Arial"/>
                <w:sz w:val="16"/>
                <w:szCs w:val="16"/>
              </w:rPr>
              <w:t>REMOVE WINDOW (SASH ONLY)</w:t>
            </w:r>
          </w:p>
        </w:tc>
        <w:tc>
          <w:tcPr>
            <w:tcW w:w="99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$0.40</w:t>
            </w:r>
          </w:p>
        </w:tc>
      </w:tr>
      <w:tr w:rsidR="005A4BCA" w:rsidRPr="00D72761" w:rsidTr="00032C31">
        <w:tc>
          <w:tcPr>
            <w:tcW w:w="153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CR-005</w:t>
            </w:r>
          </w:p>
        </w:tc>
        <w:tc>
          <w:tcPr>
            <w:tcW w:w="5760" w:type="dxa"/>
            <w:shd w:val="clear" w:color="auto" w:fill="auto"/>
            <w:vAlign w:val="center"/>
          </w:tcPr>
          <w:p w:rsidR="005A4BCA" w:rsidRPr="00D72761" w:rsidRDefault="005A4BCA" w:rsidP="00535082">
            <w:pPr>
              <w:rPr>
                <w:rFonts w:cs="Arial"/>
                <w:sz w:val="16"/>
                <w:szCs w:val="16"/>
              </w:rPr>
            </w:pPr>
            <w:r w:rsidRPr="00D72761">
              <w:rPr>
                <w:rFonts w:cs="Arial"/>
                <w:sz w:val="16"/>
                <w:szCs w:val="16"/>
              </w:rPr>
              <w:t>REMOVE WINDOW (COMPLETE UNIT INCLUDING FRAME)</w:t>
            </w:r>
          </w:p>
        </w:tc>
        <w:tc>
          <w:tcPr>
            <w:tcW w:w="990" w:type="dxa"/>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$0.92</w:t>
            </w:r>
          </w:p>
        </w:tc>
      </w:tr>
      <w:tr w:rsidR="005A4BCA" w:rsidRPr="00D72761" w:rsidTr="00032C31">
        <w:tc>
          <w:tcPr>
            <w:tcW w:w="1530" w:type="dxa"/>
            <w:tcBorders>
              <w:bottom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CR-006</w:t>
            </w:r>
          </w:p>
        </w:tc>
        <w:tc>
          <w:tcPr>
            <w:tcW w:w="5760" w:type="dxa"/>
            <w:tcBorders>
              <w:bottom w:val="single" w:sz="4"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RADIATOR</w:t>
            </w:r>
          </w:p>
        </w:tc>
        <w:tc>
          <w:tcPr>
            <w:tcW w:w="990" w:type="dxa"/>
            <w:tcBorders>
              <w:bottom w:val="single" w:sz="4"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SF</w:t>
            </w:r>
          </w:p>
        </w:tc>
        <w:tc>
          <w:tcPr>
            <w:tcW w:w="990" w:type="dxa"/>
            <w:tcBorders>
              <w:bottom w:val="single" w:sz="4"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$0.77</w:t>
            </w:r>
          </w:p>
        </w:tc>
      </w:tr>
      <w:tr w:rsidR="005A4BCA" w:rsidRPr="00D72761" w:rsidTr="00032C31">
        <w:tc>
          <w:tcPr>
            <w:tcW w:w="1530" w:type="dxa"/>
            <w:tcBorders>
              <w:top w:val="single" w:sz="4" w:space="0" w:color="auto"/>
              <w:bottom w:val="single" w:sz="12"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CR-007</w:t>
            </w:r>
          </w:p>
        </w:tc>
        <w:tc>
          <w:tcPr>
            <w:tcW w:w="5760" w:type="dxa"/>
            <w:tcBorders>
              <w:top w:val="single" w:sz="4" w:space="0" w:color="auto"/>
              <w:bottom w:val="single" w:sz="12" w:space="0" w:color="auto"/>
            </w:tcBorders>
            <w:shd w:val="clear" w:color="auto" w:fill="auto"/>
            <w:vAlign w:val="center"/>
          </w:tcPr>
          <w:p w:rsidR="005A4BCA" w:rsidRPr="00D72761" w:rsidRDefault="005A4BCA" w:rsidP="00535082">
            <w:pPr>
              <w:rPr>
                <w:rFonts w:cs="Arial"/>
                <w:sz w:val="16"/>
                <w:szCs w:val="16"/>
              </w:rPr>
            </w:pPr>
            <w:r w:rsidRPr="00D72761">
              <w:rPr>
                <w:rFonts w:cs="Arial"/>
                <w:sz w:val="16"/>
                <w:szCs w:val="16"/>
              </w:rPr>
              <w:t>REMOVE MISCELLANEOUS ITEM</w:t>
            </w:r>
          </w:p>
        </w:tc>
        <w:tc>
          <w:tcPr>
            <w:tcW w:w="990" w:type="dxa"/>
            <w:tcBorders>
              <w:top w:val="single" w:sz="4" w:space="0" w:color="auto"/>
              <w:bottom w:val="single" w:sz="12" w:space="0" w:color="auto"/>
            </w:tcBorders>
            <w:shd w:val="clear" w:color="auto" w:fill="auto"/>
            <w:vAlign w:val="center"/>
          </w:tcPr>
          <w:p w:rsidR="005A4BCA" w:rsidRPr="00D72761" w:rsidRDefault="005A4BCA" w:rsidP="00535082">
            <w:pPr>
              <w:jc w:val="center"/>
              <w:rPr>
                <w:rFonts w:cs="Arial"/>
                <w:sz w:val="16"/>
                <w:szCs w:val="16"/>
              </w:rPr>
            </w:pPr>
            <w:r w:rsidRPr="00D72761">
              <w:rPr>
                <w:rFonts w:cs="Arial"/>
                <w:sz w:val="16"/>
                <w:szCs w:val="16"/>
              </w:rPr>
              <w:t>CF</w:t>
            </w:r>
          </w:p>
        </w:tc>
        <w:tc>
          <w:tcPr>
            <w:tcW w:w="990" w:type="dxa"/>
            <w:tcBorders>
              <w:top w:val="single" w:sz="4" w:space="0" w:color="auto"/>
              <w:bottom w:val="single" w:sz="12" w:space="0" w:color="auto"/>
            </w:tcBorders>
            <w:shd w:val="clear" w:color="auto" w:fill="auto"/>
            <w:vAlign w:val="center"/>
          </w:tcPr>
          <w:p w:rsidR="005A4BCA" w:rsidRPr="00D72761" w:rsidRDefault="005A4BCA" w:rsidP="00056465">
            <w:pPr>
              <w:jc w:val="right"/>
              <w:rPr>
                <w:rFonts w:cs="Arial"/>
                <w:sz w:val="16"/>
                <w:szCs w:val="16"/>
              </w:rPr>
            </w:pPr>
            <w:r w:rsidRPr="00D72761">
              <w:rPr>
                <w:rFonts w:cs="Arial"/>
                <w:sz w:val="16"/>
                <w:szCs w:val="16"/>
              </w:rPr>
              <w:t>$7.56</w:t>
            </w:r>
          </w:p>
        </w:tc>
      </w:tr>
    </w:tbl>
    <w:p w:rsidR="008E01C6" w:rsidRPr="005A4BCA" w:rsidRDefault="004641E2" w:rsidP="008E01C6">
      <w:pPr>
        <w:pStyle w:val="Heading3"/>
        <w:spacing w:before="240"/>
        <w:ind w:left="1620"/>
        <w:rPr>
          <w:szCs w:val="18"/>
        </w:rPr>
      </w:pPr>
      <w:r w:rsidRPr="005A4BCA">
        <w:rPr>
          <w:b/>
        </w:rPr>
        <w:t>C</w:t>
      </w:r>
      <w:r w:rsidR="008E01C6" w:rsidRPr="005A4BCA">
        <w:rPr>
          <w:b/>
        </w:rPr>
        <w:t>.</w:t>
      </w:r>
      <w:r w:rsidR="008E01C6" w:rsidRPr="005A4BCA">
        <w:tab/>
        <w:t xml:space="preserve">The </w:t>
      </w:r>
      <w:r w:rsidR="00DA6454" w:rsidRPr="005A4BCA">
        <w:t>$</w:t>
      </w:r>
      <w:r w:rsidR="006E701F">
        <w:t xml:space="preserve"> </w:t>
      </w:r>
      <w:r w:rsidR="00DA6454" w:rsidRPr="005A4BCA">
        <w:rPr>
          <w:szCs w:val="18"/>
        </w:rPr>
        <w:t>Add and $</w:t>
      </w:r>
      <w:r w:rsidR="006E701F">
        <w:rPr>
          <w:szCs w:val="18"/>
        </w:rPr>
        <w:t xml:space="preserve"> </w:t>
      </w:r>
      <w:r w:rsidR="00DA6454" w:rsidRPr="005A4BCA">
        <w:rPr>
          <w:szCs w:val="18"/>
        </w:rPr>
        <w:t xml:space="preserve">Deduct Unit Prices </w:t>
      </w:r>
      <w:r w:rsidR="008E01C6" w:rsidRPr="005A4BCA">
        <w:rPr>
          <w:szCs w:val="18"/>
        </w:rPr>
        <w:t>shown in the table</w:t>
      </w:r>
      <w:r w:rsidR="00981C91" w:rsidRPr="005A4BCA">
        <w:rPr>
          <w:szCs w:val="18"/>
        </w:rPr>
        <w:t>s</w:t>
      </w:r>
      <w:r w:rsidR="008E01C6" w:rsidRPr="005A4BCA">
        <w:rPr>
          <w:szCs w:val="18"/>
        </w:rPr>
        <w:t xml:space="preserve"> above are a </w:t>
      </w:r>
      <w:r w:rsidR="008E01C6" w:rsidRPr="005A4BCA">
        <w:rPr>
          <w:b/>
          <w:szCs w:val="18"/>
        </w:rPr>
        <w:t>price per unit measurement</w:t>
      </w:r>
      <w:r w:rsidR="008E01C6" w:rsidRPr="005A4BCA">
        <w:rPr>
          <w:szCs w:val="18"/>
        </w:rPr>
        <w:t xml:space="preserve"> for materials, services, or work added to or deducted from the Contract Sum by appropriate modification </w:t>
      </w:r>
      <w:r w:rsidR="008E01C6" w:rsidRPr="005A4BCA">
        <w:rPr>
          <w:b/>
          <w:szCs w:val="18"/>
        </w:rPr>
        <w:t xml:space="preserve">if the </w:t>
      </w:r>
      <w:r w:rsidR="008E01C6" w:rsidRPr="005A4BCA">
        <w:rPr>
          <w:b/>
          <w:szCs w:val="18"/>
          <w:u w:val="single"/>
        </w:rPr>
        <w:t>Base Bid Quantities</w:t>
      </w:r>
      <w:r w:rsidR="008E01C6" w:rsidRPr="005A4BCA">
        <w:rPr>
          <w:szCs w:val="18"/>
        </w:rPr>
        <w:t xml:space="preserve"> of the Work listed in the Contract Documents are </w:t>
      </w:r>
      <w:r w:rsidR="008E01C6" w:rsidRPr="005A4BCA">
        <w:rPr>
          <w:b/>
          <w:szCs w:val="18"/>
        </w:rPr>
        <w:t>increased or decreased</w:t>
      </w:r>
      <w:r w:rsidR="008E01C6" w:rsidRPr="005A4BCA">
        <w:rPr>
          <w:szCs w:val="18"/>
        </w:rPr>
        <w:t>.</w:t>
      </w:r>
      <w:r w:rsidR="00FB16B8" w:rsidRPr="005A4BCA">
        <w:rPr>
          <w:szCs w:val="18"/>
        </w:rPr>
        <w:t xml:space="preserve">  </w:t>
      </w:r>
    </w:p>
    <w:p w:rsidR="008E01C6" w:rsidRPr="005A4BCA" w:rsidRDefault="004641E2" w:rsidP="008E01C6">
      <w:pPr>
        <w:pStyle w:val="Heading3"/>
        <w:ind w:left="1620"/>
        <w:rPr>
          <w:szCs w:val="18"/>
        </w:rPr>
      </w:pPr>
      <w:r w:rsidRPr="005A4BCA">
        <w:rPr>
          <w:b/>
          <w:szCs w:val="18"/>
        </w:rPr>
        <w:t>D</w:t>
      </w:r>
      <w:r w:rsidR="008E01C6" w:rsidRPr="005A4BCA">
        <w:rPr>
          <w:b/>
          <w:szCs w:val="18"/>
        </w:rPr>
        <w:t>.</w:t>
      </w:r>
      <w:r w:rsidR="008E01C6" w:rsidRPr="005A4BCA">
        <w:rPr>
          <w:szCs w:val="18"/>
        </w:rPr>
        <w:tab/>
        <w:t xml:space="preserve">The </w:t>
      </w:r>
      <w:r w:rsidR="008E01C6" w:rsidRPr="005A4BCA">
        <w:rPr>
          <w:b/>
          <w:szCs w:val="18"/>
          <w:u w:val="single"/>
        </w:rPr>
        <w:t>Base Bid Quantities</w:t>
      </w:r>
      <w:r w:rsidR="008E01C6" w:rsidRPr="005A4BCA">
        <w:rPr>
          <w:szCs w:val="18"/>
        </w:rPr>
        <w:t xml:space="preserve"> for each type of Work listed in the above Schedule</w:t>
      </w:r>
      <w:r w:rsidR="006E701F">
        <w:rPr>
          <w:szCs w:val="18"/>
        </w:rPr>
        <w:t>(s)</w:t>
      </w:r>
      <w:r w:rsidR="008E01C6" w:rsidRPr="005A4BCA">
        <w:rPr>
          <w:szCs w:val="18"/>
        </w:rPr>
        <w:t xml:space="preserve"> and described in the Contract Documents </w:t>
      </w:r>
      <w:r w:rsidR="008E01C6" w:rsidRPr="00EF5671">
        <w:rPr>
          <w:b/>
          <w:szCs w:val="18"/>
          <w:u w:val="single"/>
        </w:rPr>
        <w:t>shall</w:t>
      </w:r>
      <w:r w:rsidR="008E01C6" w:rsidRPr="005A4BCA">
        <w:rPr>
          <w:szCs w:val="18"/>
        </w:rPr>
        <w:t xml:space="preserve"> be included in the</w:t>
      </w:r>
      <w:r w:rsidR="00DA6454" w:rsidRPr="005A4BCA">
        <w:rPr>
          <w:szCs w:val="18"/>
        </w:rPr>
        <w:t xml:space="preserve"> Contractor’s</w:t>
      </w:r>
      <w:r w:rsidR="008E01C6" w:rsidRPr="005A4BCA">
        <w:rPr>
          <w:szCs w:val="18"/>
        </w:rPr>
        <w:t xml:space="preserve"> </w:t>
      </w:r>
      <w:r w:rsidR="008E01C6" w:rsidRPr="005A4BCA">
        <w:rPr>
          <w:b/>
          <w:szCs w:val="18"/>
        </w:rPr>
        <w:t xml:space="preserve">Lump Sum </w:t>
      </w:r>
      <w:r w:rsidR="00DA6454" w:rsidRPr="005A4BCA">
        <w:rPr>
          <w:b/>
          <w:szCs w:val="18"/>
        </w:rPr>
        <w:t xml:space="preserve">Base </w:t>
      </w:r>
      <w:r w:rsidR="008E01C6" w:rsidRPr="005A4BCA">
        <w:rPr>
          <w:b/>
          <w:szCs w:val="18"/>
        </w:rPr>
        <w:t>Bid</w:t>
      </w:r>
      <w:r w:rsidR="008E01C6" w:rsidRPr="005A4BCA">
        <w:rPr>
          <w:szCs w:val="18"/>
        </w:rPr>
        <w:t>.</w:t>
      </w:r>
    </w:p>
    <w:p w:rsidR="008E01C6" w:rsidRPr="005A4BCA" w:rsidRDefault="004641E2" w:rsidP="008E01C6">
      <w:pPr>
        <w:pStyle w:val="Heading1"/>
        <w:tabs>
          <w:tab w:val="left" w:pos="1080"/>
        </w:tabs>
        <w:spacing w:before="86"/>
        <w:ind w:left="1620" w:hanging="360"/>
        <w:rPr>
          <w:b w:val="0"/>
          <w:strike/>
          <w:sz w:val="18"/>
          <w:szCs w:val="18"/>
        </w:rPr>
      </w:pPr>
      <w:r w:rsidRPr="005A4BCA">
        <w:rPr>
          <w:sz w:val="18"/>
          <w:szCs w:val="18"/>
        </w:rPr>
        <w:t>E</w:t>
      </w:r>
      <w:r w:rsidR="008E01C6" w:rsidRPr="005A4BCA">
        <w:rPr>
          <w:sz w:val="18"/>
          <w:szCs w:val="18"/>
        </w:rPr>
        <w:t>.</w:t>
      </w:r>
      <w:r w:rsidR="008E01C6" w:rsidRPr="005A4BCA">
        <w:rPr>
          <w:sz w:val="18"/>
          <w:szCs w:val="18"/>
        </w:rPr>
        <w:tab/>
      </w:r>
      <w:r w:rsidR="008E01C6" w:rsidRPr="005A4BCA">
        <w:rPr>
          <w:b w:val="0"/>
          <w:sz w:val="18"/>
          <w:szCs w:val="18"/>
        </w:rPr>
        <w:t>Unit Prices shall be negotiated if there is a change in scope of work</w:t>
      </w:r>
      <w:r w:rsidR="00DA261A" w:rsidRPr="005A4BCA">
        <w:rPr>
          <w:b w:val="0"/>
          <w:sz w:val="18"/>
          <w:szCs w:val="18"/>
        </w:rPr>
        <w:t>.</w:t>
      </w:r>
    </w:p>
    <w:p w:rsidR="00555284" w:rsidRPr="00D72761" w:rsidRDefault="00555284" w:rsidP="00555284">
      <w:pPr>
        <w:pStyle w:val="Heading1"/>
        <w:rPr>
          <w:sz w:val="20"/>
          <w:szCs w:val="20"/>
        </w:rPr>
      </w:pPr>
      <w:r w:rsidRPr="00D72761">
        <w:rPr>
          <w:sz w:val="20"/>
          <w:szCs w:val="20"/>
        </w:rPr>
        <w:t>PART 2 - PRODUCTS (Not Applicable)</w:t>
      </w:r>
    </w:p>
    <w:p w:rsidR="00555284" w:rsidRPr="00811D3E" w:rsidRDefault="00555284" w:rsidP="00555284">
      <w:pPr>
        <w:pStyle w:val="Heading1"/>
        <w:rPr>
          <w:sz w:val="20"/>
          <w:szCs w:val="20"/>
        </w:rPr>
      </w:pPr>
      <w:r w:rsidRPr="00811D3E">
        <w:rPr>
          <w:sz w:val="20"/>
          <w:szCs w:val="20"/>
        </w:rPr>
        <w:t>PART 3 - EXECUTION (Not Applicable)</w:t>
      </w:r>
    </w:p>
    <w:p w:rsidR="00CA55DE" w:rsidRPr="00341AB6" w:rsidRDefault="00576647" w:rsidP="00C13A2D">
      <w:pPr>
        <w:spacing w:before="480"/>
        <w:jc w:val="center"/>
        <w:rPr>
          <w:rFonts w:ascii="Arial Bold" w:hAnsi="Arial Bold"/>
          <w:caps/>
          <w:sz w:val="22"/>
        </w:rPr>
      </w:pPr>
      <w:r w:rsidRPr="00576647">
        <w:rPr>
          <w:b/>
          <w:caps/>
          <w:spacing w:val="20"/>
          <w:sz w:val="20"/>
          <w:szCs w:val="20"/>
        </w:rPr>
        <w:t xml:space="preserve">END OF SECTION 01 </w:t>
      </w:r>
      <w:r>
        <w:rPr>
          <w:b/>
          <w:caps/>
          <w:spacing w:val="20"/>
          <w:sz w:val="20"/>
          <w:szCs w:val="20"/>
        </w:rPr>
        <w:t>20</w:t>
      </w:r>
      <w:r w:rsidRPr="00576647">
        <w:rPr>
          <w:b/>
          <w:caps/>
          <w:spacing w:val="20"/>
          <w:sz w:val="20"/>
          <w:szCs w:val="20"/>
        </w:rPr>
        <w:t xml:space="preserve"> 00</w:t>
      </w:r>
    </w:p>
    <w:sectPr w:rsidR="00CA55DE" w:rsidRPr="00341AB6" w:rsidSect="00811D3E">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5F7" w:rsidRDefault="00B575F7">
      <w:r>
        <w:separator/>
      </w:r>
    </w:p>
  </w:endnote>
  <w:endnote w:type="continuationSeparator" w:id="0">
    <w:p w:rsidR="00B575F7" w:rsidRDefault="00B5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7080"/>
      <w:gridCol w:w="2640"/>
    </w:tblGrid>
    <w:tr w:rsidR="00B575F7" w:rsidRPr="0040280F" w:rsidTr="00AB699D">
      <w:tc>
        <w:tcPr>
          <w:tcW w:w="7080" w:type="dxa"/>
        </w:tcPr>
        <w:p w:rsidR="00B575F7" w:rsidRPr="0040280F" w:rsidRDefault="00B575F7" w:rsidP="00D5301A">
          <w:pPr>
            <w:rPr>
              <w:b/>
            </w:rPr>
          </w:pPr>
          <w:r>
            <w:rPr>
              <w:b/>
            </w:rPr>
            <w:t>CT DAS 52</w:t>
          </w:r>
          <w:r w:rsidRPr="0040280F">
            <w:rPr>
              <w:b/>
            </w:rPr>
            <w:t xml:space="preserve">00 </w:t>
          </w:r>
          <w:r w:rsidRPr="00235C71">
            <w:t>(Rev</w:t>
          </w:r>
          <w:r w:rsidRPr="00D34127">
            <w:t>.</w:t>
          </w:r>
          <w:r>
            <w:t xml:space="preserve"> 08.20.19</w:t>
          </w:r>
          <w:r w:rsidRPr="00D34127">
            <w:t>)</w:t>
          </w:r>
        </w:p>
      </w:tc>
      <w:tc>
        <w:tcPr>
          <w:tcW w:w="2640" w:type="dxa"/>
        </w:tcPr>
        <w:p w:rsidR="00B575F7" w:rsidRPr="0040280F" w:rsidRDefault="00B575F7" w:rsidP="00B25C40">
          <w:pPr>
            <w:jc w:val="right"/>
            <w:rPr>
              <w:b/>
            </w:rPr>
          </w:pPr>
          <w:r w:rsidRPr="0040280F">
            <w:rPr>
              <w:b/>
            </w:rPr>
            <w:t>PROJECT NO.:  BI-</w:t>
          </w:r>
          <w:r w:rsidRPr="00BB0FA1">
            <w:rPr>
              <w:b/>
              <w:color w:val="0000FF"/>
            </w:rPr>
            <w:t>OO-000</w:t>
          </w:r>
        </w:p>
      </w:tc>
    </w:tr>
  </w:tbl>
  <w:p w:rsidR="00B575F7" w:rsidRDefault="00B57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5F7" w:rsidRDefault="00B575F7">
      <w:r>
        <w:separator/>
      </w:r>
    </w:p>
  </w:footnote>
  <w:footnote w:type="continuationSeparator" w:id="0">
    <w:p w:rsidR="00B575F7" w:rsidRDefault="00B57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5F7" w:rsidRPr="0015548D" w:rsidRDefault="00B575F7" w:rsidP="004C4DF0">
    <w:pPr>
      <w:pStyle w:val="Header"/>
      <w:tabs>
        <w:tab w:val="clear" w:pos="8640"/>
        <w:tab w:val="left" w:pos="7200"/>
      </w:tabs>
      <w:jc w:val="right"/>
      <w:rPr>
        <w:b/>
      </w:rPr>
    </w:pPr>
    <w:r w:rsidRPr="0015548D">
      <w:rPr>
        <w:b/>
      </w:rPr>
      <w:t>SECTION 01 20 00</w:t>
    </w:r>
  </w:p>
  <w:p w:rsidR="00B575F7" w:rsidRDefault="00B575F7" w:rsidP="004C4DF0">
    <w:pPr>
      <w:pStyle w:val="Header"/>
      <w:tabs>
        <w:tab w:val="clear" w:pos="8640"/>
        <w:tab w:val="left" w:pos="7200"/>
      </w:tabs>
      <w:jc w:val="right"/>
      <w:rPr>
        <w:b/>
      </w:rPr>
    </w:pPr>
    <w:r>
      <w:rPr>
        <w:b/>
      </w:rPr>
      <w:t>CONTRACT CONSIDERATIONS</w:t>
    </w:r>
  </w:p>
  <w:p w:rsidR="00B575F7" w:rsidRPr="004C4DF0" w:rsidRDefault="00B575F7" w:rsidP="004C4DF0">
    <w:pPr>
      <w:pBdr>
        <w:top w:val="single" w:sz="12" w:space="1" w:color="auto"/>
      </w:pBdr>
      <w:tabs>
        <w:tab w:val="left" w:pos="7200"/>
      </w:tabs>
      <w:jc w:val="right"/>
      <w:rPr>
        <w:b/>
        <w:caps/>
        <w:szCs w:val="20"/>
      </w:rPr>
    </w:pPr>
    <w:r w:rsidRPr="004C4DF0">
      <w:rPr>
        <w:b/>
        <w:caps/>
        <w:szCs w:val="20"/>
      </w:rPr>
      <w:t xml:space="preserve">Page </w:t>
    </w:r>
    <w:r w:rsidRPr="004C4DF0">
      <w:rPr>
        <w:b/>
        <w:caps/>
        <w:szCs w:val="20"/>
      </w:rPr>
      <w:fldChar w:fldCharType="begin"/>
    </w:r>
    <w:r w:rsidRPr="004C4DF0">
      <w:rPr>
        <w:b/>
        <w:caps/>
        <w:szCs w:val="20"/>
      </w:rPr>
      <w:instrText xml:space="preserve"> PAGE </w:instrText>
    </w:r>
    <w:r w:rsidRPr="004C4DF0">
      <w:rPr>
        <w:b/>
        <w:caps/>
        <w:szCs w:val="20"/>
      </w:rPr>
      <w:fldChar w:fldCharType="separate"/>
    </w:r>
    <w:r w:rsidR="00181382">
      <w:rPr>
        <w:b/>
        <w:caps/>
        <w:noProof/>
        <w:szCs w:val="20"/>
      </w:rPr>
      <w:t>9</w:t>
    </w:r>
    <w:r w:rsidRPr="004C4DF0">
      <w:rPr>
        <w:b/>
        <w:caps/>
        <w:szCs w:val="20"/>
      </w:rPr>
      <w:fldChar w:fldCharType="end"/>
    </w:r>
    <w:r w:rsidRPr="004C4DF0">
      <w:rPr>
        <w:b/>
        <w:caps/>
        <w:szCs w:val="20"/>
      </w:rPr>
      <w:t xml:space="preserve"> of </w:t>
    </w:r>
    <w:r w:rsidRPr="004C4DF0">
      <w:rPr>
        <w:b/>
        <w:caps/>
        <w:snapToGrid w:val="0"/>
        <w:szCs w:val="20"/>
      </w:rPr>
      <w:fldChar w:fldCharType="begin"/>
    </w:r>
    <w:r w:rsidRPr="004C4DF0">
      <w:rPr>
        <w:b/>
        <w:caps/>
        <w:snapToGrid w:val="0"/>
        <w:szCs w:val="20"/>
      </w:rPr>
      <w:instrText xml:space="preserve"> NUMPAGES </w:instrText>
    </w:r>
    <w:r w:rsidRPr="004C4DF0">
      <w:rPr>
        <w:b/>
        <w:caps/>
        <w:snapToGrid w:val="0"/>
        <w:szCs w:val="20"/>
      </w:rPr>
      <w:fldChar w:fldCharType="separate"/>
    </w:r>
    <w:r w:rsidR="00181382">
      <w:rPr>
        <w:b/>
        <w:caps/>
        <w:noProof/>
        <w:snapToGrid w:val="0"/>
        <w:szCs w:val="20"/>
      </w:rPr>
      <w:t>13</w:t>
    </w:r>
    <w:r w:rsidRPr="004C4DF0">
      <w:rPr>
        <w:b/>
        <w:caps/>
        <w:snapToGrid w:val="0"/>
        <w:szCs w:val="20"/>
      </w:rPr>
      <w:fldChar w:fldCharType="end"/>
    </w:r>
  </w:p>
  <w:p w:rsidR="00B575F7" w:rsidRPr="0015548D" w:rsidRDefault="00B575F7" w:rsidP="00555284">
    <w:pPr>
      <w:pStyle w:val="Header"/>
      <w:pBdr>
        <w:top w:val="single" w:sz="12" w:space="1" w:color="auto"/>
      </w:pBdr>
      <w:tabs>
        <w:tab w:val="clear" w:pos="8640"/>
        <w:tab w:val="left" w:pos="7200"/>
      </w:tabs>
      <w:jc w:val="right"/>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6EFA"/>
    <w:multiLevelType w:val="hybridMultilevel"/>
    <w:tmpl w:val="76CE416A"/>
    <w:lvl w:ilvl="0" w:tplc="CA4A2F32">
      <w:start w:val="4"/>
      <w:numFmt w:val="decimal"/>
      <w:lvlText w:val="%1."/>
      <w:lvlJc w:val="left"/>
      <w:pPr>
        <w:ind w:left="21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A81206"/>
    <w:multiLevelType w:val="hybridMultilevel"/>
    <w:tmpl w:val="BE5E9E2E"/>
    <w:lvl w:ilvl="0" w:tplc="FFFFFFFF">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A2196A"/>
    <w:multiLevelType w:val="singleLevel"/>
    <w:tmpl w:val="61DCB63E"/>
    <w:lvl w:ilvl="0">
      <w:start w:val="2"/>
      <w:numFmt w:val="decimal"/>
      <w:lvlText w:val="%1."/>
      <w:legacy w:legacy="1" w:legacySpace="0" w:legacyIndent="360"/>
      <w:lvlJc w:val="left"/>
      <w:pPr>
        <w:ind w:left="1440" w:hanging="360"/>
      </w:pPr>
    </w:lvl>
  </w:abstractNum>
  <w:abstractNum w:abstractNumId="3" w15:restartNumberingAfterBreak="0">
    <w:nsid w:val="320811E0"/>
    <w:multiLevelType w:val="hybridMultilevel"/>
    <w:tmpl w:val="F4E4968E"/>
    <w:lvl w:ilvl="0" w:tplc="FFFFFFFF">
      <w:start w:val="1"/>
      <w:numFmt w:val="upperLetter"/>
      <w:lvlText w:val="%1."/>
      <w:lvlJc w:val="left"/>
      <w:pPr>
        <w:tabs>
          <w:tab w:val="num" w:pos="2160"/>
        </w:tabs>
        <w:ind w:left="2160" w:hanging="72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385A0B0A"/>
    <w:multiLevelType w:val="hybridMultilevel"/>
    <w:tmpl w:val="679E9DC2"/>
    <w:lvl w:ilvl="0" w:tplc="F85A42A0">
      <w:start w:val="7"/>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509"/>
    <w:multiLevelType w:val="hybridMultilevel"/>
    <w:tmpl w:val="18B4322C"/>
    <w:lvl w:ilvl="0" w:tplc="2D8CD65C">
      <w:start w:val="2"/>
      <w:numFmt w:val="decimal"/>
      <w:lvlText w:val="%1."/>
      <w:legacy w:legacy="1" w:legacySpace="0" w:legacyIndent="360"/>
      <w:lvlJc w:val="left"/>
      <w:pPr>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F56EBB"/>
    <w:multiLevelType w:val="singleLevel"/>
    <w:tmpl w:val="BFB2924E"/>
    <w:lvl w:ilvl="0">
      <w:start w:val="2"/>
      <w:numFmt w:val="lowerLetter"/>
      <w:lvlText w:val="%1."/>
      <w:lvlJc w:val="left"/>
      <w:pPr>
        <w:tabs>
          <w:tab w:val="num" w:pos="1800"/>
        </w:tabs>
        <w:ind w:left="1800" w:hanging="360"/>
      </w:pPr>
      <w:rPr>
        <w:rFonts w:hint="default"/>
        <w:b/>
      </w:rPr>
    </w:lvl>
  </w:abstractNum>
  <w:abstractNum w:abstractNumId="7" w15:restartNumberingAfterBreak="0">
    <w:nsid w:val="478738F9"/>
    <w:multiLevelType w:val="hybridMultilevel"/>
    <w:tmpl w:val="C8B670FA"/>
    <w:lvl w:ilvl="0" w:tplc="252C5502">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91B8D"/>
    <w:multiLevelType w:val="hybridMultilevel"/>
    <w:tmpl w:val="BE5E9E2E"/>
    <w:lvl w:ilvl="0" w:tplc="FFFFFFFF">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547C7"/>
    <w:multiLevelType w:val="hybridMultilevel"/>
    <w:tmpl w:val="937A4FFE"/>
    <w:lvl w:ilvl="0" w:tplc="54BC039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E4EC8"/>
    <w:multiLevelType w:val="singleLevel"/>
    <w:tmpl w:val="10D0568C"/>
    <w:lvl w:ilvl="0">
      <w:start w:val="1"/>
      <w:numFmt w:val="lowerLetter"/>
      <w:lvlText w:val="%1."/>
      <w:lvlJc w:val="left"/>
      <w:pPr>
        <w:tabs>
          <w:tab w:val="num" w:pos="1800"/>
        </w:tabs>
        <w:ind w:left="1800" w:hanging="360"/>
      </w:pPr>
      <w:rPr>
        <w:rFonts w:hint="default"/>
        <w:b/>
      </w:rPr>
    </w:lvl>
  </w:abstractNum>
  <w:abstractNum w:abstractNumId="11" w15:restartNumberingAfterBreak="0">
    <w:nsid w:val="60A56D8E"/>
    <w:multiLevelType w:val="hybridMultilevel"/>
    <w:tmpl w:val="18B4322C"/>
    <w:lvl w:ilvl="0" w:tplc="2D8CD65C">
      <w:start w:val="2"/>
      <w:numFmt w:val="decimal"/>
      <w:lvlText w:val="%1."/>
      <w:legacy w:legacy="1" w:legacySpace="0" w:legacyIndent="360"/>
      <w:lvlJc w:val="left"/>
      <w:pPr>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621FF3"/>
    <w:multiLevelType w:val="hybridMultilevel"/>
    <w:tmpl w:val="BE5E9E2E"/>
    <w:lvl w:ilvl="0" w:tplc="FFFFFFFF">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261133"/>
    <w:multiLevelType w:val="hybridMultilevel"/>
    <w:tmpl w:val="0A223D8C"/>
    <w:lvl w:ilvl="0" w:tplc="190AF462">
      <w:start w:val="3"/>
      <w:numFmt w:val="decimal"/>
      <w:lvlText w:val="%1."/>
      <w:lvlJc w:val="left"/>
      <w:pPr>
        <w:ind w:left="18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6"/>
  </w:num>
  <w:num w:numId="4">
    <w:abstractNumId w:val="3"/>
  </w:num>
  <w:num w:numId="5">
    <w:abstractNumId w:val="8"/>
  </w:num>
  <w:num w:numId="6">
    <w:abstractNumId w:val="5"/>
  </w:num>
  <w:num w:numId="7">
    <w:abstractNumId w:val="9"/>
  </w:num>
  <w:num w:numId="8">
    <w:abstractNumId w:val="11"/>
  </w:num>
  <w:num w:numId="9">
    <w:abstractNumId w:val="4"/>
  </w:num>
  <w:num w:numId="10">
    <w:abstractNumId w:val="1"/>
  </w:num>
  <w:num w:numId="11">
    <w:abstractNumId w:val="0"/>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84"/>
    <w:rsid w:val="00011D81"/>
    <w:rsid w:val="0002019A"/>
    <w:rsid w:val="000229E4"/>
    <w:rsid w:val="00032C31"/>
    <w:rsid w:val="00044326"/>
    <w:rsid w:val="00056465"/>
    <w:rsid w:val="00074D1B"/>
    <w:rsid w:val="00075ABD"/>
    <w:rsid w:val="000A063A"/>
    <w:rsid w:val="000A4F54"/>
    <w:rsid w:val="000A5578"/>
    <w:rsid w:val="000C26F5"/>
    <w:rsid w:val="000E65A1"/>
    <w:rsid w:val="0010648E"/>
    <w:rsid w:val="00131EBA"/>
    <w:rsid w:val="0014314F"/>
    <w:rsid w:val="00157EEC"/>
    <w:rsid w:val="00171724"/>
    <w:rsid w:val="001737FB"/>
    <w:rsid w:val="001764B9"/>
    <w:rsid w:val="00181382"/>
    <w:rsid w:val="001822FA"/>
    <w:rsid w:val="001B5A4E"/>
    <w:rsid w:val="001D5D06"/>
    <w:rsid w:val="001F6C5B"/>
    <w:rsid w:val="0023203B"/>
    <w:rsid w:val="002532FB"/>
    <w:rsid w:val="002539BE"/>
    <w:rsid w:val="002656A9"/>
    <w:rsid w:val="00280AB6"/>
    <w:rsid w:val="0029025B"/>
    <w:rsid w:val="002964F2"/>
    <w:rsid w:val="0029673E"/>
    <w:rsid w:val="0029753D"/>
    <w:rsid w:val="002A7547"/>
    <w:rsid w:val="002B46FE"/>
    <w:rsid w:val="002B7C99"/>
    <w:rsid w:val="002C3061"/>
    <w:rsid w:val="002D4E5F"/>
    <w:rsid w:val="002E14A0"/>
    <w:rsid w:val="00302368"/>
    <w:rsid w:val="00302BDE"/>
    <w:rsid w:val="00310E38"/>
    <w:rsid w:val="00341613"/>
    <w:rsid w:val="00341AB6"/>
    <w:rsid w:val="00344DAD"/>
    <w:rsid w:val="00355286"/>
    <w:rsid w:val="00356D0E"/>
    <w:rsid w:val="00362B72"/>
    <w:rsid w:val="003664F8"/>
    <w:rsid w:val="00382CA7"/>
    <w:rsid w:val="00390774"/>
    <w:rsid w:val="00390CBC"/>
    <w:rsid w:val="003A4E9C"/>
    <w:rsid w:val="003D05B5"/>
    <w:rsid w:val="00410D5E"/>
    <w:rsid w:val="00450B27"/>
    <w:rsid w:val="00455C8F"/>
    <w:rsid w:val="00461D6A"/>
    <w:rsid w:val="004641B9"/>
    <w:rsid w:val="004641E2"/>
    <w:rsid w:val="004870FB"/>
    <w:rsid w:val="00493CC3"/>
    <w:rsid w:val="004943A2"/>
    <w:rsid w:val="004978EA"/>
    <w:rsid w:val="004A2EDD"/>
    <w:rsid w:val="004B7384"/>
    <w:rsid w:val="004C4DF0"/>
    <w:rsid w:val="004D5BA4"/>
    <w:rsid w:val="004E23D9"/>
    <w:rsid w:val="004F1D1D"/>
    <w:rsid w:val="005071F7"/>
    <w:rsid w:val="00514776"/>
    <w:rsid w:val="00530589"/>
    <w:rsid w:val="00535082"/>
    <w:rsid w:val="005376F2"/>
    <w:rsid w:val="00542270"/>
    <w:rsid w:val="0054344C"/>
    <w:rsid w:val="00551808"/>
    <w:rsid w:val="00555284"/>
    <w:rsid w:val="00557CFE"/>
    <w:rsid w:val="00575495"/>
    <w:rsid w:val="00576647"/>
    <w:rsid w:val="00577829"/>
    <w:rsid w:val="00581ED8"/>
    <w:rsid w:val="005967CB"/>
    <w:rsid w:val="00596EC6"/>
    <w:rsid w:val="005A4BCA"/>
    <w:rsid w:val="005A7C46"/>
    <w:rsid w:val="005D267D"/>
    <w:rsid w:val="005D2939"/>
    <w:rsid w:val="005D5A0C"/>
    <w:rsid w:val="005D6B23"/>
    <w:rsid w:val="005E1980"/>
    <w:rsid w:val="005F214E"/>
    <w:rsid w:val="005F688A"/>
    <w:rsid w:val="00604C35"/>
    <w:rsid w:val="006106C6"/>
    <w:rsid w:val="00621138"/>
    <w:rsid w:val="00671E1A"/>
    <w:rsid w:val="00686249"/>
    <w:rsid w:val="006A76F3"/>
    <w:rsid w:val="006B2908"/>
    <w:rsid w:val="006B720E"/>
    <w:rsid w:val="006C0584"/>
    <w:rsid w:val="006C429D"/>
    <w:rsid w:val="006C6CC5"/>
    <w:rsid w:val="006D3B16"/>
    <w:rsid w:val="006D44EC"/>
    <w:rsid w:val="006D7D80"/>
    <w:rsid w:val="006E09DB"/>
    <w:rsid w:val="006E1348"/>
    <w:rsid w:val="006E472F"/>
    <w:rsid w:val="006E701F"/>
    <w:rsid w:val="006E7526"/>
    <w:rsid w:val="0070659A"/>
    <w:rsid w:val="00720994"/>
    <w:rsid w:val="007226F5"/>
    <w:rsid w:val="00750C10"/>
    <w:rsid w:val="00750D47"/>
    <w:rsid w:val="00752C07"/>
    <w:rsid w:val="00760C5A"/>
    <w:rsid w:val="00764D8F"/>
    <w:rsid w:val="0076682E"/>
    <w:rsid w:val="00781D43"/>
    <w:rsid w:val="00790718"/>
    <w:rsid w:val="00797554"/>
    <w:rsid w:val="007A54BD"/>
    <w:rsid w:val="007B30DF"/>
    <w:rsid w:val="007B3F12"/>
    <w:rsid w:val="007B5BC6"/>
    <w:rsid w:val="007C7C51"/>
    <w:rsid w:val="007D4E98"/>
    <w:rsid w:val="007E0457"/>
    <w:rsid w:val="007F6D48"/>
    <w:rsid w:val="008074D7"/>
    <w:rsid w:val="00807A04"/>
    <w:rsid w:val="00807FA8"/>
    <w:rsid w:val="00811D3E"/>
    <w:rsid w:val="00821FE9"/>
    <w:rsid w:val="0085534B"/>
    <w:rsid w:val="0085725F"/>
    <w:rsid w:val="008602A6"/>
    <w:rsid w:val="00864B69"/>
    <w:rsid w:val="00867C27"/>
    <w:rsid w:val="0087576F"/>
    <w:rsid w:val="008A53D8"/>
    <w:rsid w:val="008B51EC"/>
    <w:rsid w:val="008C380E"/>
    <w:rsid w:val="008C7411"/>
    <w:rsid w:val="008D7E6A"/>
    <w:rsid w:val="008E01C6"/>
    <w:rsid w:val="008F037E"/>
    <w:rsid w:val="008F7E70"/>
    <w:rsid w:val="009004F2"/>
    <w:rsid w:val="00901399"/>
    <w:rsid w:val="00905DAE"/>
    <w:rsid w:val="00907A52"/>
    <w:rsid w:val="009200E1"/>
    <w:rsid w:val="009240D5"/>
    <w:rsid w:val="009350FA"/>
    <w:rsid w:val="00935420"/>
    <w:rsid w:val="0093669A"/>
    <w:rsid w:val="00946181"/>
    <w:rsid w:val="0095474D"/>
    <w:rsid w:val="00961660"/>
    <w:rsid w:val="009739D4"/>
    <w:rsid w:val="00981C91"/>
    <w:rsid w:val="00983A17"/>
    <w:rsid w:val="00983F86"/>
    <w:rsid w:val="009871A0"/>
    <w:rsid w:val="009B18FC"/>
    <w:rsid w:val="009B6CD7"/>
    <w:rsid w:val="009C7E39"/>
    <w:rsid w:val="009D54CC"/>
    <w:rsid w:val="009D6D98"/>
    <w:rsid w:val="009F7909"/>
    <w:rsid w:val="00A02687"/>
    <w:rsid w:val="00A02A4B"/>
    <w:rsid w:val="00A10387"/>
    <w:rsid w:val="00A27FC3"/>
    <w:rsid w:val="00A35C84"/>
    <w:rsid w:val="00A47052"/>
    <w:rsid w:val="00A57CB6"/>
    <w:rsid w:val="00A63101"/>
    <w:rsid w:val="00A63CEB"/>
    <w:rsid w:val="00A82D0D"/>
    <w:rsid w:val="00A8363B"/>
    <w:rsid w:val="00A91F85"/>
    <w:rsid w:val="00A93BC4"/>
    <w:rsid w:val="00AA05E4"/>
    <w:rsid w:val="00AA1F27"/>
    <w:rsid w:val="00AB36C4"/>
    <w:rsid w:val="00AB5121"/>
    <w:rsid w:val="00AB699D"/>
    <w:rsid w:val="00AC5D5E"/>
    <w:rsid w:val="00AF0451"/>
    <w:rsid w:val="00B02236"/>
    <w:rsid w:val="00B11CC5"/>
    <w:rsid w:val="00B16C6D"/>
    <w:rsid w:val="00B25C40"/>
    <w:rsid w:val="00B3558B"/>
    <w:rsid w:val="00B421BC"/>
    <w:rsid w:val="00B443E9"/>
    <w:rsid w:val="00B575F7"/>
    <w:rsid w:val="00B77624"/>
    <w:rsid w:val="00B818B1"/>
    <w:rsid w:val="00B864A8"/>
    <w:rsid w:val="00BA3B2F"/>
    <w:rsid w:val="00BA3E5B"/>
    <w:rsid w:val="00BA7504"/>
    <w:rsid w:val="00BB0EE6"/>
    <w:rsid w:val="00BD5913"/>
    <w:rsid w:val="00C0158C"/>
    <w:rsid w:val="00C04D47"/>
    <w:rsid w:val="00C13A2D"/>
    <w:rsid w:val="00C14A90"/>
    <w:rsid w:val="00C15029"/>
    <w:rsid w:val="00C2099C"/>
    <w:rsid w:val="00C21C16"/>
    <w:rsid w:val="00C32D3F"/>
    <w:rsid w:val="00C44ADD"/>
    <w:rsid w:val="00C44C4A"/>
    <w:rsid w:val="00C476C2"/>
    <w:rsid w:val="00C52542"/>
    <w:rsid w:val="00C74085"/>
    <w:rsid w:val="00C94314"/>
    <w:rsid w:val="00C95D51"/>
    <w:rsid w:val="00CA1B0F"/>
    <w:rsid w:val="00CA55DE"/>
    <w:rsid w:val="00CA6D99"/>
    <w:rsid w:val="00CB0AD1"/>
    <w:rsid w:val="00CD3838"/>
    <w:rsid w:val="00CE09FF"/>
    <w:rsid w:val="00CE4714"/>
    <w:rsid w:val="00CE6A25"/>
    <w:rsid w:val="00CF1093"/>
    <w:rsid w:val="00CF28FB"/>
    <w:rsid w:val="00CF4250"/>
    <w:rsid w:val="00D00DCB"/>
    <w:rsid w:val="00D37417"/>
    <w:rsid w:val="00D44FBB"/>
    <w:rsid w:val="00D5301A"/>
    <w:rsid w:val="00D53B8E"/>
    <w:rsid w:val="00D65A7D"/>
    <w:rsid w:val="00D66835"/>
    <w:rsid w:val="00D67B08"/>
    <w:rsid w:val="00D72761"/>
    <w:rsid w:val="00D80455"/>
    <w:rsid w:val="00D83C3F"/>
    <w:rsid w:val="00D92D36"/>
    <w:rsid w:val="00D9476E"/>
    <w:rsid w:val="00DA261A"/>
    <w:rsid w:val="00DA3052"/>
    <w:rsid w:val="00DA6454"/>
    <w:rsid w:val="00DA7878"/>
    <w:rsid w:val="00DB0943"/>
    <w:rsid w:val="00DD3923"/>
    <w:rsid w:val="00DE0762"/>
    <w:rsid w:val="00DE2401"/>
    <w:rsid w:val="00E00ADF"/>
    <w:rsid w:val="00E115D0"/>
    <w:rsid w:val="00E209BF"/>
    <w:rsid w:val="00E23644"/>
    <w:rsid w:val="00E37627"/>
    <w:rsid w:val="00E40B69"/>
    <w:rsid w:val="00E46A92"/>
    <w:rsid w:val="00E46DA0"/>
    <w:rsid w:val="00E55576"/>
    <w:rsid w:val="00E633A2"/>
    <w:rsid w:val="00E73A71"/>
    <w:rsid w:val="00E75088"/>
    <w:rsid w:val="00E75725"/>
    <w:rsid w:val="00E839A1"/>
    <w:rsid w:val="00E95E60"/>
    <w:rsid w:val="00E95E8C"/>
    <w:rsid w:val="00EA13D5"/>
    <w:rsid w:val="00EC2AFC"/>
    <w:rsid w:val="00EC4E34"/>
    <w:rsid w:val="00EC67D2"/>
    <w:rsid w:val="00ED5A3F"/>
    <w:rsid w:val="00EE2F46"/>
    <w:rsid w:val="00EF25AA"/>
    <w:rsid w:val="00EF5671"/>
    <w:rsid w:val="00F04743"/>
    <w:rsid w:val="00F20250"/>
    <w:rsid w:val="00F221BB"/>
    <w:rsid w:val="00F2332D"/>
    <w:rsid w:val="00F24C75"/>
    <w:rsid w:val="00F24E8C"/>
    <w:rsid w:val="00F27834"/>
    <w:rsid w:val="00F307EC"/>
    <w:rsid w:val="00F31581"/>
    <w:rsid w:val="00F34507"/>
    <w:rsid w:val="00F55A44"/>
    <w:rsid w:val="00F657C0"/>
    <w:rsid w:val="00F66815"/>
    <w:rsid w:val="00F84330"/>
    <w:rsid w:val="00FA67BF"/>
    <w:rsid w:val="00FB0C2B"/>
    <w:rsid w:val="00FB16B8"/>
    <w:rsid w:val="00FC0A13"/>
    <w:rsid w:val="00FF1BE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chartTrackingRefBased/>
  <w15:docId w15:val="{B7B98546-5E00-4F0E-B8EE-CCE2CBC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84"/>
    <w:rPr>
      <w:rFonts w:ascii="Arial" w:hAnsi="Arial"/>
      <w:sz w:val="18"/>
      <w:szCs w:val="22"/>
    </w:rPr>
  </w:style>
  <w:style w:type="paragraph" w:styleId="Heading1">
    <w:name w:val="heading 1"/>
    <w:aliases w:val="PT"/>
    <w:basedOn w:val="Normal"/>
    <w:qFormat/>
    <w:rsid w:val="00555284"/>
    <w:pPr>
      <w:keepNext/>
      <w:spacing w:before="360"/>
      <w:jc w:val="both"/>
      <w:outlineLvl w:val="0"/>
    </w:pPr>
    <w:rPr>
      <w:b/>
      <w:sz w:val="24"/>
    </w:rPr>
  </w:style>
  <w:style w:type="paragraph" w:styleId="Heading2">
    <w:name w:val="heading 2"/>
    <w:basedOn w:val="Normal"/>
    <w:qFormat/>
    <w:rsid w:val="00555284"/>
    <w:pPr>
      <w:keepNext/>
      <w:spacing w:before="240"/>
      <w:ind w:left="720" w:hanging="720"/>
      <w:outlineLvl w:val="1"/>
    </w:pPr>
    <w:rPr>
      <w:b/>
    </w:rPr>
  </w:style>
  <w:style w:type="paragraph" w:styleId="Heading3">
    <w:name w:val="heading 3"/>
    <w:basedOn w:val="Normal"/>
    <w:link w:val="Heading3Char"/>
    <w:qFormat/>
    <w:rsid w:val="00555284"/>
    <w:pPr>
      <w:spacing w:before="86"/>
      <w:ind w:left="1080" w:hanging="360"/>
      <w:jc w:val="both"/>
      <w:outlineLvl w:val="2"/>
    </w:pPr>
  </w:style>
  <w:style w:type="paragraph" w:styleId="Heading4">
    <w:name w:val="heading 4"/>
    <w:basedOn w:val="Normal"/>
    <w:qFormat/>
    <w:rsid w:val="00555284"/>
    <w:pPr>
      <w:spacing w:before="86"/>
      <w:ind w:left="1440" w:hanging="360"/>
      <w:jc w:val="both"/>
      <w:outlineLvl w:val="3"/>
    </w:pPr>
  </w:style>
  <w:style w:type="paragraph" w:styleId="Heading5">
    <w:name w:val="heading 5"/>
    <w:basedOn w:val="Normal"/>
    <w:qFormat/>
    <w:rsid w:val="00555284"/>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555284"/>
    <w:pPr>
      <w:spacing w:before="240"/>
      <w:jc w:val="center"/>
    </w:pPr>
    <w:rPr>
      <w:b/>
      <w:caps/>
      <w:spacing w:val="20"/>
      <w:sz w:val="24"/>
    </w:rPr>
  </w:style>
  <w:style w:type="paragraph" w:styleId="Header">
    <w:name w:val="header"/>
    <w:basedOn w:val="Normal"/>
    <w:rsid w:val="00555284"/>
    <w:pPr>
      <w:tabs>
        <w:tab w:val="center" w:pos="4320"/>
        <w:tab w:val="right" w:pos="8640"/>
      </w:tabs>
    </w:pPr>
  </w:style>
  <w:style w:type="paragraph" w:styleId="Footer">
    <w:name w:val="footer"/>
    <w:basedOn w:val="Normal"/>
    <w:rsid w:val="00555284"/>
    <w:pPr>
      <w:tabs>
        <w:tab w:val="center" w:pos="4320"/>
        <w:tab w:val="right" w:pos="8640"/>
      </w:tabs>
    </w:pPr>
  </w:style>
  <w:style w:type="paragraph" w:customStyle="1" w:styleId="NS">
    <w:name w:val="NS"/>
    <w:basedOn w:val="Normal"/>
    <w:rsid w:val="00555284"/>
    <w:pPr>
      <w:keepNext/>
      <w:spacing w:before="120"/>
      <w:ind w:left="3600"/>
    </w:pPr>
    <w:rPr>
      <w:rFonts w:ascii="Helvetica" w:hAnsi="Helvetica"/>
      <w:b/>
      <w:vanish/>
    </w:rPr>
  </w:style>
  <w:style w:type="character" w:customStyle="1" w:styleId="Heading3Char">
    <w:name w:val="Heading 3 Char"/>
    <w:basedOn w:val="DefaultParagraphFont"/>
    <w:link w:val="Heading3"/>
    <w:rsid w:val="00B02236"/>
    <w:rPr>
      <w:rFonts w:ascii="Arial" w:hAnsi="Arial"/>
      <w:sz w:val="18"/>
      <w:szCs w:val="22"/>
    </w:rPr>
  </w:style>
  <w:style w:type="paragraph" w:styleId="BalloonText">
    <w:name w:val="Balloon Text"/>
    <w:basedOn w:val="Normal"/>
    <w:link w:val="BalloonTextChar"/>
    <w:rsid w:val="00CA1B0F"/>
    <w:rPr>
      <w:rFonts w:ascii="Segoe UI" w:hAnsi="Segoe UI" w:cs="Segoe UI"/>
      <w:szCs w:val="18"/>
    </w:rPr>
  </w:style>
  <w:style w:type="character" w:customStyle="1" w:styleId="BalloonTextChar">
    <w:name w:val="Balloon Text Char"/>
    <w:basedOn w:val="DefaultParagraphFont"/>
    <w:link w:val="BalloonText"/>
    <w:rsid w:val="00CA1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51156">
      <w:bodyDiv w:val="1"/>
      <w:marLeft w:val="0"/>
      <w:marRight w:val="0"/>
      <w:marTop w:val="0"/>
      <w:marBottom w:val="0"/>
      <w:divBdr>
        <w:top w:val="none" w:sz="0" w:space="0" w:color="auto"/>
        <w:left w:val="none" w:sz="0" w:space="0" w:color="auto"/>
        <w:bottom w:val="none" w:sz="0" w:space="0" w:color="auto"/>
        <w:right w:val="none" w:sz="0" w:space="0" w:color="auto"/>
      </w:divBdr>
    </w:div>
    <w:div w:id="551234666">
      <w:bodyDiv w:val="1"/>
      <w:marLeft w:val="0"/>
      <w:marRight w:val="0"/>
      <w:marTop w:val="0"/>
      <w:marBottom w:val="0"/>
      <w:divBdr>
        <w:top w:val="none" w:sz="0" w:space="0" w:color="auto"/>
        <w:left w:val="none" w:sz="0" w:space="0" w:color="auto"/>
        <w:bottom w:val="none" w:sz="0" w:space="0" w:color="auto"/>
        <w:right w:val="none" w:sz="0" w:space="0" w:color="auto"/>
      </w:divBdr>
    </w:div>
    <w:div w:id="688217316">
      <w:bodyDiv w:val="1"/>
      <w:marLeft w:val="0"/>
      <w:marRight w:val="0"/>
      <w:marTop w:val="0"/>
      <w:marBottom w:val="0"/>
      <w:divBdr>
        <w:top w:val="none" w:sz="0" w:space="0" w:color="auto"/>
        <w:left w:val="none" w:sz="0" w:space="0" w:color="auto"/>
        <w:bottom w:val="none" w:sz="0" w:space="0" w:color="auto"/>
        <w:right w:val="none" w:sz="0" w:space="0" w:color="auto"/>
      </w:divBdr>
    </w:div>
    <w:div w:id="863323964">
      <w:bodyDiv w:val="1"/>
      <w:marLeft w:val="0"/>
      <w:marRight w:val="0"/>
      <w:marTop w:val="0"/>
      <w:marBottom w:val="0"/>
      <w:divBdr>
        <w:top w:val="none" w:sz="0" w:space="0" w:color="auto"/>
        <w:left w:val="none" w:sz="0" w:space="0" w:color="auto"/>
        <w:bottom w:val="none" w:sz="0" w:space="0" w:color="auto"/>
        <w:right w:val="none" w:sz="0" w:space="0" w:color="auto"/>
      </w:divBdr>
    </w:div>
    <w:div w:id="944769231">
      <w:bodyDiv w:val="1"/>
      <w:marLeft w:val="0"/>
      <w:marRight w:val="0"/>
      <w:marTop w:val="0"/>
      <w:marBottom w:val="0"/>
      <w:divBdr>
        <w:top w:val="none" w:sz="0" w:space="0" w:color="auto"/>
        <w:left w:val="none" w:sz="0" w:space="0" w:color="auto"/>
        <w:bottom w:val="none" w:sz="0" w:space="0" w:color="auto"/>
        <w:right w:val="none" w:sz="0" w:space="0" w:color="auto"/>
      </w:divBdr>
    </w:div>
    <w:div w:id="1038243754">
      <w:bodyDiv w:val="1"/>
      <w:marLeft w:val="0"/>
      <w:marRight w:val="0"/>
      <w:marTop w:val="0"/>
      <w:marBottom w:val="0"/>
      <w:divBdr>
        <w:top w:val="none" w:sz="0" w:space="0" w:color="auto"/>
        <w:left w:val="none" w:sz="0" w:space="0" w:color="auto"/>
        <w:bottom w:val="none" w:sz="0" w:space="0" w:color="auto"/>
        <w:right w:val="none" w:sz="0" w:space="0" w:color="auto"/>
      </w:divBdr>
    </w:div>
    <w:div w:id="116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5312</Words>
  <Characters>39626</Characters>
  <Application>Microsoft Office Word</Application>
  <DocSecurity>0</DocSecurity>
  <Lines>330</Lines>
  <Paragraphs>89</Paragraphs>
  <ScaleCrop>false</ScaleCrop>
  <HeadingPairs>
    <vt:vector size="2" baseType="variant">
      <vt:variant>
        <vt:lpstr>Title</vt:lpstr>
      </vt:variant>
      <vt:variant>
        <vt:i4>1</vt:i4>
      </vt:variant>
    </vt:vector>
  </HeadingPairs>
  <TitlesOfParts>
    <vt:vector size="1" baseType="lpstr">
      <vt:lpstr>01 20 00 Contract Considerations - CT DAS DBB MASTER</vt:lpstr>
    </vt:vector>
  </TitlesOfParts>
  <Company>CTDCS</Company>
  <LinksUpToDate>false</LinksUpToDate>
  <CharactersWithSpaces>44849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20 00 Contract Considerations - CT DAS DBB MASTER</dc:title>
  <dc:subject/>
  <dc:creator>Peter Babey</dc:creator>
  <cp:keywords/>
  <dc:description/>
  <cp:lastModifiedBy>Rebecca Cutler</cp:lastModifiedBy>
  <cp:revision>3</cp:revision>
  <cp:lastPrinted>2018-04-19T12:33:00Z</cp:lastPrinted>
  <dcterms:created xsi:type="dcterms:W3CDTF">2019-08-22T13:49:00Z</dcterms:created>
  <dcterms:modified xsi:type="dcterms:W3CDTF">2019-08-22T13:51:00Z</dcterms:modified>
</cp:coreProperties>
</file>