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23" w:rsidRDefault="00001323" w:rsidP="00181EAB">
      <w:pPr>
        <w:keepLines/>
        <w:rPr>
          <w:sz w:val="22"/>
          <w:szCs w:val="22"/>
        </w:rPr>
      </w:pPr>
      <w:bookmarkStart w:id="0" w:name="_GoBack"/>
      <w:bookmarkEnd w:id="0"/>
    </w:p>
    <w:p w:rsidR="00A73631" w:rsidRDefault="00A73631" w:rsidP="00181EAB">
      <w:pPr>
        <w:keepLines/>
        <w:rPr>
          <w:sz w:val="22"/>
          <w:szCs w:val="22"/>
        </w:rPr>
      </w:pPr>
    </w:p>
    <w:p w:rsidR="00A73631" w:rsidRDefault="00A73631" w:rsidP="00181EAB">
      <w:pPr>
        <w:keepLines/>
        <w:rPr>
          <w:sz w:val="22"/>
          <w:szCs w:val="22"/>
        </w:rPr>
      </w:pPr>
    </w:p>
    <w:p w:rsidR="00A73631" w:rsidRDefault="00A73631" w:rsidP="00181EAB">
      <w:pPr>
        <w:keepLines/>
        <w:rPr>
          <w:sz w:val="22"/>
          <w:szCs w:val="22"/>
        </w:rPr>
      </w:pPr>
    </w:p>
    <w:p w:rsidR="00C3223C" w:rsidRDefault="002A18F0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Petition No. 1039</w:t>
      </w:r>
    </w:p>
    <w:p w:rsidR="00C3223C" w:rsidRPr="002572EE" w:rsidRDefault="002A18F0" w:rsidP="00C3223C">
      <w:pPr>
        <w:keepLines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MetroPCS</w:t>
      </w:r>
      <w:proofErr w:type="spellEnd"/>
    </w:p>
    <w:p w:rsidR="00C3223C" w:rsidRPr="002572EE" w:rsidRDefault="002A18F0" w:rsidP="00C3223C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West Hartford</w:t>
      </w:r>
      <w:r w:rsidR="00C3223C" w:rsidRPr="002572EE">
        <w:rPr>
          <w:sz w:val="22"/>
          <w:szCs w:val="22"/>
        </w:rPr>
        <w:t>, Connecticut</w:t>
      </w:r>
    </w:p>
    <w:p w:rsidR="00C3223C" w:rsidRPr="002572EE" w:rsidRDefault="00C3223C" w:rsidP="00C3223C">
      <w:pPr>
        <w:keepLines/>
        <w:jc w:val="center"/>
        <w:rPr>
          <w:sz w:val="22"/>
          <w:szCs w:val="22"/>
        </w:rPr>
      </w:pPr>
      <w:r w:rsidRPr="002572EE">
        <w:rPr>
          <w:sz w:val="22"/>
          <w:szCs w:val="22"/>
        </w:rPr>
        <w:t>Staff Report</w:t>
      </w:r>
    </w:p>
    <w:p w:rsidR="00C3223C" w:rsidRPr="00532CC5" w:rsidRDefault="002A18F0" w:rsidP="00C322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A100C8">
        <w:rPr>
          <w:sz w:val="22"/>
          <w:szCs w:val="22"/>
        </w:rPr>
        <w:t>15</w:t>
      </w:r>
      <w:r w:rsidR="00001323" w:rsidRPr="00532CC5">
        <w:rPr>
          <w:sz w:val="22"/>
          <w:szCs w:val="22"/>
        </w:rPr>
        <w:t>, 2012</w:t>
      </w:r>
    </w:p>
    <w:p w:rsidR="00C3223C" w:rsidRPr="00532CC5" w:rsidRDefault="00C3223C" w:rsidP="00C3223C">
      <w:pPr>
        <w:jc w:val="both"/>
        <w:rPr>
          <w:sz w:val="22"/>
          <w:szCs w:val="22"/>
        </w:rPr>
      </w:pPr>
    </w:p>
    <w:p w:rsidR="00C3223C" w:rsidRPr="00532CC5" w:rsidRDefault="00C3223C" w:rsidP="00C3223C">
      <w:pPr>
        <w:jc w:val="both"/>
        <w:rPr>
          <w:sz w:val="22"/>
          <w:szCs w:val="22"/>
        </w:rPr>
      </w:pPr>
    </w:p>
    <w:p w:rsidR="00C3223C" w:rsidRPr="00532CC5" w:rsidRDefault="00C3223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 xml:space="preserve">On </w:t>
      </w:r>
      <w:r w:rsidR="002A18F0">
        <w:rPr>
          <w:sz w:val="22"/>
          <w:szCs w:val="22"/>
        </w:rPr>
        <w:t>September 28</w:t>
      </w:r>
      <w:r w:rsidR="00DB1FE4" w:rsidRPr="00532CC5">
        <w:rPr>
          <w:sz w:val="22"/>
          <w:szCs w:val="22"/>
        </w:rPr>
        <w:t>, 2012</w:t>
      </w:r>
      <w:r w:rsidRPr="00532CC5">
        <w:rPr>
          <w:sz w:val="22"/>
          <w:szCs w:val="22"/>
        </w:rPr>
        <w:t xml:space="preserve">, the Connecticut Siting Council (Council) received a petition </w:t>
      </w:r>
      <w:r w:rsidR="00EF5DDC" w:rsidRPr="00532CC5">
        <w:rPr>
          <w:sz w:val="22"/>
          <w:szCs w:val="22"/>
        </w:rPr>
        <w:t xml:space="preserve">from </w:t>
      </w:r>
      <w:proofErr w:type="spellStart"/>
      <w:r w:rsidR="002A18F0">
        <w:rPr>
          <w:sz w:val="22"/>
          <w:szCs w:val="22"/>
        </w:rPr>
        <w:t>MetroPCS</w:t>
      </w:r>
      <w:proofErr w:type="spellEnd"/>
      <w:r w:rsidRPr="00532CC5">
        <w:rPr>
          <w:sz w:val="22"/>
          <w:szCs w:val="22"/>
        </w:rPr>
        <w:t xml:space="preserve"> for a declaratory ruling that no Certificate of Environmental Compatibility and Public Need </w:t>
      </w:r>
      <w:proofErr w:type="gramStart"/>
      <w:r w:rsidRPr="00532CC5">
        <w:rPr>
          <w:sz w:val="22"/>
          <w:szCs w:val="22"/>
        </w:rPr>
        <w:t>is</w:t>
      </w:r>
      <w:proofErr w:type="gramEnd"/>
      <w:r w:rsidRPr="00532CC5">
        <w:rPr>
          <w:sz w:val="22"/>
          <w:szCs w:val="22"/>
        </w:rPr>
        <w:t xml:space="preserve"> required for </w:t>
      </w:r>
      <w:r w:rsidR="00EF5DDC" w:rsidRPr="00532CC5">
        <w:rPr>
          <w:sz w:val="22"/>
          <w:szCs w:val="22"/>
        </w:rPr>
        <w:t>the</w:t>
      </w:r>
      <w:r w:rsidRPr="00532CC5">
        <w:rPr>
          <w:sz w:val="22"/>
          <w:szCs w:val="22"/>
        </w:rPr>
        <w:t xml:space="preserve"> extension of an existing telecommunications facility at </w:t>
      </w:r>
      <w:r w:rsidR="002A18F0">
        <w:rPr>
          <w:sz w:val="22"/>
          <w:szCs w:val="22"/>
        </w:rPr>
        <w:t xml:space="preserve">14-20 </w:t>
      </w:r>
      <w:proofErr w:type="spellStart"/>
      <w:r w:rsidR="002A18F0">
        <w:rPr>
          <w:sz w:val="22"/>
          <w:szCs w:val="22"/>
        </w:rPr>
        <w:t>Isham</w:t>
      </w:r>
      <w:proofErr w:type="spellEnd"/>
      <w:r w:rsidRPr="00532CC5">
        <w:rPr>
          <w:sz w:val="22"/>
          <w:szCs w:val="22"/>
        </w:rPr>
        <w:t xml:space="preserve"> Road in </w:t>
      </w:r>
      <w:r w:rsidR="002A18F0">
        <w:rPr>
          <w:sz w:val="22"/>
          <w:szCs w:val="22"/>
        </w:rPr>
        <w:t>West Hartford</w:t>
      </w:r>
      <w:r w:rsidRPr="00532CC5">
        <w:rPr>
          <w:sz w:val="22"/>
          <w:szCs w:val="22"/>
        </w:rPr>
        <w:t xml:space="preserve">, Connecticut. Council member </w:t>
      </w:r>
      <w:r w:rsidR="002A18F0">
        <w:rPr>
          <w:sz w:val="22"/>
          <w:szCs w:val="22"/>
        </w:rPr>
        <w:t>Michael Caron</w:t>
      </w:r>
      <w:r w:rsidRPr="00532CC5">
        <w:rPr>
          <w:sz w:val="22"/>
          <w:szCs w:val="22"/>
        </w:rPr>
        <w:t xml:space="preserve"> and Siting Analyst David Martin visited the site on </w:t>
      </w:r>
      <w:r w:rsidR="002A18F0">
        <w:rPr>
          <w:sz w:val="22"/>
          <w:szCs w:val="22"/>
        </w:rPr>
        <w:t>November 8</w:t>
      </w:r>
      <w:r w:rsidR="00DB1FE4" w:rsidRPr="00532CC5">
        <w:rPr>
          <w:sz w:val="22"/>
          <w:szCs w:val="22"/>
        </w:rPr>
        <w:t>, 2012</w:t>
      </w:r>
      <w:r w:rsidRPr="00532CC5">
        <w:rPr>
          <w:sz w:val="22"/>
          <w:szCs w:val="22"/>
        </w:rPr>
        <w:t xml:space="preserve"> to review the proposal. </w:t>
      </w:r>
      <w:r w:rsidR="002A18F0">
        <w:rPr>
          <w:sz w:val="22"/>
          <w:szCs w:val="22"/>
        </w:rPr>
        <w:t xml:space="preserve">Alex </w:t>
      </w:r>
      <w:proofErr w:type="spellStart"/>
      <w:r w:rsidR="002A18F0">
        <w:rPr>
          <w:sz w:val="22"/>
          <w:szCs w:val="22"/>
        </w:rPr>
        <w:t>Ignachuk</w:t>
      </w:r>
      <w:proofErr w:type="spellEnd"/>
      <w:r w:rsidR="002A18F0">
        <w:rPr>
          <w:sz w:val="22"/>
          <w:szCs w:val="22"/>
        </w:rPr>
        <w:t xml:space="preserve"> of TRM, Inc.</w:t>
      </w:r>
      <w:r w:rsidR="00DB1FE4" w:rsidRPr="00532CC5">
        <w:rPr>
          <w:sz w:val="22"/>
          <w:szCs w:val="22"/>
        </w:rPr>
        <w:t xml:space="preserve"> </w:t>
      </w:r>
      <w:r w:rsidRPr="00532CC5">
        <w:rPr>
          <w:sz w:val="22"/>
          <w:szCs w:val="22"/>
        </w:rPr>
        <w:t xml:space="preserve">represented </w:t>
      </w:r>
      <w:proofErr w:type="spellStart"/>
      <w:r w:rsidR="002A18F0">
        <w:rPr>
          <w:sz w:val="22"/>
          <w:szCs w:val="22"/>
        </w:rPr>
        <w:t>MetroPCS</w:t>
      </w:r>
      <w:proofErr w:type="spellEnd"/>
      <w:r w:rsidRPr="00532CC5">
        <w:rPr>
          <w:sz w:val="22"/>
          <w:szCs w:val="22"/>
        </w:rPr>
        <w:t xml:space="preserve"> at the field review. </w:t>
      </w:r>
    </w:p>
    <w:p w:rsidR="00C3223C" w:rsidRPr="00532CC5" w:rsidRDefault="00C3223C" w:rsidP="00C3223C">
      <w:pPr>
        <w:keepLines/>
        <w:rPr>
          <w:sz w:val="12"/>
          <w:szCs w:val="12"/>
        </w:rPr>
      </w:pPr>
    </w:p>
    <w:p w:rsidR="00C14FD1" w:rsidRDefault="00C3223C" w:rsidP="00C3223C">
      <w:pPr>
        <w:keepLines/>
        <w:jc w:val="both"/>
        <w:rPr>
          <w:sz w:val="22"/>
          <w:szCs w:val="22"/>
        </w:rPr>
      </w:pPr>
      <w:r w:rsidRPr="00532CC5">
        <w:rPr>
          <w:sz w:val="22"/>
          <w:szCs w:val="22"/>
        </w:rPr>
        <w:t xml:space="preserve">The existing </w:t>
      </w:r>
      <w:r w:rsidR="00EF5DDC" w:rsidRPr="00532CC5">
        <w:rPr>
          <w:sz w:val="22"/>
          <w:szCs w:val="22"/>
        </w:rPr>
        <w:t xml:space="preserve">telecommunications </w:t>
      </w:r>
      <w:r w:rsidRPr="00532CC5">
        <w:rPr>
          <w:sz w:val="22"/>
          <w:szCs w:val="22"/>
        </w:rPr>
        <w:t xml:space="preserve">tower at </w:t>
      </w:r>
      <w:r w:rsidR="002A18F0">
        <w:rPr>
          <w:sz w:val="22"/>
          <w:szCs w:val="22"/>
        </w:rPr>
        <w:t xml:space="preserve">14-20 </w:t>
      </w:r>
      <w:proofErr w:type="spellStart"/>
      <w:r w:rsidR="002A18F0">
        <w:rPr>
          <w:sz w:val="22"/>
          <w:szCs w:val="22"/>
        </w:rPr>
        <w:t>Isham</w:t>
      </w:r>
      <w:proofErr w:type="spellEnd"/>
      <w:r w:rsidR="00DB1FE4" w:rsidRPr="00532CC5">
        <w:rPr>
          <w:sz w:val="22"/>
          <w:szCs w:val="22"/>
        </w:rPr>
        <w:t xml:space="preserve"> </w:t>
      </w:r>
      <w:r w:rsidRPr="00532CC5">
        <w:rPr>
          <w:sz w:val="22"/>
          <w:szCs w:val="22"/>
        </w:rPr>
        <w:t xml:space="preserve">Road is </w:t>
      </w:r>
      <w:r w:rsidR="002A18F0">
        <w:rPr>
          <w:sz w:val="22"/>
          <w:szCs w:val="22"/>
        </w:rPr>
        <w:t>a 100-foo</w:t>
      </w:r>
      <w:r w:rsidRPr="00532CC5">
        <w:rPr>
          <w:sz w:val="22"/>
          <w:szCs w:val="22"/>
        </w:rPr>
        <w:t>t tall</w:t>
      </w:r>
      <w:r w:rsidR="002A18F0">
        <w:rPr>
          <w:sz w:val="22"/>
          <w:szCs w:val="22"/>
        </w:rPr>
        <w:t xml:space="preserve"> rooftop guyed lattice tower that reaches an overall height of </w:t>
      </w:r>
      <w:r w:rsidR="00862B1F">
        <w:rPr>
          <w:sz w:val="22"/>
          <w:szCs w:val="22"/>
        </w:rPr>
        <w:t>125</w:t>
      </w:r>
      <w:r w:rsidR="002A18F0">
        <w:rPr>
          <w:sz w:val="22"/>
          <w:szCs w:val="22"/>
        </w:rPr>
        <w:t xml:space="preserve"> feet above ground level. </w:t>
      </w:r>
      <w:r w:rsidR="00862B1F">
        <w:rPr>
          <w:sz w:val="22"/>
          <w:szCs w:val="22"/>
        </w:rPr>
        <w:t xml:space="preserve">It is owned by M+R </w:t>
      </w:r>
      <w:proofErr w:type="spellStart"/>
      <w:r w:rsidR="00862B1F">
        <w:rPr>
          <w:sz w:val="22"/>
          <w:szCs w:val="22"/>
        </w:rPr>
        <w:t>Gassner</w:t>
      </w:r>
      <w:proofErr w:type="spellEnd"/>
      <w:r w:rsidR="00862B1F">
        <w:rPr>
          <w:sz w:val="22"/>
          <w:szCs w:val="22"/>
        </w:rPr>
        <w:t xml:space="preserve"> Family II LLC. </w:t>
      </w:r>
      <w:r w:rsidR="002A18F0">
        <w:rPr>
          <w:sz w:val="22"/>
          <w:szCs w:val="22"/>
        </w:rPr>
        <w:t>The existing tower has two wireless carrier placements. Nextel/</w:t>
      </w:r>
      <w:proofErr w:type="spellStart"/>
      <w:r w:rsidR="002A18F0">
        <w:rPr>
          <w:sz w:val="22"/>
          <w:szCs w:val="22"/>
        </w:rPr>
        <w:t>Clearwire</w:t>
      </w:r>
      <w:proofErr w:type="spellEnd"/>
      <w:r w:rsidR="002A18F0">
        <w:rPr>
          <w:sz w:val="22"/>
          <w:szCs w:val="22"/>
        </w:rPr>
        <w:t xml:space="preserve"> is at </w:t>
      </w:r>
      <w:r w:rsidR="00862B1F">
        <w:rPr>
          <w:sz w:val="22"/>
          <w:szCs w:val="22"/>
        </w:rPr>
        <w:t>a centerline height of 123 feet above ground level</w:t>
      </w:r>
      <w:r w:rsidR="002A18F0">
        <w:rPr>
          <w:sz w:val="22"/>
          <w:szCs w:val="22"/>
        </w:rPr>
        <w:t xml:space="preserve"> and Verizon is </w:t>
      </w:r>
      <w:r w:rsidR="00862B1F">
        <w:rPr>
          <w:sz w:val="22"/>
          <w:szCs w:val="22"/>
        </w:rPr>
        <w:t>at a centerline height of 108 feet above ground level</w:t>
      </w:r>
      <w:r w:rsidR="002A18F0">
        <w:rPr>
          <w:sz w:val="22"/>
          <w:szCs w:val="22"/>
        </w:rPr>
        <w:t>. In addition, there are two unidentified whip antennas at the top of the tower.</w:t>
      </w:r>
      <w:r w:rsidRPr="00532CC5">
        <w:rPr>
          <w:sz w:val="22"/>
          <w:szCs w:val="22"/>
        </w:rPr>
        <w:t xml:space="preserve"> </w:t>
      </w:r>
      <w:proofErr w:type="spellStart"/>
      <w:r w:rsidR="002A18F0">
        <w:rPr>
          <w:sz w:val="22"/>
          <w:szCs w:val="22"/>
        </w:rPr>
        <w:t>MetroPCS</w:t>
      </w:r>
      <w:proofErr w:type="spellEnd"/>
      <w:r w:rsidR="002A18F0">
        <w:rPr>
          <w:sz w:val="22"/>
          <w:szCs w:val="22"/>
        </w:rPr>
        <w:t xml:space="preserve"> proposes to </w:t>
      </w:r>
      <w:r w:rsidR="004F4E53">
        <w:rPr>
          <w:sz w:val="22"/>
          <w:szCs w:val="22"/>
        </w:rPr>
        <w:t xml:space="preserve">extend the height of the tower ten feet in order to install six antennas and associated equipment at a centerline height of 132 feet above ground level. </w:t>
      </w:r>
      <w:proofErr w:type="spellStart"/>
      <w:r w:rsidR="00D37270">
        <w:rPr>
          <w:sz w:val="22"/>
          <w:szCs w:val="22"/>
        </w:rPr>
        <w:t>MetroPCS</w:t>
      </w:r>
      <w:proofErr w:type="spellEnd"/>
      <w:r w:rsidR="00D37270">
        <w:rPr>
          <w:sz w:val="22"/>
          <w:szCs w:val="22"/>
        </w:rPr>
        <w:t xml:space="preserve"> could not install antennas lower than Verizon because the surrounding buildings would block its signal</w:t>
      </w:r>
      <w:r w:rsidR="009412C6" w:rsidRPr="00532CC5">
        <w:rPr>
          <w:sz w:val="22"/>
          <w:szCs w:val="22"/>
        </w:rPr>
        <w:t>.</w:t>
      </w:r>
      <w:r w:rsidR="00DB1FE4" w:rsidRPr="00532CC5">
        <w:rPr>
          <w:sz w:val="22"/>
          <w:szCs w:val="22"/>
        </w:rPr>
        <w:t xml:space="preserve"> </w:t>
      </w:r>
      <w:proofErr w:type="spellStart"/>
      <w:r w:rsidR="00D37270">
        <w:rPr>
          <w:sz w:val="22"/>
          <w:szCs w:val="22"/>
        </w:rPr>
        <w:t>MetroPCS</w:t>
      </w:r>
      <w:proofErr w:type="spellEnd"/>
      <w:r w:rsidR="00D37270">
        <w:rPr>
          <w:sz w:val="22"/>
          <w:szCs w:val="22"/>
        </w:rPr>
        <w:t xml:space="preserve"> would place its ground equipment on a steel frame to be installed on the roof of the building.</w:t>
      </w:r>
    </w:p>
    <w:p w:rsidR="00D37270" w:rsidRPr="00532CC5" w:rsidRDefault="00D37270" w:rsidP="00C3223C">
      <w:pPr>
        <w:keepLines/>
        <w:jc w:val="both"/>
        <w:rPr>
          <w:sz w:val="22"/>
          <w:szCs w:val="22"/>
        </w:rPr>
      </w:pPr>
    </w:p>
    <w:p w:rsidR="00C14FD1" w:rsidRPr="00532CC5" w:rsidRDefault="00D37270" w:rsidP="00C3223C">
      <w:pPr>
        <w:keepLines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Isham</w:t>
      </w:r>
      <w:proofErr w:type="spellEnd"/>
      <w:r>
        <w:rPr>
          <w:sz w:val="22"/>
          <w:szCs w:val="22"/>
        </w:rPr>
        <w:t xml:space="preserve"> Road is in downtown West Hartford. The development in this area is predominantly   commercial; the Blue Back Square development is directly to the south of the building on which the tower is located.</w:t>
      </w:r>
    </w:p>
    <w:p w:rsidR="009412C6" w:rsidRDefault="009412C6" w:rsidP="00C3223C">
      <w:pPr>
        <w:keepLines/>
        <w:jc w:val="both"/>
        <w:rPr>
          <w:sz w:val="22"/>
          <w:szCs w:val="22"/>
        </w:rPr>
      </w:pPr>
    </w:p>
    <w:p w:rsidR="009412C6" w:rsidRDefault="009412C6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Council staff calculates that the addition of </w:t>
      </w:r>
      <w:proofErr w:type="spellStart"/>
      <w:r w:rsidR="00D37270">
        <w:rPr>
          <w:sz w:val="22"/>
          <w:szCs w:val="22"/>
        </w:rPr>
        <w:t>MetroPCS’s</w:t>
      </w:r>
      <w:proofErr w:type="spellEnd"/>
      <w:r>
        <w:rPr>
          <w:sz w:val="22"/>
          <w:szCs w:val="22"/>
        </w:rPr>
        <w:t xml:space="preserve"> antennas would bring the facility’s cumulative power density to </w:t>
      </w:r>
      <w:r w:rsidR="00E402A0">
        <w:rPr>
          <w:sz w:val="22"/>
          <w:szCs w:val="22"/>
        </w:rPr>
        <w:t>42.5</w:t>
      </w:r>
      <w:r>
        <w:rPr>
          <w:sz w:val="22"/>
          <w:szCs w:val="22"/>
        </w:rPr>
        <w:t>% of the FCC limit for maximum permissible exposure.</w:t>
      </w:r>
    </w:p>
    <w:p w:rsidR="00C3223C" w:rsidRDefault="00C3223C" w:rsidP="00C3223C">
      <w:pPr>
        <w:keepLines/>
        <w:jc w:val="both"/>
        <w:rPr>
          <w:sz w:val="22"/>
          <w:szCs w:val="22"/>
        </w:rPr>
      </w:pPr>
    </w:p>
    <w:p w:rsidR="00C3223C" w:rsidRDefault="00C3223C" w:rsidP="00C3223C">
      <w:pPr>
        <w:keepLine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proposed </w:t>
      </w:r>
      <w:r w:rsidR="00EF5DDC">
        <w:rPr>
          <w:sz w:val="22"/>
          <w:szCs w:val="22"/>
        </w:rPr>
        <w:t>tower extension</w:t>
      </w:r>
      <w:r>
        <w:rPr>
          <w:sz w:val="22"/>
          <w:szCs w:val="22"/>
        </w:rPr>
        <w:t xml:space="preserve"> is not expected to have any substantial adverse environmental effects. </w:t>
      </w:r>
      <w:r w:rsidR="00EF5DDC">
        <w:rPr>
          <w:sz w:val="22"/>
          <w:szCs w:val="22"/>
        </w:rPr>
        <w:t>Staff recommends approval</w:t>
      </w:r>
      <w:r w:rsidR="00D37270">
        <w:rPr>
          <w:sz w:val="22"/>
          <w:szCs w:val="22"/>
        </w:rPr>
        <w:t xml:space="preserve"> with the condition that </w:t>
      </w:r>
      <w:proofErr w:type="spellStart"/>
      <w:r w:rsidR="00D37270">
        <w:rPr>
          <w:sz w:val="22"/>
          <w:szCs w:val="22"/>
        </w:rPr>
        <w:t>MetroPCS</w:t>
      </w:r>
      <w:proofErr w:type="spellEnd"/>
      <w:r w:rsidR="00D37270">
        <w:rPr>
          <w:sz w:val="22"/>
          <w:szCs w:val="22"/>
        </w:rPr>
        <w:t xml:space="preserve"> </w:t>
      </w:r>
      <w:r w:rsidR="00862B1F">
        <w:rPr>
          <w:sz w:val="22"/>
          <w:szCs w:val="22"/>
        </w:rPr>
        <w:t>implement the modifications identified in Appendix D of</w:t>
      </w:r>
      <w:r w:rsidR="00D37270">
        <w:rPr>
          <w:sz w:val="22"/>
          <w:szCs w:val="22"/>
        </w:rPr>
        <w:t xml:space="preserve"> the Structural Analysis Report </w:t>
      </w:r>
      <w:r w:rsidR="00862B1F">
        <w:rPr>
          <w:sz w:val="22"/>
          <w:szCs w:val="22"/>
        </w:rPr>
        <w:t xml:space="preserve">with Modification Design </w:t>
      </w:r>
      <w:r w:rsidR="00D37270">
        <w:rPr>
          <w:sz w:val="22"/>
          <w:szCs w:val="22"/>
        </w:rPr>
        <w:t>prepared by GPD Group</w:t>
      </w:r>
      <w:r w:rsidR="00D52DA0">
        <w:rPr>
          <w:sz w:val="22"/>
          <w:szCs w:val="22"/>
        </w:rPr>
        <w:t xml:space="preserve"> dated October 19</w:t>
      </w:r>
      <w:r w:rsidR="00862B1F">
        <w:rPr>
          <w:sz w:val="22"/>
          <w:szCs w:val="22"/>
        </w:rPr>
        <w:t xml:space="preserve"> and stamped by David Granger.</w:t>
      </w:r>
    </w:p>
    <w:p w:rsidR="00862B1F" w:rsidRDefault="00862B1F" w:rsidP="00C3223C">
      <w:pPr>
        <w:keepLines/>
        <w:jc w:val="both"/>
        <w:rPr>
          <w:sz w:val="22"/>
          <w:szCs w:val="22"/>
        </w:rPr>
      </w:pPr>
    </w:p>
    <w:p w:rsidR="00862B1F" w:rsidRDefault="00862B1F" w:rsidP="00C3223C">
      <w:pPr>
        <w:keepLines/>
        <w:jc w:val="both"/>
        <w:rPr>
          <w:sz w:val="22"/>
          <w:szCs w:val="22"/>
        </w:rPr>
      </w:pPr>
    </w:p>
    <w:p w:rsidR="00862B1F" w:rsidRDefault="00862B1F" w:rsidP="00C3223C">
      <w:pPr>
        <w:keepLines/>
        <w:jc w:val="both"/>
        <w:rPr>
          <w:sz w:val="22"/>
          <w:szCs w:val="22"/>
        </w:rPr>
        <w:sectPr w:rsidR="00862B1F" w:rsidSect="002A6168">
          <w:headerReference w:type="default" r:id="rId8"/>
          <w:pgSz w:w="12240" w:h="15840" w:code="1"/>
          <w:pgMar w:top="1440" w:right="1800" w:bottom="245" w:left="1800" w:header="720" w:footer="720" w:gutter="0"/>
          <w:paperSrc w:first="258" w:other="258"/>
          <w:cols w:space="720"/>
          <w:docGrid w:linePitch="360"/>
        </w:sectPr>
      </w:pPr>
    </w:p>
    <w:p w:rsidR="00862B1F" w:rsidRDefault="00862B1F" w:rsidP="00C3223C">
      <w:pPr>
        <w:keepLines/>
        <w:jc w:val="both"/>
        <w:rPr>
          <w:sz w:val="22"/>
          <w:szCs w:val="22"/>
        </w:rPr>
      </w:pPr>
    </w:p>
    <w:p w:rsidR="00862B1F" w:rsidRDefault="00862B1F" w:rsidP="00C3223C">
      <w:pPr>
        <w:keepLines/>
        <w:jc w:val="both"/>
        <w:rPr>
          <w:sz w:val="22"/>
          <w:szCs w:val="22"/>
        </w:rPr>
      </w:pPr>
    </w:p>
    <w:p w:rsidR="00862B1F" w:rsidRPr="00862B1F" w:rsidRDefault="00862B1F" w:rsidP="00862B1F">
      <w:pPr>
        <w:keepLines/>
        <w:jc w:val="center"/>
        <w:rPr>
          <w:b/>
          <w:sz w:val="22"/>
          <w:szCs w:val="22"/>
        </w:rPr>
      </w:pPr>
      <w:r w:rsidRPr="00862B1F">
        <w:rPr>
          <w:b/>
          <w:sz w:val="22"/>
          <w:szCs w:val="22"/>
        </w:rPr>
        <w:t>View of Existing Tower</w:t>
      </w:r>
    </w:p>
    <w:p w:rsidR="00862B1F" w:rsidRDefault="00862B1F" w:rsidP="00862B1F">
      <w:pPr>
        <w:keepLines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800600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1039-pic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B1F" w:rsidRDefault="00862B1F" w:rsidP="00862B1F">
      <w:pPr>
        <w:keepLines/>
        <w:jc w:val="center"/>
        <w:rPr>
          <w:sz w:val="22"/>
          <w:szCs w:val="22"/>
        </w:rPr>
      </w:pPr>
    </w:p>
    <w:p w:rsidR="0007455F" w:rsidRDefault="0007455F" w:rsidP="00181EAB"/>
    <w:p w:rsidR="00D37270" w:rsidRDefault="00D37270" w:rsidP="00181EAB"/>
    <w:p w:rsidR="00D37270" w:rsidRDefault="00D37270" w:rsidP="00181EAB"/>
    <w:sectPr w:rsidR="00D37270" w:rsidSect="00A73631">
      <w:headerReference w:type="default" r:id="rId10"/>
      <w:pgSz w:w="12240" w:h="15840"/>
      <w:pgMar w:top="1440" w:right="1800" w:bottom="245" w:left="180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1F" w:rsidRDefault="00862B1F">
      <w:r>
        <w:separator/>
      </w:r>
    </w:p>
  </w:endnote>
  <w:endnote w:type="continuationSeparator" w:id="0">
    <w:p w:rsidR="00862B1F" w:rsidRDefault="0086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1F" w:rsidRDefault="00862B1F">
      <w:r>
        <w:separator/>
      </w:r>
    </w:p>
  </w:footnote>
  <w:footnote w:type="continuationSeparator" w:id="0">
    <w:p w:rsidR="00862B1F" w:rsidRDefault="0086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1F" w:rsidRDefault="00862B1F">
    <w:pPr>
      <w:pStyle w:val="Header"/>
    </w:pPr>
  </w:p>
  <w:p w:rsidR="00862B1F" w:rsidRPr="0007455F" w:rsidRDefault="00862B1F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1F" w:rsidRDefault="00862B1F">
    <w:pPr>
      <w:pStyle w:val="Header"/>
    </w:pPr>
    <w:r>
      <w:t>Petition 1039: West Hartford</w:t>
    </w:r>
  </w:p>
  <w:p w:rsidR="00862B1F" w:rsidRDefault="00862B1F">
    <w:pPr>
      <w:pStyle w:val="Header"/>
    </w:pPr>
    <w:proofErr w:type="spellStart"/>
    <w:r>
      <w:t>MetroPCS</w:t>
    </w:r>
    <w:proofErr w:type="spellEnd"/>
  </w:p>
  <w:p w:rsidR="00862B1F" w:rsidRDefault="00862B1F">
    <w:pPr>
      <w:pStyle w:val="Header"/>
    </w:pPr>
    <w:r>
      <w:t>Page 2</w:t>
    </w:r>
  </w:p>
  <w:p w:rsidR="00862B1F" w:rsidRPr="0007455F" w:rsidRDefault="00862B1F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46B"/>
    <w:multiLevelType w:val="hybridMultilevel"/>
    <w:tmpl w:val="C68441AA"/>
    <w:lvl w:ilvl="0" w:tplc="A8A8BED6">
      <w:start w:val="1"/>
      <w:numFmt w:val="decimal"/>
      <w:pStyle w:val="CSCForma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E7"/>
    <w:rsid w:val="00001323"/>
    <w:rsid w:val="0007455F"/>
    <w:rsid w:val="00115C0D"/>
    <w:rsid w:val="00144CA8"/>
    <w:rsid w:val="00181EAB"/>
    <w:rsid w:val="00273286"/>
    <w:rsid w:val="00297A62"/>
    <w:rsid w:val="002A18F0"/>
    <w:rsid w:val="002A6168"/>
    <w:rsid w:val="002B6B99"/>
    <w:rsid w:val="004E5B22"/>
    <w:rsid w:val="004F4E53"/>
    <w:rsid w:val="00532CC5"/>
    <w:rsid w:val="0053672E"/>
    <w:rsid w:val="005645AD"/>
    <w:rsid w:val="0061000D"/>
    <w:rsid w:val="006554B8"/>
    <w:rsid w:val="0065742C"/>
    <w:rsid w:val="008243F2"/>
    <w:rsid w:val="00862B1F"/>
    <w:rsid w:val="008B286D"/>
    <w:rsid w:val="009412C6"/>
    <w:rsid w:val="00A100C8"/>
    <w:rsid w:val="00A24A76"/>
    <w:rsid w:val="00A73631"/>
    <w:rsid w:val="00AC1A0E"/>
    <w:rsid w:val="00B546E7"/>
    <w:rsid w:val="00BE40E1"/>
    <w:rsid w:val="00C14FD1"/>
    <w:rsid w:val="00C3223C"/>
    <w:rsid w:val="00D2259C"/>
    <w:rsid w:val="00D37270"/>
    <w:rsid w:val="00D52DA0"/>
    <w:rsid w:val="00DB1CC1"/>
    <w:rsid w:val="00DB1FE4"/>
    <w:rsid w:val="00E402A0"/>
    <w:rsid w:val="00EB7CFD"/>
    <w:rsid w:val="00EE6F18"/>
    <w:rsid w:val="00EF5DDC"/>
    <w:rsid w:val="00F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Format">
    <w:name w:val="CSC Format"/>
    <w:basedOn w:val="Normal"/>
    <w:rsid w:val="00115C0D"/>
    <w:pPr>
      <w:numPr>
        <w:numId w:val="1"/>
      </w:numPr>
      <w:jc w:val="both"/>
    </w:pPr>
    <w:rPr>
      <w:sz w:val="22"/>
      <w:szCs w:val="22"/>
    </w:rPr>
  </w:style>
  <w:style w:type="paragraph" w:styleId="BodyTextIndent">
    <w:name w:val="Body Text Indent"/>
    <w:basedOn w:val="Normal"/>
    <w:rsid w:val="00B546E7"/>
    <w:pPr>
      <w:ind w:left="720" w:hanging="720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074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55F"/>
  </w:style>
  <w:style w:type="paragraph" w:styleId="BalloonText">
    <w:name w:val="Balloon Text"/>
    <w:basedOn w:val="Normal"/>
    <w:link w:val="BalloonTextChar"/>
    <w:rsid w:val="0000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32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62B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Format">
    <w:name w:val="CSC Format"/>
    <w:basedOn w:val="Normal"/>
    <w:rsid w:val="00115C0D"/>
    <w:pPr>
      <w:numPr>
        <w:numId w:val="1"/>
      </w:numPr>
      <w:jc w:val="both"/>
    </w:pPr>
    <w:rPr>
      <w:sz w:val="22"/>
      <w:szCs w:val="22"/>
    </w:rPr>
  </w:style>
  <w:style w:type="paragraph" w:styleId="BodyTextIndent">
    <w:name w:val="Body Text Indent"/>
    <w:basedOn w:val="Normal"/>
    <w:rsid w:val="00B546E7"/>
    <w:pPr>
      <w:ind w:left="720" w:hanging="720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rsid w:val="00074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5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55F"/>
  </w:style>
  <w:style w:type="paragraph" w:styleId="BalloonText">
    <w:name w:val="Balloon Text"/>
    <w:basedOn w:val="Normal"/>
    <w:link w:val="BalloonTextChar"/>
    <w:rsid w:val="0000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32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62B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Post-Construction Report</vt:lpstr>
    </vt:vector>
  </TitlesOfParts>
  <Company>State of CT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Post-Construction Report</dc:title>
  <dc:creator>martindavi</dc:creator>
  <cp:lastModifiedBy>Jessica Weston</cp:lastModifiedBy>
  <cp:revision>6</cp:revision>
  <cp:lastPrinted>2012-11-21T18:29:00Z</cp:lastPrinted>
  <dcterms:created xsi:type="dcterms:W3CDTF">2012-11-09T15:09:00Z</dcterms:created>
  <dcterms:modified xsi:type="dcterms:W3CDTF">2012-11-21T18:29:00Z</dcterms:modified>
</cp:coreProperties>
</file>