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8B" w:rsidRDefault="00CB5A8B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CB5A8B" w:rsidRDefault="00CB5A8B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CC392C" w:rsidRDefault="00CC392C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055E78" w:rsidRDefault="00055E78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647DD2" w:rsidRDefault="00647DD2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F36259" w:rsidRPr="00B8485D" w:rsidRDefault="005971BA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Petition No. 10</w:t>
      </w:r>
      <w:r w:rsidR="00BE7D05">
        <w:rPr>
          <w:rFonts w:ascii="Times New Roman" w:hAnsi="Times New Roman"/>
        </w:rPr>
        <w:t>37</w:t>
      </w:r>
    </w:p>
    <w:p w:rsidR="00CC392C" w:rsidRDefault="00EE68CB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The Connecticut Light and Power Company</w:t>
      </w:r>
    </w:p>
    <w:p w:rsidR="00E25247" w:rsidRPr="00B8485D" w:rsidRDefault="00BE7D05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315 Belleview Avenue, Southington</w:t>
      </w:r>
    </w:p>
    <w:p w:rsidR="00F36259" w:rsidRPr="00B8485D" w:rsidRDefault="005971BA" w:rsidP="00CB5A8B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B8485D">
        <w:rPr>
          <w:rFonts w:ascii="Times New Roman" w:hAnsi="Times New Roman"/>
        </w:rPr>
        <w:t>Staff Report</w:t>
      </w:r>
    </w:p>
    <w:p w:rsidR="00CB5A8B" w:rsidRPr="00B8485D" w:rsidRDefault="008B5016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October </w:t>
      </w:r>
      <w:r w:rsidR="0013627B">
        <w:rPr>
          <w:rFonts w:ascii="Times New Roman" w:hAnsi="Times New Roman"/>
        </w:rPr>
        <w:t>4</w:t>
      </w:r>
      <w:r w:rsidR="00652A11">
        <w:rPr>
          <w:rFonts w:ascii="Times New Roman" w:hAnsi="Times New Roman"/>
        </w:rPr>
        <w:t>, 2012</w:t>
      </w:r>
    </w:p>
    <w:p w:rsidR="00327763" w:rsidRPr="00B8485D" w:rsidRDefault="00327763" w:rsidP="00327763">
      <w:pPr>
        <w:spacing w:after="0" w:line="240" w:lineRule="auto"/>
        <w:rPr>
          <w:rFonts w:ascii="Times New Roman" w:hAnsi="Times New Roman"/>
        </w:rPr>
      </w:pPr>
    </w:p>
    <w:p w:rsidR="00BD4C88" w:rsidRDefault="005971BA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BE7D05">
        <w:rPr>
          <w:rFonts w:ascii="Times New Roman" w:hAnsi="Times New Roman"/>
          <w:sz w:val="21"/>
          <w:szCs w:val="21"/>
        </w:rPr>
        <w:t xml:space="preserve">On </w:t>
      </w:r>
      <w:r w:rsidR="00BE7D05" w:rsidRPr="00BE7D05">
        <w:rPr>
          <w:rFonts w:ascii="Times New Roman" w:hAnsi="Times New Roman"/>
          <w:sz w:val="21"/>
          <w:szCs w:val="21"/>
        </w:rPr>
        <w:t>August 27</w:t>
      </w:r>
      <w:r w:rsidR="0058032A" w:rsidRPr="00BE7D05">
        <w:rPr>
          <w:rFonts w:ascii="Times New Roman" w:hAnsi="Times New Roman"/>
          <w:sz w:val="21"/>
          <w:szCs w:val="21"/>
        </w:rPr>
        <w:t>, 201</w:t>
      </w:r>
      <w:r w:rsidR="00EE68CB" w:rsidRPr="00BE7D05">
        <w:rPr>
          <w:rFonts w:ascii="Times New Roman" w:hAnsi="Times New Roman"/>
          <w:sz w:val="21"/>
          <w:szCs w:val="21"/>
        </w:rPr>
        <w:t>2</w:t>
      </w:r>
      <w:r w:rsidRPr="00BE7D05">
        <w:rPr>
          <w:rFonts w:ascii="Times New Roman" w:hAnsi="Times New Roman"/>
          <w:sz w:val="21"/>
          <w:szCs w:val="21"/>
        </w:rPr>
        <w:t xml:space="preserve">, the Connecticut Siting Council (Council) received a petition (Petition) from </w:t>
      </w:r>
      <w:r w:rsidR="00EE68CB" w:rsidRPr="00BE7D05">
        <w:rPr>
          <w:rFonts w:ascii="Times New Roman" w:hAnsi="Times New Roman"/>
          <w:sz w:val="21"/>
          <w:szCs w:val="21"/>
        </w:rPr>
        <w:t xml:space="preserve">The Connecticut Light and Power Company (CL&amp;P) </w:t>
      </w:r>
      <w:r w:rsidRPr="00BE7D05">
        <w:rPr>
          <w:rFonts w:ascii="Times New Roman" w:hAnsi="Times New Roman"/>
          <w:sz w:val="21"/>
          <w:szCs w:val="21"/>
        </w:rPr>
        <w:t xml:space="preserve">for a declaratory ruling that no Certificate of Environmental Compatibility and Public </w:t>
      </w:r>
      <w:r w:rsidRPr="00DC6571">
        <w:rPr>
          <w:rFonts w:ascii="Times New Roman" w:hAnsi="Times New Roman"/>
          <w:sz w:val="21"/>
          <w:szCs w:val="21"/>
        </w:rPr>
        <w:t xml:space="preserve">Need is required </w:t>
      </w:r>
      <w:r w:rsidR="00EE68CB" w:rsidRPr="00DC6571">
        <w:rPr>
          <w:rFonts w:ascii="Times New Roman" w:hAnsi="Times New Roman"/>
          <w:sz w:val="21"/>
          <w:szCs w:val="21"/>
        </w:rPr>
        <w:t xml:space="preserve">to </w:t>
      </w:r>
      <w:r w:rsidR="00BE7D05" w:rsidRPr="00DC6571">
        <w:rPr>
          <w:rFonts w:ascii="Times New Roman" w:hAnsi="Times New Roman"/>
          <w:sz w:val="21"/>
          <w:szCs w:val="21"/>
        </w:rPr>
        <w:t xml:space="preserve">replace an existing self-supporting lattice tower </w:t>
      </w:r>
      <w:r w:rsidR="00EE68CB" w:rsidRPr="00DC6571">
        <w:rPr>
          <w:rFonts w:ascii="Times New Roman" w:hAnsi="Times New Roman"/>
          <w:sz w:val="21"/>
          <w:szCs w:val="21"/>
        </w:rPr>
        <w:t xml:space="preserve">at </w:t>
      </w:r>
      <w:r w:rsidR="00BE7D05" w:rsidRPr="00DC6571">
        <w:rPr>
          <w:rFonts w:ascii="Times New Roman" w:hAnsi="Times New Roman"/>
          <w:sz w:val="21"/>
          <w:szCs w:val="21"/>
        </w:rPr>
        <w:t>315 Belleview Avenue, Southington</w:t>
      </w:r>
      <w:r w:rsidR="00B8485D" w:rsidRPr="00DC6571">
        <w:rPr>
          <w:rFonts w:ascii="Times New Roman" w:hAnsi="Times New Roman"/>
          <w:sz w:val="21"/>
          <w:szCs w:val="21"/>
        </w:rPr>
        <w:t xml:space="preserve">.  </w:t>
      </w:r>
      <w:r w:rsidRPr="00DC6571">
        <w:rPr>
          <w:rFonts w:ascii="Times New Roman" w:hAnsi="Times New Roman"/>
          <w:sz w:val="21"/>
          <w:szCs w:val="21"/>
        </w:rPr>
        <w:t xml:space="preserve">This Petition </w:t>
      </w:r>
      <w:r w:rsidRPr="00BD4C88">
        <w:rPr>
          <w:rFonts w:ascii="Times New Roman" w:hAnsi="Times New Roman"/>
          <w:sz w:val="21"/>
          <w:szCs w:val="21"/>
        </w:rPr>
        <w:t>was field reviewed by Council member</w:t>
      </w:r>
      <w:r w:rsidR="00B8485D" w:rsidRPr="00BD4C88">
        <w:rPr>
          <w:rFonts w:ascii="Times New Roman" w:hAnsi="Times New Roman"/>
          <w:sz w:val="21"/>
          <w:szCs w:val="21"/>
        </w:rPr>
        <w:t xml:space="preserve"> Phil Ashton</w:t>
      </w:r>
      <w:r w:rsidR="00EE68CB" w:rsidRPr="00BD4C88">
        <w:rPr>
          <w:rFonts w:ascii="Times New Roman" w:hAnsi="Times New Roman"/>
          <w:sz w:val="21"/>
          <w:szCs w:val="21"/>
        </w:rPr>
        <w:t xml:space="preserve"> </w:t>
      </w:r>
      <w:r w:rsidRPr="00BD4C88">
        <w:rPr>
          <w:rFonts w:ascii="Times New Roman" w:hAnsi="Times New Roman"/>
          <w:sz w:val="21"/>
          <w:szCs w:val="21"/>
        </w:rPr>
        <w:t xml:space="preserve">and Michael Perrone of the Council staff on </w:t>
      </w:r>
      <w:r w:rsidR="00DC6571" w:rsidRPr="00BD4C88">
        <w:rPr>
          <w:rFonts w:ascii="Times New Roman" w:hAnsi="Times New Roman"/>
          <w:sz w:val="21"/>
          <w:szCs w:val="21"/>
        </w:rPr>
        <w:t>September 5, 2012</w:t>
      </w:r>
      <w:r w:rsidR="00EE68CB" w:rsidRPr="00BD4C88">
        <w:rPr>
          <w:rFonts w:ascii="Times New Roman" w:hAnsi="Times New Roman"/>
          <w:sz w:val="21"/>
          <w:szCs w:val="21"/>
        </w:rPr>
        <w:t xml:space="preserve">.  </w:t>
      </w:r>
      <w:r w:rsidR="00F21F31" w:rsidRPr="00BD4C88">
        <w:rPr>
          <w:rFonts w:ascii="Times New Roman" w:hAnsi="Times New Roman"/>
          <w:sz w:val="21"/>
          <w:szCs w:val="21"/>
        </w:rPr>
        <w:t xml:space="preserve">The following representatives from CL&amp;P also attended the field review: </w:t>
      </w:r>
      <w:r w:rsidR="00317134" w:rsidRPr="00BD4C88">
        <w:rPr>
          <w:rFonts w:ascii="Times New Roman" w:hAnsi="Times New Roman"/>
          <w:sz w:val="21"/>
          <w:szCs w:val="21"/>
        </w:rPr>
        <w:t xml:space="preserve">John </w:t>
      </w:r>
      <w:proofErr w:type="spellStart"/>
      <w:r w:rsidR="00317134" w:rsidRPr="00BD4C88">
        <w:rPr>
          <w:rFonts w:ascii="Times New Roman" w:hAnsi="Times New Roman"/>
          <w:sz w:val="21"/>
          <w:szCs w:val="21"/>
        </w:rPr>
        <w:t>Morissette</w:t>
      </w:r>
      <w:proofErr w:type="spellEnd"/>
      <w:r w:rsidR="00317134" w:rsidRPr="00BD4C88">
        <w:rPr>
          <w:rFonts w:ascii="Times New Roman" w:hAnsi="Times New Roman"/>
          <w:sz w:val="21"/>
          <w:szCs w:val="21"/>
        </w:rPr>
        <w:t xml:space="preserve">, Manager – </w:t>
      </w:r>
      <w:proofErr w:type="gramStart"/>
      <w:r w:rsidR="00317134" w:rsidRPr="00BD4C88">
        <w:rPr>
          <w:rFonts w:ascii="Times New Roman" w:hAnsi="Times New Roman"/>
          <w:sz w:val="21"/>
          <w:szCs w:val="21"/>
        </w:rPr>
        <w:t>Siting  and</w:t>
      </w:r>
      <w:proofErr w:type="gramEnd"/>
      <w:r w:rsidR="00317134" w:rsidRPr="00BD4C88">
        <w:rPr>
          <w:rFonts w:ascii="Times New Roman" w:hAnsi="Times New Roman"/>
          <w:sz w:val="21"/>
          <w:szCs w:val="21"/>
        </w:rPr>
        <w:t xml:space="preserve"> </w:t>
      </w:r>
      <w:r w:rsidR="00BD4C88" w:rsidRPr="00BD4C88">
        <w:rPr>
          <w:rFonts w:ascii="Times New Roman" w:hAnsi="Times New Roman"/>
          <w:sz w:val="21"/>
          <w:szCs w:val="21"/>
        </w:rPr>
        <w:t xml:space="preserve">Permitting; Michael </w:t>
      </w:r>
      <w:proofErr w:type="spellStart"/>
      <w:r w:rsidR="00BD4C88" w:rsidRPr="00BD4C88">
        <w:rPr>
          <w:rFonts w:ascii="Times New Roman" w:hAnsi="Times New Roman"/>
          <w:sz w:val="21"/>
          <w:szCs w:val="21"/>
        </w:rPr>
        <w:t>Carbary</w:t>
      </w:r>
      <w:proofErr w:type="spellEnd"/>
      <w:r w:rsidR="00BD4C88" w:rsidRPr="00BD4C88">
        <w:rPr>
          <w:rFonts w:ascii="Times New Roman" w:hAnsi="Times New Roman"/>
          <w:sz w:val="21"/>
          <w:szCs w:val="21"/>
        </w:rPr>
        <w:t>, IT Telecommunications Engineer</w:t>
      </w:r>
      <w:r w:rsidR="00317134" w:rsidRPr="00BD4C88">
        <w:rPr>
          <w:rFonts w:ascii="Times New Roman" w:hAnsi="Times New Roman"/>
          <w:sz w:val="21"/>
          <w:szCs w:val="21"/>
        </w:rPr>
        <w:t>;</w:t>
      </w:r>
      <w:r w:rsidR="00BD4C88" w:rsidRPr="00BD4C88">
        <w:rPr>
          <w:rFonts w:ascii="Times New Roman" w:hAnsi="Times New Roman"/>
          <w:sz w:val="21"/>
          <w:szCs w:val="21"/>
        </w:rPr>
        <w:t xml:space="preserve">  and Steven Florio, IT Telecommunications Engineer.</w:t>
      </w:r>
    </w:p>
    <w:p w:rsidR="00A5430C" w:rsidRPr="00FE3524" w:rsidRDefault="00C145BC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FE3524">
        <w:rPr>
          <w:rFonts w:ascii="Times New Roman" w:hAnsi="Times New Roman"/>
          <w:sz w:val="21"/>
          <w:szCs w:val="21"/>
        </w:rPr>
        <w:t xml:space="preserve">Specifically, </w:t>
      </w:r>
      <w:r w:rsidR="006A15C2" w:rsidRPr="00FE3524">
        <w:rPr>
          <w:rFonts w:ascii="Times New Roman" w:hAnsi="Times New Roman"/>
          <w:sz w:val="21"/>
          <w:szCs w:val="21"/>
        </w:rPr>
        <w:t>CL&amp;P seeks to</w:t>
      </w:r>
      <w:r w:rsidR="004D30ED" w:rsidRPr="00FE3524">
        <w:rPr>
          <w:rFonts w:ascii="Times New Roman" w:hAnsi="Times New Roman"/>
          <w:sz w:val="21"/>
          <w:szCs w:val="21"/>
        </w:rPr>
        <w:t xml:space="preserve"> </w:t>
      </w:r>
      <w:r w:rsidR="00A5430C" w:rsidRPr="00FE3524">
        <w:rPr>
          <w:rFonts w:ascii="Times New Roman" w:hAnsi="Times New Roman"/>
          <w:sz w:val="21"/>
          <w:szCs w:val="21"/>
        </w:rPr>
        <w:t>replace an existing 90-foot self-supporting lattice tower.  The existing tower provides critical radio communications for CL&amp;P field crews that operate in Southington and surrounding areas, pag</w:t>
      </w:r>
      <w:r w:rsidR="00652A11">
        <w:rPr>
          <w:rFonts w:ascii="Times New Roman" w:hAnsi="Times New Roman"/>
          <w:sz w:val="21"/>
          <w:szCs w:val="21"/>
        </w:rPr>
        <w:t xml:space="preserve">ing </w:t>
      </w:r>
      <w:r w:rsidR="00A5430C" w:rsidRPr="00FE3524">
        <w:rPr>
          <w:rFonts w:ascii="Times New Roman" w:hAnsi="Times New Roman"/>
          <w:sz w:val="21"/>
          <w:szCs w:val="21"/>
        </w:rPr>
        <w:t xml:space="preserve">services for local employees, and load management.  The tower is also a microwave hub that provides backhaul for a number of remote locations for CL&amp;P.  </w:t>
      </w:r>
    </w:p>
    <w:p w:rsidR="00A5430C" w:rsidRDefault="00A5430C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FE3524">
        <w:rPr>
          <w:rFonts w:ascii="Times New Roman" w:hAnsi="Times New Roman"/>
          <w:sz w:val="21"/>
          <w:szCs w:val="21"/>
        </w:rPr>
        <w:t>However, the existing tower</w:t>
      </w:r>
      <w:r w:rsidR="00D96070">
        <w:rPr>
          <w:rFonts w:ascii="Times New Roman" w:hAnsi="Times New Roman"/>
          <w:sz w:val="21"/>
          <w:szCs w:val="21"/>
        </w:rPr>
        <w:t xml:space="preserve">, an old transmission line structure installed about 1960, </w:t>
      </w:r>
      <w:r w:rsidRPr="00FE3524">
        <w:rPr>
          <w:rFonts w:ascii="Times New Roman" w:hAnsi="Times New Roman"/>
          <w:sz w:val="21"/>
          <w:szCs w:val="21"/>
        </w:rPr>
        <w:t xml:space="preserve">is overstressed at about 117 percent of its structural capacity.  The structural engineer concluded that there is no practical way to adequately reinforce the tower.  Accordingly, CL&amp;P would replace the existing 90-foot four-legged tower with a new 90-foot three-legged lattice tower that would meet structural </w:t>
      </w:r>
      <w:r w:rsidR="00D96070">
        <w:rPr>
          <w:rFonts w:ascii="Times New Roman" w:hAnsi="Times New Roman"/>
          <w:sz w:val="21"/>
          <w:szCs w:val="21"/>
        </w:rPr>
        <w:t>code requirements and provide necessary rigidity for the microwave system.</w:t>
      </w:r>
      <w:r w:rsidRPr="00FE3524">
        <w:rPr>
          <w:rFonts w:ascii="Times New Roman" w:hAnsi="Times New Roman"/>
          <w:sz w:val="21"/>
          <w:szCs w:val="21"/>
        </w:rPr>
        <w:t xml:space="preserve">  </w:t>
      </w:r>
    </w:p>
    <w:p w:rsidR="008D0748" w:rsidRDefault="00BD4C88" w:rsidP="008D0748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height of the new tower would be </w:t>
      </w:r>
      <w:r w:rsidR="006332B9">
        <w:rPr>
          <w:rFonts w:ascii="Times New Roman" w:hAnsi="Times New Roman"/>
          <w:sz w:val="21"/>
          <w:szCs w:val="21"/>
        </w:rPr>
        <w:t xml:space="preserve">the </w:t>
      </w:r>
      <w:r>
        <w:rPr>
          <w:rFonts w:ascii="Times New Roman" w:hAnsi="Times New Roman"/>
          <w:sz w:val="21"/>
          <w:szCs w:val="21"/>
        </w:rPr>
        <w:t xml:space="preserve">same, so the </w:t>
      </w:r>
      <w:r w:rsidR="006332B9">
        <w:rPr>
          <w:rFonts w:ascii="Times New Roman" w:hAnsi="Times New Roman"/>
          <w:sz w:val="21"/>
          <w:szCs w:val="21"/>
        </w:rPr>
        <w:t xml:space="preserve">area of </w:t>
      </w:r>
      <w:r>
        <w:rPr>
          <w:rFonts w:ascii="Times New Roman" w:hAnsi="Times New Roman"/>
          <w:sz w:val="21"/>
          <w:szCs w:val="21"/>
        </w:rPr>
        <w:t>visibility</w:t>
      </w:r>
      <w:r w:rsidR="006332B9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is not expected to increase.  However, there would be a difference in width.  The existing tower faces are </w:t>
      </w:r>
      <w:r w:rsidR="007D49AA">
        <w:rPr>
          <w:rFonts w:ascii="Times New Roman" w:hAnsi="Times New Roman"/>
          <w:sz w:val="21"/>
          <w:szCs w:val="21"/>
        </w:rPr>
        <w:t xml:space="preserve">8.66 feet wide at the base </w:t>
      </w:r>
      <w:r w:rsidR="00265B53">
        <w:rPr>
          <w:rFonts w:ascii="Times New Roman" w:hAnsi="Times New Roman"/>
          <w:sz w:val="21"/>
          <w:szCs w:val="21"/>
        </w:rPr>
        <w:t xml:space="preserve">and taper to </w:t>
      </w:r>
      <w:r w:rsidR="007D49AA">
        <w:rPr>
          <w:rFonts w:ascii="Times New Roman" w:hAnsi="Times New Roman"/>
          <w:sz w:val="21"/>
          <w:szCs w:val="21"/>
        </w:rPr>
        <w:t>1.33 feet wide at the top</w:t>
      </w:r>
      <w:r>
        <w:rPr>
          <w:rFonts w:ascii="Times New Roman" w:hAnsi="Times New Roman"/>
          <w:sz w:val="21"/>
          <w:szCs w:val="21"/>
        </w:rPr>
        <w:t xml:space="preserve">.  The new tower faces would be </w:t>
      </w:r>
      <w:r w:rsidR="007D49AA">
        <w:rPr>
          <w:rFonts w:ascii="Times New Roman" w:hAnsi="Times New Roman"/>
          <w:sz w:val="21"/>
          <w:szCs w:val="21"/>
        </w:rPr>
        <w:t xml:space="preserve">10.75 feet wide at the base </w:t>
      </w:r>
      <w:r>
        <w:rPr>
          <w:rFonts w:ascii="Times New Roman" w:hAnsi="Times New Roman"/>
          <w:sz w:val="21"/>
          <w:szCs w:val="21"/>
        </w:rPr>
        <w:t>and taper</w:t>
      </w:r>
      <w:r w:rsidR="008D0748">
        <w:rPr>
          <w:rFonts w:ascii="Times New Roman" w:hAnsi="Times New Roman"/>
          <w:sz w:val="21"/>
          <w:szCs w:val="21"/>
        </w:rPr>
        <w:t xml:space="preserve"> to</w:t>
      </w:r>
      <w:r w:rsidR="007D49AA">
        <w:rPr>
          <w:rFonts w:ascii="Times New Roman" w:hAnsi="Times New Roman"/>
          <w:sz w:val="21"/>
          <w:szCs w:val="21"/>
        </w:rPr>
        <w:t xml:space="preserve"> 6.75 feet wide at the top</w:t>
      </w:r>
      <w:r w:rsidR="008D0748">
        <w:rPr>
          <w:rFonts w:ascii="Times New Roman" w:hAnsi="Times New Roman"/>
          <w:sz w:val="21"/>
          <w:szCs w:val="21"/>
        </w:rPr>
        <w:t>.  The existing tower would remain in place temporarily to maintain continuity of service until the antennas are moved to the new tower.  Then the existing tower would be removed.</w:t>
      </w:r>
    </w:p>
    <w:p w:rsidR="00FE3524" w:rsidRDefault="00A5430C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FE3524">
        <w:rPr>
          <w:rFonts w:ascii="Times New Roman" w:hAnsi="Times New Roman"/>
          <w:sz w:val="21"/>
          <w:szCs w:val="21"/>
        </w:rPr>
        <w:t>There are no wetlands or watercourses located on or near the location</w:t>
      </w:r>
      <w:r w:rsidR="00FE3524" w:rsidRPr="00FE3524">
        <w:rPr>
          <w:rFonts w:ascii="Times New Roman" w:hAnsi="Times New Roman"/>
          <w:sz w:val="21"/>
          <w:szCs w:val="21"/>
        </w:rPr>
        <w:t xml:space="preserve"> of the proposed installation.  To the extent applicable, CL&amp;P would apply soil erosion and sedimentation control practices </w:t>
      </w:r>
      <w:r w:rsidR="006332B9">
        <w:rPr>
          <w:rFonts w:ascii="Times New Roman" w:hAnsi="Times New Roman"/>
          <w:sz w:val="21"/>
          <w:szCs w:val="21"/>
        </w:rPr>
        <w:t xml:space="preserve">consistent with </w:t>
      </w:r>
      <w:r w:rsidR="00FE3524" w:rsidRPr="00FE3524">
        <w:rPr>
          <w:rFonts w:ascii="Times New Roman" w:hAnsi="Times New Roman"/>
          <w:sz w:val="21"/>
          <w:szCs w:val="21"/>
        </w:rPr>
        <w:t xml:space="preserve">the </w:t>
      </w:r>
      <w:r w:rsidR="00FE3524" w:rsidRPr="00FE3524">
        <w:rPr>
          <w:rFonts w:ascii="Times New Roman" w:hAnsi="Times New Roman"/>
          <w:i/>
          <w:sz w:val="21"/>
          <w:szCs w:val="21"/>
        </w:rPr>
        <w:t>2002 Connecticut Guidelines for So</w:t>
      </w:r>
      <w:r w:rsidR="00FE3524">
        <w:rPr>
          <w:rFonts w:ascii="Times New Roman" w:hAnsi="Times New Roman"/>
          <w:i/>
          <w:sz w:val="21"/>
          <w:szCs w:val="21"/>
        </w:rPr>
        <w:t>il Erosion and Sediment Control.</w:t>
      </w:r>
      <w:r w:rsidR="00FE3524">
        <w:rPr>
          <w:rFonts w:ascii="Times New Roman" w:hAnsi="Times New Roman"/>
          <w:sz w:val="21"/>
          <w:szCs w:val="21"/>
        </w:rPr>
        <w:t xml:space="preserve">  No impact on wildlife is anticipated since this is a developed site with no known existing habitat.  The maximum worst-case power density would be 4.18 percent of the applicable limit.</w:t>
      </w:r>
      <w:r w:rsidR="00441F1C">
        <w:rPr>
          <w:rFonts w:ascii="Times New Roman" w:hAnsi="Times New Roman"/>
          <w:sz w:val="21"/>
          <w:szCs w:val="21"/>
        </w:rPr>
        <w:t xml:space="preserve">  The nearest residence is located approximately 174 feet to the south</w:t>
      </w:r>
      <w:r w:rsidR="00D96070">
        <w:rPr>
          <w:rFonts w:ascii="Times New Roman" w:hAnsi="Times New Roman"/>
          <w:sz w:val="21"/>
          <w:szCs w:val="21"/>
        </w:rPr>
        <w:t xml:space="preserve"> and is screened by trees</w:t>
      </w:r>
      <w:r w:rsidR="00441F1C">
        <w:rPr>
          <w:rFonts w:ascii="Times New Roman" w:hAnsi="Times New Roman"/>
          <w:sz w:val="21"/>
          <w:szCs w:val="21"/>
        </w:rPr>
        <w:t>.</w:t>
      </w:r>
      <w:r w:rsidR="00FE3524">
        <w:rPr>
          <w:rFonts w:ascii="Times New Roman" w:hAnsi="Times New Roman"/>
          <w:sz w:val="21"/>
          <w:szCs w:val="21"/>
        </w:rPr>
        <w:t xml:space="preserve">  </w:t>
      </w:r>
    </w:p>
    <w:p w:rsidR="00652A11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Notice was provided to abutting property owners on </w:t>
      </w:r>
      <w:r w:rsidR="00B613FE">
        <w:rPr>
          <w:rFonts w:ascii="Times New Roman" w:hAnsi="Times New Roman"/>
          <w:sz w:val="21"/>
          <w:szCs w:val="21"/>
        </w:rPr>
        <w:t>August 24, 2012 with a reply deadline of September 27, 2012</w:t>
      </w:r>
      <w:r>
        <w:rPr>
          <w:rFonts w:ascii="Times New Roman" w:hAnsi="Times New Roman"/>
          <w:sz w:val="21"/>
          <w:szCs w:val="21"/>
        </w:rPr>
        <w:t>.</w:t>
      </w:r>
      <w:r w:rsidR="00652A11">
        <w:rPr>
          <w:rFonts w:ascii="Times New Roman" w:hAnsi="Times New Roman"/>
          <w:sz w:val="21"/>
          <w:szCs w:val="21"/>
        </w:rPr>
        <w:t xml:space="preserve">  No replies have been received.  </w:t>
      </w:r>
    </w:p>
    <w:p w:rsidR="00BD4C88" w:rsidRDefault="00652A11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If approved, this project would be completed by spring of 2013.  </w:t>
      </w: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C75EB0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drawing>
          <wp:inline distT="0" distB="0" distL="0" distR="0">
            <wp:extent cx="5486400" cy="3571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1"/>
          <w:szCs w:val="21"/>
        </w:rPr>
        <w:drawing>
          <wp:inline distT="0" distB="0" distL="0" distR="0">
            <wp:extent cx="5486400" cy="381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88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lastRenderedPageBreak/>
        <w:drawing>
          <wp:inline distT="0" distB="0" distL="0" distR="0" wp14:anchorId="50AAB27D" wp14:editId="3F8E42FF">
            <wp:extent cx="5486400" cy="3905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88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BD4C88" w:rsidSect="00EA18F3">
      <w:pgSz w:w="12240" w:h="15840" w:code="1"/>
      <w:pgMar w:top="1440" w:right="1800" w:bottom="1440" w:left="180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331E"/>
    <w:multiLevelType w:val="hybridMultilevel"/>
    <w:tmpl w:val="91D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7336E"/>
    <w:multiLevelType w:val="hybridMultilevel"/>
    <w:tmpl w:val="5D34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F"/>
    <w:rsid w:val="00006ED9"/>
    <w:rsid w:val="00006FCD"/>
    <w:rsid w:val="000120EF"/>
    <w:rsid w:val="0001591F"/>
    <w:rsid w:val="00016A5B"/>
    <w:rsid w:val="00017064"/>
    <w:rsid w:val="00017076"/>
    <w:rsid w:val="0001721B"/>
    <w:rsid w:val="00017707"/>
    <w:rsid w:val="00036D53"/>
    <w:rsid w:val="000445EA"/>
    <w:rsid w:val="000543DF"/>
    <w:rsid w:val="00054434"/>
    <w:rsid w:val="00055E78"/>
    <w:rsid w:val="00072157"/>
    <w:rsid w:val="00074977"/>
    <w:rsid w:val="000758CA"/>
    <w:rsid w:val="00076558"/>
    <w:rsid w:val="00076D2F"/>
    <w:rsid w:val="000813FE"/>
    <w:rsid w:val="00087339"/>
    <w:rsid w:val="00090577"/>
    <w:rsid w:val="00090677"/>
    <w:rsid w:val="00092D64"/>
    <w:rsid w:val="00093F21"/>
    <w:rsid w:val="0009534D"/>
    <w:rsid w:val="000A1069"/>
    <w:rsid w:val="000A16B9"/>
    <w:rsid w:val="000A1B3F"/>
    <w:rsid w:val="000A43D1"/>
    <w:rsid w:val="000A7726"/>
    <w:rsid w:val="000B0D62"/>
    <w:rsid w:val="000C5BDC"/>
    <w:rsid w:val="000C5EFD"/>
    <w:rsid w:val="000C6416"/>
    <w:rsid w:val="000D01AE"/>
    <w:rsid w:val="000D0D47"/>
    <w:rsid w:val="000D1763"/>
    <w:rsid w:val="000D1C3D"/>
    <w:rsid w:val="000D5387"/>
    <w:rsid w:val="000E0172"/>
    <w:rsid w:val="000E324B"/>
    <w:rsid w:val="000F08B8"/>
    <w:rsid w:val="000F4AE3"/>
    <w:rsid w:val="000F73D9"/>
    <w:rsid w:val="00103FEC"/>
    <w:rsid w:val="00107E2A"/>
    <w:rsid w:val="0011264C"/>
    <w:rsid w:val="0012327D"/>
    <w:rsid w:val="00124082"/>
    <w:rsid w:val="001243FC"/>
    <w:rsid w:val="00127351"/>
    <w:rsid w:val="00133ABD"/>
    <w:rsid w:val="0013627B"/>
    <w:rsid w:val="001376ED"/>
    <w:rsid w:val="00137B74"/>
    <w:rsid w:val="001414FE"/>
    <w:rsid w:val="00153DC2"/>
    <w:rsid w:val="00154D6E"/>
    <w:rsid w:val="00160C3C"/>
    <w:rsid w:val="00172181"/>
    <w:rsid w:val="001851A8"/>
    <w:rsid w:val="001855FB"/>
    <w:rsid w:val="0019101A"/>
    <w:rsid w:val="0019443C"/>
    <w:rsid w:val="00195E54"/>
    <w:rsid w:val="0019762A"/>
    <w:rsid w:val="001A1918"/>
    <w:rsid w:val="001A3358"/>
    <w:rsid w:val="001A3F9E"/>
    <w:rsid w:val="001A4318"/>
    <w:rsid w:val="001A652C"/>
    <w:rsid w:val="001C4731"/>
    <w:rsid w:val="001C775D"/>
    <w:rsid w:val="001C7896"/>
    <w:rsid w:val="001C79A6"/>
    <w:rsid w:val="001D134C"/>
    <w:rsid w:val="001D5F6B"/>
    <w:rsid w:val="001E1C9B"/>
    <w:rsid w:val="001E1ED7"/>
    <w:rsid w:val="001E3FBC"/>
    <w:rsid w:val="001E4E63"/>
    <w:rsid w:val="001E5A44"/>
    <w:rsid w:val="001F000F"/>
    <w:rsid w:val="001F2858"/>
    <w:rsid w:val="001F2C2E"/>
    <w:rsid w:val="001F3FED"/>
    <w:rsid w:val="0020208B"/>
    <w:rsid w:val="002041B4"/>
    <w:rsid w:val="00204D36"/>
    <w:rsid w:val="002071F5"/>
    <w:rsid w:val="0021089D"/>
    <w:rsid w:val="00214A2A"/>
    <w:rsid w:val="00216247"/>
    <w:rsid w:val="002167E1"/>
    <w:rsid w:val="0021681E"/>
    <w:rsid w:val="00225CAE"/>
    <w:rsid w:val="00231E78"/>
    <w:rsid w:val="00232A07"/>
    <w:rsid w:val="002362F2"/>
    <w:rsid w:val="00237BC4"/>
    <w:rsid w:val="0024055E"/>
    <w:rsid w:val="00244097"/>
    <w:rsid w:val="00245475"/>
    <w:rsid w:val="0025064F"/>
    <w:rsid w:val="00253A4B"/>
    <w:rsid w:val="00256123"/>
    <w:rsid w:val="00256199"/>
    <w:rsid w:val="00261BE1"/>
    <w:rsid w:val="002647F4"/>
    <w:rsid w:val="00265B53"/>
    <w:rsid w:val="00266057"/>
    <w:rsid w:val="00272ED5"/>
    <w:rsid w:val="0027525A"/>
    <w:rsid w:val="00276A55"/>
    <w:rsid w:val="00280AF6"/>
    <w:rsid w:val="0028377C"/>
    <w:rsid w:val="00283C22"/>
    <w:rsid w:val="00290FF5"/>
    <w:rsid w:val="002A1572"/>
    <w:rsid w:val="002A2E07"/>
    <w:rsid w:val="002A3925"/>
    <w:rsid w:val="002A402F"/>
    <w:rsid w:val="002A7604"/>
    <w:rsid w:val="002B1FB6"/>
    <w:rsid w:val="002B3D0F"/>
    <w:rsid w:val="002B430C"/>
    <w:rsid w:val="002B54D2"/>
    <w:rsid w:val="002C082E"/>
    <w:rsid w:val="002C29A9"/>
    <w:rsid w:val="002C4FDF"/>
    <w:rsid w:val="002C5709"/>
    <w:rsid w:val="002C73A3"/>
    <w:rsid w:val="002D3099"/>
    <w:rsid w:val="002D3E1A"/>
    <w:rsid w:val="002E7759"/>
    <w:rsid w:val="002F1335"/>
    <w:rsid w:val="002F376D"/>
    <w:rsid w:val="002F5458"/>
    <w:rsid w:val="002F6289"/>
    <w:rsid w:val="002F6EC7"/>
    <w:rsid w:val="002F7EE6"/>
    <w:rsid w:val="00300949"/>
    <w:rsid w:val="003024D9"/>
    <w:rsid w:val="00303F6A"/>
    <w:rsid w:val="003060A4"/>
    <w:rsid w:val="00316A01"/>
    <w:rsid w:val="00317134"/>
    <w:rsid w:val="0032020D"/>
    <w:rsid w:val="00327763"/>
    <w:rsid w:val="00327D6B"/>
    <w:rsid w:val="00332178"/>
    <w:rsid w:val="0033404B"/>
    <w:rsid w:val="003364EF"/>
    <w:rsid w:val="003402E6"/>
    <w:rsid w:val="00340BB3"/>
    <w:rsid w:val="00341690"/>
    <w:rsid w:val="00350D51"/>
    <w:rsid w:val="003548B6"/>
    <w:rsid w:val="003614EB"/>
    <w:rsid w:val="00361777"/>
    <w:rsid w:val="003633C6"/>
    <w:rsid w:val="00372F90"/>
    <w:rsid w:val="00376614"/>
    <w:rsid w:val="00376A11"/>
    <w:rsid w:val="00384820"/>
    <w:rsid w:val="00386AA1"/>
    <w:rsid w:val="003879C0"/>
    <w:rsid w:val="00390C92"/>
    <w:rsid w:val="00391B57"/>
    <w:rsid w:val="0039261E"/>
    <w:rsid w:val="00397EDA"/>
    <w:rsid w:val="003A077E"/>
    <w:rsid w:val="003A50FB"/>
    <w:rsid w:val="003B2C08"/>
    <w:rsid w:val="003B419E"/>
    <w:rsid w:val="003B45BD"/>
    <w:rsid w:val="003B5F8F"/>
    <w:rsid w:val="003B791D"/>
    <w:rsid w:val="003C0EBD"/>
    <w:rsid w:val="003C0FE9"/>
    <w:rsid w:val="003C1343"/>
    <w:rsid w:val="003C2FB5"/>
    <w:rsid w:val="003C793E"/>
    <w:rsid w:val="003E53F2"/>
    <w:rsid w:val="003E5E90"/>
    <w:rsid w:val="003F0793"/>
    <w:rsid w:val="003F0E54"/>
    <w:rsid w:val="003F6680"/>
    <w:rsid w:val="00410BA7"/>
    <w:rsid w:val="0041320C"/>
    <w:rsid w:val="00414061"/>
    <w:rsid w:val="00415065"/>
    <w:rsid w:val="00424282"/>
    <w:rsid w:val="004313B5"/>
    <w:rsid w:val="00432ADF"/>
    <w:rsid w:val="00432BB4"/>
    <w:rsid w:val="00432E80"/>
    <w:rsid w:val="00433BD5"/>
    <w:rsid w:val="004347AC"/>
    <w:rsid w:val="00441F1C"/>
    <w:rsid w:val="00442BAE"/>
    <w:rsid w:val="00446792"/>
    <w:rsid w:val="00447612"/>
    <w:rsid w:val="00455C12"/>
    <w:rsid w:val="00455F1D"/>
    <w:rsid w:val="00460421"/>
    <w:rsid w:val="004648D7"/>
    <w:rsid w:val="004708D8"/>
    <w:rsid w:val="00473089"/>
    <w:rsid w:val="00473745"/>
    <w:rsid w:val="004740EC"/>
    <w:rsid w:val="00476A97"/>
    <w:rsid w:val="00476BDB"/>
    <w:rsid w:val="00483AE1"/>
    <w:rsid w:val="004A0117"/>
    <w:rsid w:val="004A175D"/>
    <w:rsid w:val="004A3096"/>
    <w:rsid w:val="004A53F5"/>
    <w:rsid w:val="004B3C6E"/>
    <w:rsid w:val="004B4403"/>
    <w:rsid w:val="004B5BAB"/>
    <w:rsid w:val="004B7AF1"/>
    <w:rsid w:val="004C27C7"/>
    <w:rsid w:val="004C539A"/>
    <w:rsid w:val="004C5D0F"/>
    <w:rsid w:val="004C6832"/>
    <w:rsid w:val="004D30ED"/>
    <w:rsid w:val="004D79AF"/>
    <w:rsid w:val="004E3C77"/>
    <w:rsid w:val="004E7853"/>
    <w:rsid w:val="004F5844"/>
    <w:rsid w:val="004F7F01"/>
    <w:rsid w:val="0050041D"/>
    <w:rsid w:val="0051150C"/>
    <w:rsid w:val="00515144"/>
    <w:rsid w:val="005153AD"/>
    <w:rsid w:val="0051671C"/>
    <w:rsid w:val="00517E72"/>
    <w:rsid w:val="0052048D"/>
    <w:rsid w:val="00520C78"/>
    <w:rsid w:val="005368A4"/>
    <w:rsid w:val="00540AA1"/>
    <w:rsid w:val="005444EC"/>
    <w:rsid w:val="00553141"/>
    <w:rsid w:val="00554148"/>
    <w:rsid w:val="0056320C"/>
    <w:rsid w:val="00565C16"/>
    <w:rsid w:val="00566B7C"/>
    <w:rsid w:val="005729B0"/>
    <w:rsid w:val="0058032A"/>
    <w:rsid w:val="00581346"/>
    <w:rsid w:val="00584280"/>
    <w:rsid w:val="0058597F"/>
    <w:rsid w:val="0059456C"/>
    <w:rsid w:val="005967F2"/>
    <w:rsid w:val="005971BA"/>
    <w:rsid w:val="00597595"/>
    <w:rsid w:val="005A1716"/>
    <w:rsid w:val="005A7AAF"/>
    <w:rsid w:val="005B1363"/>
    <w:rsid w:val="005B1649"/>
    <w:rsid w:val="005B64D0"/>
    <w:rsid w:val="005B748C"/>
    <w:rsid w:val="005C201A"/>
    <w:rsid w:val="005C4C3D"/>
    <w:rsid w:val="005C6B77"/>
    <w:rsid w:val="005E1BA1"/>
    <w:rsid w:val="005E39D0"/>
    <w:rsid w:val="005E5DB2"/>
    <w:rsid w:val="005F7F04"/>
    <w:rsid w:val="00621C55"/>
    <w:rsid w:val="0062349B"/>
    <w:rsid w:val="00626B51"/>
    <w:rsid w:val="006332B9"/>
    <w:rsid w:val="006430F4"/>
    <w:rsid w:val="00646BE7"/>
    <w:rsid w:val="00647DD2"/>
    <w:rsid w:val="00652A11"/>
    <w:rsid w:val="00655E7E"/>
    <w:rsid w:val="006633B9"/>
    <w:rsid w:val="006650DC"/>
    <w:rsid w:val="00667909"/>
    <w:rsid w:val="006704B2"/>
    <w:rsid w:val="006725B2"/>
    <w:rsid w:val="00681464"/>
    <w:rsid w:val="00686103"/>
    <w:rsid w:val="00690A93"/>
    <w:rsid w:val="00696F6C"/>
    <w:rsid w:val="00697383"/>
    <w:rsid w:val="00697DDC"/>
    <w:rsid w:val="006A0AF2"/>
    <w:rsid w:val="006A15C2"/>
    <w:rsid w:val="006A471B"/>
    <w:rsid w:val="006A700F"/>
    <w:rsid w:val="006A7CBB"/>
    <w:rsid w:val="006B6928"/>
    <w:rsid w:val="006C5354"/>
    <w:rsid w:val="006D5C22"/>
    <w:rsid w:val="006D62F5"/>
    <w:rsid w:val="006D77BB"/>
    <w:rsid w:val="006E0D77"/>
    <w:rsid w:val="007009F6"/>
    <w:rsid w:val="007037CF"/>
    <w:rsid w:val="007074F4"/>
    <w:rsid w:val="00710636"/>
    <w:rsid w:val="00710B0B"/>
    <w:rsid w:val="007120B8"/>
    <w:rsid w:val="00712B1D"/>
    <w:rsid w:val="00715E02"/>
    <w:rsid w:val="007163AB"/>
    <w:rsid w:val="00723885"/>
    <w:rsid w:val="00723E56"/>
    <w:rsid w:val="00727F39"/>
    <w:rsid w:val="0073137E"/>
    <w:rsid w:val="00731D8B"/>
    <w:rsid w:val="007343D2"/>
    <w:rsid w:val="00735BEC"/>
    <w:rsid w:val="00740CE5"/>
    <w:rsid w:val="00742696"/>
    <w:rsid w:val="00747EDE"/>
    <w:rsid w:val="00750BDE"/>
    <w:rsid w:val="00756742"/>
    <w:rsid w:val="007578D8"/>
    <w:rsid w:val="00765D74"/>
    <w:rsid w:val="00765DE2"/>
    <w:rsid w:val="007663AA"/>
    <w:rsid w:val="00771575"/>
    <w:rsid w:val="00771CDB"/>
    <w:rsid w:val="00772091"/>
    <w:rsid w:val="00775B90"/>
    <w:rsid w:val="00776A90"/>
    <w:rsid w:val="00777D77"/>
    <w:rsid w:val="00783ABB"/>
    <w:rsid w:val="00785216"/>
    <w:rsid w:val="0078617B"/>
    <w:rsid w:val="0079504E"/>
    <w:rsid w:val="007A1B7F"/>
    <w:rsid w:val="007A3632"/>
    <w:rsid w:val="007A43CF"/>
    <w:rsid w:val="007A550C"/>
    <w:rsid w:val="007A66A9"/>
    <w:rsid w:val="007B365B"/>
    <w:rsid w:val="007B5324"/>
    <w:rsid w:val="007C22F6"/>
    <w:rsid w:val="007C2CB3"/>
    <w:rsid w:val="007C4928"/>
    <w:rsid w:val="007C6CF0"/>
    <w:rsid w:val="007C6EAE"/>
    <w:rsid w:val="007D1E94"/>
    <w:rsid w:val="007D49AA"/>
    <w:rsid w:val="007E01C9"/>
    <w:rsid w:val="007E1779"/>
    <w:rsid w:val="007E4910"/>
    <w:rsid w:val="007F5B81"/>
    <w:rsid w:val="007F70B5"/>
    <w:rsid w:val="00802681"/>
    <w:rsid w:val="008033AC"/>
    <w:rsid w:val="0081151E"/>
    <w:rsid w:val="00814177"/>
    <w:rsid w:val="00817FCF"/>
    <w:rsid w:val="008260AC"/>
    <w:rsid w:val="008278E5"/>
    <w:rsid w:val="00827C23"/>
    <w:rsid w:val="00832731"/>
    <w:rsid w:val="00833703"/>
    <w:rsid w:val="00834E3F"/>
    <w:rsid w:val="00835A29"/>
    <w:rsid w:val="008364D0"/>
    <w:rsid w:val="0083742A"/>
    <w:rsid w:val="00841809"/>
    <w:rsid w:val="00842A22"/>
    <w:rsid w:val="00842EE6"/>
    <w:rsid w:val="00843699"/>
    <w:rsid w:val="0084415D"/>
    <w:rsid w:val="00847AF5"/>
    <w:rsid w:val="0085060D"/>
    <w:rsid w:val="008605B4"/>
    <w:rsid w:val="00862828"/>
    <w:rsid w:val="008646A2"/>
    <w:rsid w:val="008660F3"/>
    <w:rsid w:val="00874175"/>
    <w:rsid w:val="00875869"/>
    <w:rsid w:val="00877437"/>
    <w:rsid w:val="00877772"/>
    <w:rsid w:val="00877809"/>
    <w:rsid w:val="00880930"/>
    <w:rsid w:val="00881554"/>
    <w:rsid w:val="00886565"/>
    <w:rsid w:val="0089417D"/>
    <w:rsid w:val="008969B2"/>
    <w:rsid w:val="008A0E70"/>
    <w:rsid w:val="008A3941"/>
    <w:rsid w:val="008A4B3C"/>
    <w:rsid w:val="008A571D"/>
    <w:rsid w:val="008A6244"/>
    <w:rsid w:val="008B5016"/>
    <w:rsid w:val="008B64B0"/>
    <w:rsid w:val="008B69F8"/>
    <w:rsid w:val="008B7CEF"/>
    <w:rsid w:val="008C0545"/>
    <w:rsid w:val="008C1F87"/>
    <w:rsid w:val="008C5E7C"/>
    <w:rsid w:val="008D06DC"/>
    <w:rsid w:val="008D0748"/>
    <w:rsid w:val="008D133E"/>
    <w:rsid w:val="008D1C4D"/>
    <w:rsid w:val="008D69EB"/>
    <w:rsid w:val="008E07E5"/>
    <w:rsid w:val="008E3A7B"/>
    <w:rsid w:val="008E6658"/>
    <w:rsid w:val="008F01C7"/>
    <w:rsid w:val="008F1D29"/>
    <w:rsid w:val="008F3422"/>
    <w:rsid w:val="008F532B"/>
    <w:rsid w:val="008F5D20"/>
    <w:rsid w:val="00901623"/>
    <w:rsid w:val="00904161"/>
    <w:rsid w:val="0090568D"/>
    <w:rsid w:val="0091338D"/>
    <w:rsid w:val="009200FE"/>
    <w:rsid w:val="0092185B"/>
    <w:rsid w:val="00933B3D"/>
    <w:rsid w:val="00933E30"/>
    <w:rsid w:val="00936DA6"/>
    <w:rsid w:val="00940C2A"/>
    <w:rsid w:val="00941D0C"/>
    <w:rsid w:val="0094401D"/>
    <w:rsid w:val="009449CD"/>
    <w:rsid w:val="00945358"/>
    <w:rsid w:val="009609CF"/>
    <w:rsid w:val="00961A43"/>
    <w:rsid w:val="009652CE"/>
    <w:rsid w:val="00965C87"/>
    <w:rsid w:val="00966446"/>
    <w:rsid w:val="009745A9"/>
    <w:rsid w:val="0097628A"/>
    <w:rsid w:val="00983630"/>
    <w:rsid w:val="00986380"/>
    <w:rsid w:val="00990A57"/>
    <w:rsid w:val="009934C5"/>
    <w:rsid w:val="0099444D"/>
    <w:rsid w:val="0099658A"/>
    <w:rsid w:val="009A1BEC"/>
    <w:rsid w:val="009A34BA"/>
    <w:rsid w:val="009A7049"/>
    <w:rsid w:val="009B3039"/>
    <w:rsid w:val="009B476E"/>
    <w:rsid w:val="009B6FF5"/>
    <w:rsid w:val="009C1253"/>
    <w:rsid w:val="009C1879"/>
    <w:rsid w:val="009C232D"/>
    <w:rsid w:val="009C2D18"/>
    <w:rsid w:val="009C3674"/>
    <w:rsid w:val="009C3B3D"/>
    <w:rsid w:val="009C3DCA"/>
    <w:rsid w:val="009D0EF8"/>
    <w:rsid w:val="009D2573"/>
    <w:rsid w:val="009D3E51"/>
    <w:rsid w:val="009F110D"/>
    <w:rsid w:val="00A16716"/>
    <w:rsid w:val="00A23E67"/>
    <w:rsid w:val="00A26BBB"/>
    <w:rsid w:val="00A3227B"/>
    <w:rsid w:val="00A3254B"/>
    <w:rsid w:val="00A33C1E"/>
    <w:rsid w:val="00A3530A"/>
    <w:rsid w:val="00A360CD"/>
    <w:rsid w:val="00A42AB0"/>
    <w:rsid w:val="00A452F3"/>
    <w:rsid w:val="00A46D15"/>
    <w:rsid w:val="00A47CD2"/>
    <w:rsid w:val="00A527C7"/>
    <w:rsid w:val="00A5430C"/>
    <w:rsid w:val="00A62279"/>
    <w:rsid w:val="00A73BA4"/>
    <w:rsid w:val="00A75389"/>
    <w:rsid w:val="00A817E1"/>
    <w:rsid w:val="00A826B2"/>
    <w:rsid w:val="00A93648"/>
    <w:rsid w:val="00A94BCC"/>
    <w:rsid w:val="00AA0008"/>
    <w:rsid w:val="00AB466C"/>
    <w:rsid w:val="00AB67FD"/>
    <w:rsid w:val="00AB7652"/>
    <w:rsid w:val="00AC12B1"/>
    <w:rsid w:val="00AC2597"/>
    <w:rsid w:val="00AD1EC3"/>
    <w:rsid w:val="00AD3038"/>
    <w:rsid w:val="00AE56C8"/>
    <w:rsid w:val="00AF0084"/>
    <w:rsid w:val="00AF0431"/>
    <w:rsid w:val="00AF1CC8"/>
    <w:rsid w:val="00AF6F4F"/>
    <w:rsid w:val="00AF7406"/>
    <w:rsid w:val="00B02994"/>
    <w:rsid w:val="00B044DD"/>
    <w:rsid w:val="00B074B0"/>
    <w:rsid w:val="00B127BC"/>
    <w:rsid w:val="00B17162"/>
    <w:rsid w:val="00B203BF"/>
    <w:rsid w:val="00B21E8D"/>
    <w:rsid w:val="00B22D2F"/>
    <w:rsid w:val="00B23CB4"/>
    <w:rsid w:val="00B240C1"/>
    <w:rsid w:val="00B249C0"/>
    <w:rsid w:val="00B30B9B"/>
    <w:rsid w:val="00B3147B"/>
    <w:rsid w:val="00B32776"/>
    <w:rsid w:val="00B364A4"/>
    <w:rsid w:val="00B41465"/>
    <w:rsid w:val="00B45DAD"/>
    <w:rsid w:val="00B47E65"/>
    <w:rsid w:val="00B51459"/>
    <w:rsid w:val="00B5748E"/>
    <w:rsid w:val="00B613FE"/>
    <w:rsid w:val="00B65C3B"/>
    <w:rsid w:val="00B76D50"/>
    <w:rsid w:val="00B76E8C"/>
    <w:rsid w:val="00B773BF"/>
    <w:rsid w:val="00B8485D"/>
    <w:rsid w:val="00B84FE0"/>
    <w:rsid w:val="00B90F25"/>
    <w:rsid w:val="00BA44FF"/>
    <w:rsid w:val="00BA46CE"/>
    <w:rsid w:val="00BA5AF0"/>
    <w:rsid w:val="00BB0E60"/>
    <w:rsid w:val="00BC1E71"/>
    <w:rsid w:val="00BC3CD6"/>
    <w:rsid w:val="00BC4D22"/>
    <w:rsid w:val="00BD041F"/>
    <w:rsid w:val="00BD3C69"/>
    <w:rsid w:val="00BD4C88"/>
    <w:rsid w:val="00BD551E"/>
    <w:rsid w:val="00BD5CAF"/>
    <w:rsid w:val="00BE379B"/>
    <w:rsid w:val="00BE3F63"/>
    <w:rsid w:val="00BE767B"/>
    <w:rsid w:val="00BE7D05"/>
    <w:rsid w:val="00BE7EE5"/>
    <w:rsid w:val="00BF2708"/>
    <w:rsid w:val="00BF7B72"/>
    <w:rsid w:val="00C01529"/>
    <w:rsid w:val="00C01B2A"/>
    <w:rsid w:val="00C04244"/>
    <w:rsid w:val="00C145BC"/>
    <w:rsid w:val="00C17C08"/>
    <w:rsid w:val="00C23E14"/>
    <w:rsid w:val="00C408C0"/>
    <w:rsid w:val="00C42914"/>
    <w:rsid w:val="00C46533"/>
    <w:rsid w:val="00C478BC"/>
    <w:rsid w:val="00C52E70"/>
    <w:rsid w:val="00C55B07"/>
    <w:rsid w:val="00C57A88"/>
    <w:rsid w:val="00C64675"/>
    <w:rsid w:val="00C649DD"/>
    <w:rsid w:val="00C67607"/>
    <w:rsid w:val="00C67808"/>
    <w:rsid w:val="00C752A4"/>
    <w:rsid w:val="00C75EB0"/>
    <w:rsid w:val="00C7715F"/>
    <w:rsid w:val="00C93CEA"/>
    <w:rsid w:val="00C9581D"/>
    <w:rsid w:val="00C961A2"/>
    <w:rsid w:val="00CA2CA9"/>
    <w:rsid w:val="00CA2EA0"/>
    <w:rsid w:val="00CA6C17"/>
    <w:rsid w:val="00CB4BAF"/>
    <w:rsid w:val="00CB5A8B"/>
    <w:rsid w:val="00CC19EA"/>
    <w:rsid w:val="00CC1D0D"/>
    <w:rsid w:val="00CC27B4"/>
    <w:rsid w:val="00CC392C"/>
    <w:rsid w:val="00CC4BB1"/>
    <w:rsid w:val="00CC4FE9"/>
    <w:rsid w:val="00CC6B48"/>
    <w:rsid w:val="00CD12EF"/>
    <w:rsid w:val="00CD132E"/>
    <w:rsid w:val="00CE78AE"/>
    <w:rsid w:val="00CF2015"/>
    <w:rsid w:val="00CF4173"/>
    <w:rsid w:val="00CF4F58"/>
    <w:rsid w:val="00CF53D7"/>
    <w:rsid w:val="00D02E85"/>
    <w:rsid w:val="00D0360C"/>
    <w:rsid w:val="00D06BFA"/>
    <w:rsid w:val="00D1438A"/>
    <w:rsid w:val="00D17C40"/>
    <w:rsid w:val="00D21676"/>
    <w:rsid w:val="00D2267A"/>
    <w:rsid w:val="00D237F4"/>
    <w:rsid w:val="00D23933"/>
    <w:rsid w:val="00D35AD9"/>
    <w:rsid w:val="00D35B2D"/>
    <w:rsid w:val="00D4206B"/>
    <w:rsid w:val="00D42A2B"/>
    <w:rsid w:val="00D42B2D"/>
    <w:rsid w:val="00D43696"/>
    <w:rsid w:val="00D4630C"/>
    <w:rsid w:val="00D51786"/>
    <w:rsid w:val="00D5606A"/>
    <w:rsid w:val="00D671B5"/>
    <w:rsid w:val="00D67C44"/>
    <w:rsid w:val="00D775A0"/>
    <w:rsid w:val="00D83C3C"/>
    <w:rsid w:val="00D84303"/>
    <w:rsid w:val="00D853B8"/>
    <w:rsid w:val="00D90FE0"/>
    <w:rsid w:val="00D94C3F"/>
    <w:rsid w:val="00D95734"/>
    <w:rsid w:val="00D96070"/>
    <w:rsid w:val="00D96CF3"/>
    <w:rsid w:val="00DA1D71"/>
    <w:rsid w:val="00DA2E02"/>
    <w:rsid w:val="00DA5EEE"/>
    <w:rsid w:val="00DA7F1C"/>
    <w:rsid w:val="00DA7FE3"/>
    <w:rsid w:val="00DB4D8A"/>
    <w:rsid w:val="00DB5D3E"/>
    <w:rsid w:val="00DB6177"/>
    <w:rsid w:val="00DB65E4"/>
    <w:rsid w:val="00DB6845"/>
    <w:rsid w:val="00DB7160"/>
    <w:rsid w:val="00DC041B"/>
    <w:rsid w:val="00DC2E1A"/>
    <w:rsid w:val="00DC357D"/>
    <w:rsid w:val="00DC6571"/>
    <w:rsid w:val="00DD1062"/>
    <w:rsid w:val="00DD4B5A"/>
    <w:rsid w:val="00DE0FAF"/>
    <w:rsid w:val="00DF1819"/>
    <w:rsid w:val="00E02C3B"/>
    <w:rsid w:val="00E06689"/>
    <w:rsid w:val="00E07F70"/>
    <w:rsid w:val="00E14111"/>
    <w:rsid w:val="00E17954"/>
    <w:rsid w:val="00E2073F"/>
    <w:rsid w:val="00E20F0E"/>
    <w:rsid w:val="00E22CCD"/>
    <w:rsid w:val="00E22FCD"/>
    <w:rsid w:val="00E25247"/>
    <w:rsid w:val="00E252E9"/>
    <w:rsid w:val="00E31BB2"/>
    <w:rsid w:val="00E32A95"/>
    <w:rsid w:val="00E35658"/>
    <w:rsid w:val="00E37A8D"/>
    <w:rsid w:val="00E44F55"/>
    <w:rsid w:val="00E46833"/>
    <w:rsid w:val="00E50903"/>
    <w:rsid w:val="00E51D18"/>
    <w:rsid w:val="00E52638"/>
    <w:rsid w:val="00E56466"/>
    <w:rsid w:val="00E61F26"/>
    <w:rsid w:val="00E63375"/>
    <w:rsid w:val="00E657CB"/>
    <w:rsid w:val="00E76E22"/>
    <w:rsid w:val="00E76E2E"/>
    <w:rsid w:val="00E80FF7"/>
    <w:rsid w:val="00E94AAE"/>
    <w:rsid w:val="00E94E94"/>
    <w:rsid w:val="00E94F4D"/>
    <w:rsid w:val="00E976E4"/>
    <w:rsid w:val="00EA18F3"/>
    <w:rsid w:val="00EA482D"/>
    <w:rsid w:val="00EA498D"/>
    <w:rsid w:val="00EA5999"/>
    <w:rsid w:val="00EB24B0"/>
    <w:rsid w:val="00EB2BFF"/>
    <w:rsid w:val="00EB5F00"/>
    <w:rsid w:val="00EC116B"/>
    <w:rsid w:val="00EC2822"/>
    <w:rsid w:val="00EC4310"/>
    <w:rsid w:val="00ED026D"/>
    <w:rsid w:val="00ED0641"/>
    <w:rsid w:val="00ED120A"/>
    <w:rsid w:val="00ED1375"/>
    <w:rsid w:val="00ED4F6E"/>
    <w:rsid w:val="00EE3CC4"/>
    <w:rsid w:val="00EE68CB"/>
    <w:rsid w:val="00EE6C6C"/>
    <w:rsid w:val="00EF0D81"/>
    <w:rsid w:val="00EF5580"/>
    <w:rsid w:val="00F01FAB"/>
    <w:rsid w:val="00F117BA"/>
    <w:rsid w:val="00F1284D"/>
    <w:rsid w:val="00F13EA2"/>
    <w:rsid w:val="00F20880"/>
    <w:rsid w:val="00F21F31"/>
    <w:rsid w:val="00F233FB"/>
    <w:rsid w:val="00F26DB9"/>
    <w:rsid w:val="00F319B0"/>
    <w:rsid w:val="00F36259"/>
    <w:rsid w:val="00F45511"/>
    <w:rsid w:val="00F45AF9"/>
    <w:rsid w:val="00F545F7"/>
    <w:rsid w:val="00F54943"/>
    <w:rsid w:val="00F5753D"/>
    <w:rsid w:val="00F617C9"/>
    <w:rsid w:val="00F64CDD"/>
    <w:rsid w:val="00F678DA"/>
    <w:rsid w:val="00F73449"/>
    <w:rsid w:val="00F7768F"/>
    <w:rsid w:val="00F81829"/>
    <w:rsid w:val="00F81D59"/>
    <w:rsid w:val="00F83C5A"/>
    <w:rsid w:val="00F8440A"/>
    <w:rsid w:val="00F84416"/>
    <w:rsid w:val="00F9091D"/>
    <w:rsid w:val="00FA0A1A"/>
    <w:rsid w:val="00FA0DA3"/>
    <w:rsid w:val="00FA1A9F"/>
    <w:rsid w:val="00FA3637"/>
    <w:rsid w:val="00FA57ED"/>
    <w:rsid w:val="00FA7889"/>
    <w:rsid w:val="00FB6AE8"/>
    <w:rsid w:val="00FC6E99"/>
    <w:rsid w:val="00FC709E"/>
    <w:rsid w:val="00FC7C1D"/>
    <w:rsid w:val="00FD2B51"/>
    <w:rsid w:val="00FD4221"/>
    <w:rsid w:val="00FD67EF"/>
    <w:rsid w:val="00FE04E5"/>
    <w:rsid w:val="00FE0DF4"/>
    <w:rsid w:val="00FE3524"/>
    <w:rsid w:val="00FE4C8E"/>
    <w:rsid w:val="00FE5E39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456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No</vt:lpstr>
    </vt:vector>
  </TitlesOfParts>
  <Company>Hewlett-Packard Company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No</dc:title>
  <dc:creator>Barbara</dc:creator>
  <cp:lastModifiedBy>David Martin</cp:lastModifiedBy>
  <cp:revision>14</cp:revision>
  <cp:lastPrinted>2012-10-02T12:51:00Z</cp:lastPrinted>
  <dcterms:created xsi:type="dcterms:W3CDTF">2012-08-30T15:12:00Z</dcterms:created>
  <dcterms:modified xsi:type="dcterms:W3CDTF">2012-10-05T15:51:00Z</dcterms:modified>
</cp:coreProperties>
</file>