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0806B" w14:textId="77777777" w:rsidR="00986A50" w:rsidRDefault="00986A50" w:rsidP="00986A50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kern w:val="0"/>
          <w:sz w:val="32"/>
          <w:szCs w:val="32"/>
        </w:rPr>
      </w:pPr>
      <w:r>
        <w:rPr>
          <w:rFonts w:ascii="CIDFont+F2" w:hAnsi="CIDFont+F2" w:cs="CIDFont+F2"/>
          <w:kern w:val="0"/>
          <w:sz w:val="32"/>
          <w:szCs w:val="32"/>
        </w:rPr>
        <w:t>For DAS Contracting Portal (</w:t>
      </w:r>
      <w:proofErr w:type="spellStart"/>
      <w:r>
        <w:rPr>
          <w:rFonts w:ascii="CIDFont+F2" w:hAnsi="CIDFont+F2" w:cs="CIDFont+F2"/>
          <w:kern w:val="0"/>
          <w:sz w:val="32"/>
          <w:szCs w:val="32"/>
        </w:rPr>
        <w:t>CTSource</w:t>
      </w:r>
      <w:proofErr w:type="spellEnd"/>
      <w:r>
        <w:rPr>
          <w:rFonts w:ascii="CIDFont+F2" w:hAnsi="CIDFont+F2" w:cs="CIDFont+F2"/>
          <w:kern w:val="0"/>
          <w:sz w:val="32"/>
          <w:szCs w:val="32"/>
        </w:rPr>
        <w:t>):</w:t>
      </w:r>
    </w:p>
    <w:p w14:paraId="646C6DEB" w14:textId="77777777" w:rsidR="00986A50" w:rsidRDefault="00986A50" w:rsidP="00986A50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kern w:val="0"/>
          <w:sz w:val="32"/>
          <w:szCs w:val="32"/>
        </w:rPr>
      </w:pPr>
    </w:p>
    <w:p w14:paraId="5866575F" w14:textId="74A355B2" w:rsidR="00986A50" w:rsidRDefault="00986A50" w:rsidP="00F810EC">
      <w:pPr>
        <w:autoSpaceDE w:val="0"/>
        <w:autoSpaceDN w:val="0"/>
        <w:adjustRightInd w:val="0"/>
        <w:spacing w:after="0" w:line="240" w:lineRule="auto"/>
        <w:jc w:val="both"/>
        <w:rPr>
          <w:rFonts w:ascii="CIDFont+F3" w:hAnsi="CIDFont+F3" w:cs="CIDFont+F3"/>
          <w:kern w:val="0"/>
        </w:rPr>
      </w:pPr>
      <w:r>
        <w:rPr>
          <w:rFonts w:ascii="CIDFont+F3" w:hAnsi="CIDFont+F3" w:cs="CIDFont+F3"/>
          <w:kern w:val="0"/>
        </w:rPr>
        <w:t>This contract is subject to state contract compliance requirements, including nondiscrimination</w:t>
      </w:r>
      <w:r w:rsidR="00F810EC">
        <w:rPr>
          <w:rFonts w:ascii="CIDFont+F3" w:hAnsi="CIDFont+F3" w:cs="CIDFont+F3"/>
          <w:kern w:val="0"/>
        </w:rPr>
        <w:t xml:space="preserve"> </w:t>
      </w:r>
      <w:r>
        <w:rPr>
          <w:rFonts w:ascii="CIDFont+F3" w:hAnsi="CIDFont+F3" w:cs="CIDFont+F3"/>
          <w:kern w:val="0"/>
        </w:rPr>
        <w:t xml:space="preserve">statutes and spending allocation </w:t>
      </w:r>
      <w:r w:rsidR="001166F6">
        <w:rPr>
          <w:rFonts w:ascii="CIDFont+F3" w:hAnsi="CIDFont+F3" w:cs="CIDFont+F3"/>
          <w:kern w:val="0"/>
        </w:rPr>
        <w:t>goals</w:t>
      </w:r>
      <w:r>
        <w:rPr>
          <w:rFonts w:ascii="CIDFont+F3" w:hAnsi="CIDFont+F3" w:cs="CIDFont+F3"/>
          <w:kern w:val="0"/>
        </w:rPr>
        <w:t xml:space="preserve">. </w:t>
      </w:r>
      <w:r w:rsidR="00490AC2">
        <w:rPr>
          <w:rFonts w:ascii="CIDFont+F3" w:hAnsi="CIDFont+F3" w:cs="CIDFont+F3"/>
          <w:kern w:val="0"/>
        </w:rPr>
        <w:t xml:space="preserve">There is $_____________ in state-funding for this project. </w:t>
      </w:r>
      <w:r>
        <w:rPr>
          <w:rFonts w:ascii="CIDFont+F3" w:hAnsi="CIDFont+F3" w:cs="CIDFont+F3"/>
          <w:kern w:val="0"/>
        </w:rPr>
        <w:t xml:space="preserve">State law requires </w:t>
      </w:r>
      <w:r w:rsidR="00490AC2">
        <w:rPr>
          <w:rFonts w:ascii="CIDFont+F3" w:hAnsi="CIDFont+F3" w:cs="CIDFont+F3"/>
          <w:kern w:val="0"/>
        </w:rPr>
        <w:t xml:space="preserve">project-specific goals be set for this project based on the project’s needs and available Small Business Enterprises (“SBEs”) and Minority Business Enterprises (“MBEs”). The SBE goal for this project is _____. The MBE goal for this project is _____. The selected </w:t>
      </w:r>
      <w:r>
        <w:rPr>
          <w:rFonts w:ascii="CIDFont+F3" w:hAnsi="CIDFont+F3" w:cs="CIDFont+F3"/>
          <w:kern w:val="0"/>
        </w:rPr>
        <w:t>contractor must demonstrate</w:t>
      </w:r>
      <w:r w:rsidR="00F810EC">
        <w:rPr>
          <w:rFonts w:ascii="CIDFont+F3" w:hAnsi="CIDFont+F3" w:cs="CIDFont+F3"/>
          <w:kern w:val="0"/>
        </w:rPr>
        <w:t xml:space="preserve"> </w:t>
      </w:r>
      <w:r>
        <w:rPr>
          <w:rFonts w:ascii="CIDFont+F3" w:hAnsi="CIDFont+F3" w:cs="CIDFont+F3"/>
          <w:kern w:val="0"/>
        </w:rPr>
        <w:t xml:space="preserve">good faith effort to meet the </w:t>
      </w:r>
      <w:r w:rsidR="0098353B">
        <w:rPr>
          <w:rFonts w:ascii="CIDFont+F3" w:hAnsi="CIDFont+F3" w:cs="CIDFont+F3"/>
          <w:kern w:val="0"/>
        </w:rPr>
        <w:t>spending allocation</w:t>
      </w:r>
      <w:r>
        <w:rPr>
          <w:rFonts w:ascii="CIDFont+F3" w:hAnsi="CIDFont+F3" w:cs="CIDFont+F3"/>
          <w:kern w:val="0"/>
        </w:rPr>
        <w:t xml:space="preserve"> goals.</w:t>
      </w:r>
      <w:r w:rsidR="00F810EC">
        <w:rPr>
          <w:rFonts w:ascii="CIDFont+F3" w:hAnsi="CIDFont+F3" w:cs="CIDFont+F3"/>
          <w:kern w:val="0"/>
        </w:rPr>
        <w:t xml:space="preserve"> </w:t>
      </w:r>
    </w:p>
    <w:p w14:paraId="5B59FDE1" w14:textId="77777777" w:rsidR="00986A50" w:rsidRDefault="00986A50" w:rsidP="00986A50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kern w:val="0"/>
          <w:sz w:val="32"/>
          <w:szCs w:val="32"/>
        </w:rPr>
      </w:pPr>
    </w:p>
    <w:p w14:paraId="58582D36" w14:textId="6932C26F" w:rsidR="00986A50" w:rsidRDefault="00986A50" w:rsidP="00986A50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kern w:val="0"/>
          <w:sz w:val="32"/>
          <w:szCs w:val="32"/>
        </w:rPr>
      </w:pPr>
      <w:r>
        <w:rPr>
          <w:rFonts w:ascii="CIDFont+F2" w:hAnsi="CIDFont+F2" w:cs="CIDFont+F2"/>
          <w:kern w:val="0"/>
          <w:sz w:val="32"/>
          <w:szCs w:val="32"/>
        </w:rPr>
        <w:t>For print media:</w:t>
      </w:r>
    </w:p>
    <w:p w14:paraId="49CB498F" w14:textId="779965AE" w:rsidR="00986A50" w:rsidRDefault="00986A50" w:rsidP="00986A50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kern w:val="0"/>
        </w:rPr>
      </w:pPr>
      <w:r>
        <w:rPr>
          <w:rFonts w:ascii="CIDFont+F3" w:hAnsi="CIDFont+F3" w:cs="CIDFont+F3"/>
          <w:kern w:val="0"/>
        </w:rPr>
        <w:t xml:space="preserve">This contract is subject to state </w:t>
      </w:r>
      <w:r w:rsidR="001166F6">
        <w:rPr>
          <w:rFonts w:ascii="CIDFont+F3" w:hAnsi="CIDFont+F3" w:cs="CIDFont+F3"/>
          <w:kern w:val="0"/>
        </w:rPr>
        <w:t>spending allocation goals</w:t>
      </w:r>
      <w:r>
        <w:rPr>
          <w:rFonts w:ascii="CIDFont+F3" w:hAnsi="CIDFont+F3" w:cs="CIDFont+F3"/>
          <w:kern w:val="0"/>
        </w:rPr>
        <w:t xml:space="preserve"> and contract compliance requirements.</w:t>
      </w:r>
    </w:p>
    <w:p w14:paraId="53DE7096" w14:textId="77777777" w:rsidR="00986A50" w:rsidRDefault="00986A50" w:rsidP="00986A50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kern w:val="0"/>
          <w:sz w:val="32"/>
          <w:szCs w:val="32"/>
        </w:rPr>
      </w:pPr>
    </w:p>
    <w:p w14:paraId="16D1BDBB" w14:textId="266D8D9C" w:rsidR="00986A50" w:rsidRDefault="00986A50" w:rsidP="00986A50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kern w:val="0"/>
          <w:sz w:val="32"/>
          <w:szCs w:val="32"/>
        </w:rPr>
      </w:pPr>
      <w:r>
        <w:rPr>
          <w:rFonts w:ascii="CIDFont+F2" w:hAnsi="CIDFont+F2" w:cs="CIDFont+F2"/>
          <w:kern w:val="0"/>
          <w:sz w:val="32"/>
          <w:szCs w:val="32"/>
        </w:rPr>
        <w:t>For bid documents [ITB/IFB/RFP/RFQ and specifications]:</w:t>
      </w:r>
    </w:p>
    <w:p w14:paraId="5BD712CA" w14:textId="3663A87F" w:rsidR="00986A50" w:rsidRDefault="00986A50" w:rsidP="00986A50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kern w:val="0"/>
        </w:rPr>
      </w:pPr>
      <w:r>
        <w:rPr>
          <w:rFonts w:ascii="CIDFont+F3" w:hAnsi="CIDFont+F3" w:cs="CIDFont+F3"/>
          <w:kern w:val="0"/>
        </w:rPr>
        <w:t>The contractor who is selected to perform this State project must comply with</w:t>
      </w:r>
      <w:r w:rsidR="00F810EC">
        <w:rPr>
          <w:rFonts w:ascii="CIDFont+F3" w:hAnsi="CIDFont+F3" w:cs="CIDFont+F3"/>
          <w:kern w:val="0"/>
        </w:rPr>
        <w:t xml:space="preserve"> </w:t>
      </w:r>
      <w:r>
        <w:rPr>
          <w:rFonts w:ascii="CIDFont+F3" w:hAnsi="CIDFont+F3" w:cs="CIDFont+F3"/>
          <w:kern w:val="0"/>
        </w:rPr>
        <w:t>C</w:t>
      </w:r>
      <w:r>
        <w:rPr>
          <w:rFonts w:ascii="CIDFont+F3" w:hAnsi="CIDFont+F3" w:cs="CIDFont+F3"/>
          <w:kern w:val="0"/>
          <w:sz w:val="19"/>
          <w:szCs w:val="19"/>
        </w:rPr>
        <w:t>ONN</w:t>
      </w:r>
      <w:r>
        <w:rPr>
          <w:rFonts w:ascii="CIDFont+F3" w:hAnsi="CIDFont+F3" w:cs="CIDFont+F3"/>
          <w:kern w:val="0"/>
        </w:rPr>
        <w:t>. G</w:t>
      </w:r>
      <w:r>
        <w:rPr>
          <w:rFonts w:ascii="CIDFont+F3" w:hAnsi="CIDFont+F3" w:cs="CIDFont+F3"/>
          <w:kern w:val="0"/>
          <w:sz w:val="19"/>
          <w:szCs w:val="19"/>
        </w:rPr>
        <w:t>EN</w:t>
      </w:r>
      <w:r>
        <w:rPr>
          <w:rFonts w:ascii="CIDFont+F3" w:hAnsi="CIDFont+F3" w:cs="CIDFont+F3"/>
          <w:kern w:val="0"/>
        </w:rPr>
        <w:t>. S</w:t>
      </w:r>
      <w:r>
        <w:rPr>
          <w:rFonts w:ascii="CIDFont+F3" w:hAnsi="CIDFont+F3" w:cs="CIDFont+F3"/>
          <w:kern w:val="0"/>
          <w:sz w:val="19"/>
          <w:szCs w:val="19"/>
        </w:rPr>
        <w:t>TAT</w:t>
      </w:r>
      <w:r>
        <w:rPr>
          <w:rFonts w:ascii="CIDFont+F3" w:hAnsi="CIDFont+F3" w:cs="CIDFont+F3"/>
          <w:kern w:val="0"/>
        </w:rPr>
        <w:t>. §§ 4a-60, 4a-60g, and 46a-68b through 46a-68f</w:t>
      </w:r>
      <w:r w:rsidR="00F810EC">
        <w:rPr>
          <w:rFonts w:ascii="CIDFont+F3" w:hAnsi="CIDFont+F3" w:cs="CIDFont+F3"/>
          <w:kern w:val="0"/>
        </w:rPr>
        <w:t>.</w:t>
      </w:r>
    </w:p>
    <w:p w14:paraId="45F135F7" w14:textId="77777777" w:rsidR="001166F6" w:rsidRDefault="001166F6" w:rsidP="00986A50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kern w:val="0"/>
        </w:rPr>
      </w:pPr>
    </w:p>
    <w:p w14:paraId="1E0E299D" w14:textId="77777777" w:rsidR="00490AC2" w:rsidRDefault="00490AC2" w:rsidP="00490AC2">
      <w:pPr>
        <w:autoSpaceDE w:val="0"/>
        <w:autoSpaceDN w:val="0"/>
        <w:adjustRightInd w:val="0"/>
        <w:spacing w:after="0" w:line="240" w:lineRule="auto"/>
        <w:jc w:val="both"/>
        <w:rPr>
          <w:rFonts w:ascii="CIDFont+F3" w:hAnsi="CIDFont+F3" w:cs="CIDFont+F3"/>
          <w:kern w:val="0"/>
        </w:rPr>
      </w:pPr>
      <w:r>
        <w:rPr>
          <w:rFonts w:ascii="CIDFont+F3" w:hAnsi="CIDFont+F3" w:cs="CIDFont+F3"/>
          <w:kern w:val="0"/>
        </w:rPr>
        <w:t xml:space="preserve">This contract is subject to state contract compliance requirements, including nondiscrimination statutes and spending allocation goals. There is $_____________ in state-funding for this project. State law requires project-specific goals be set for this project based on the project’s needs and available Small Business Enterprises (“SBEs”) and Minority Business Enterprises (“MBEs”). The SBE goal for this project is _____. The MBE goal for this project is _____. The selected contractor must demonstrate good faith effort to meet the spending allocation goals. </w:t>
      </w:r>
    </w:p>
    <w:p w14:paraId="03FC76FE" w14:textId="4BA1ED01" w:rsidR="00536421" w:rsidRPr="00DD11BC" w:rsidRDefault="00536421" w:rsidP="00490AC2">
      <w:pPr>
        <w:autoSpaceDE w:val="0"/>
        <w:autoSpaceDN w:val="0"/>
        <w:adjustRightInd w:val="0"/>
        <w:spacing w:after="0" w:line="240" w:lineRule="auto"/>
        <w:jc w:val="both"/>
        <w:rPr>
          <w:rFonts w:ascii="CIDFont+F3" w:hAnsi="CIDFont+F3" w:cs="CIDFont+F3"/>
          <w:kern w:val="0"/>
        </w:rPr>
      </w:pPr>
    </w:p>
    <w:sectPr w:rsidR="00536421" w:rsidRPr="00DD11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IDFont+F2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IDFont+F3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A50"/>
    <w:rsid w:val="001166F6"/>
    <w:rsid w:val="004204B0"/>
    <w:rsid w:val="0042244B"/>
    <w:rsid w:val="00490AC2"/>
    <w:rsid w:val="00536421"/>
    <w:rsid w:val="006270F8"/>
    <w:rsid w:val="0097353B"/>
    <w:rsid w:val="0098353B"/>
    <w:rsid w:val="00986A50"/>
    <w:rsid w:val="009E69B8"/>
    <w:rsid w:val="00AB7281"/>
    <w:rsid w:val="00DD11BC"/>
    <w:rsid w:val="00F3469E"/>
    <w:rsid w:val="00F81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86DA94"/>
  <w15:chartTrackingRefBased/>
  <w15:docId w15:val="{1556358B-51D7-4CEE-B0F3-B9B8177EA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0AC2"/>
  </w:style>
  <w:style w:type="paragraph" w:styleId="Heading1">
    <w:name w:val="heading 1"/>
    <w:basedOn w:val="Normal"/>
    <w:next w:val="Normal"/>
    <w:link w:val="Heading1Char"/>
    <w:uiPriority w:val="9"/>
    <w:qFormat/>
    <w:rsid w:val="00986A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6A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6A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6A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6A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6A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6A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6A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6A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6A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6A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6A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6A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6A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6A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6A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6A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6A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6A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6A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6A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6A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6A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6A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6A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6A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6A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6A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6A5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Connecticut</Company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Yeomans, Jennifer</dc:creator>
  <cp:keywords/>
  <dc:description/>
  <cp:lastModifiedBy>Hill, Spencer</cp:lastModifiedBy>
  <cp:revision>2</cp:revision>
  <dcterms:created xsi:type="dcterms:W3CDTF">2026-07-15T16:09:00Z</dcterms:created>
  <dcterms:modified xsi:type="dcterms:W3CDTF">2026-07-15T16:09:00Z</dcterms:modified>
</cp:coreProperties>
</file>