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C0" w:rsidRPr="00182E74" w:rsidRDefault="006A76C0">
      <w:bookmarkStart w:id="0" w:name="_GoBack"/>
      <w:bookmarkEnd w:id="0"/>
    </w:p>
    <w:p w:rsidR="006A76C0" w:rsidRPr="00182E74" w:rsidRDefault="006A76C0"/>
    <w:p w:rsidR="006A76C0" w:rsidRPr="00182E74" w:rsidRDefault="006A76C0" w:rsidP="006A76C0">
      <w:pPr>
        <w:jc w:val="center"/>
        <w:rPr>
          <w:b/>
          <w:sz w:val="28"/>
          <w:szCs w:val="28"/>
          <w:u w:val="single"/>
        </w:rPr>
      </w:pPr>
      <w:r w:rsidRPr="00182E74">
        <w:rPr>
          <w:b/>
          <w:sz w:val="28"/>
          <w:szCs w:val="28"/>
          <w:u w:val="single"/>
        </w:rPr>
        <w:t>MEMORANDUM</w:t>
      </w:r>
    </w:p>
    <w:p w:rsidR="006A76C0" w:rsidRPr="00494F29" w:rsidRDefault="006A76C0"/>
    <w:p w:rsidR="006A76C0" w:rsidRPr="00494F29" w:rsidRDefault="006A76C0"/>
    <w:p w:rsidR="008A4FB0" w:rsidRDefault="006A76C0">
      <w:r w:rsidRPr="00494F29">
        <w:rPr>
          <w:b/>
        </w:rPr>
        <w:t>To:</w:t>
      </w:r>
      <w:r w:rsidRPr="00494F29">
        <w:tab/>
      </w:r>
      <w:r w:rsidR="00116069" w:rsidRPr="00494F29">
        <w:tab/>
        <w:t>Dimple Desai</w:t>
      </w:r>
    </w:p>
    <w:p w:rsidR="006A76C0" w:rsidRPr="00494F29" w:rsidRDefault="008A4FB0" w:rsidP="008A4FB0">
      <w:pPr>
        <w:ind w:left="720" w:firstLine="720"/>
      </w:pPr>
      <w:r w:rsidRPr="008A4FB0">
        <w:t>Office of Policy and Management</w:t>
      </w:r>
      <w:r w:rsidR="00965288">
        <w:t xml:space="preserve"> (OPM)</w:t>
      </w:r>
    </w:p>
    <w:p w:rsidR="00116069" w:rsidRPr="00A94926" w:rsidRDefault="00116069"/>
    <w:p w:rsidR="008A4FB0" w:rsidRPr="00A94926" w:rsidRDefault="006A76C0">
      <w:r w:rsidRPr="00A94926">
        <w:rPr>
          <w:b/>
        </w:rPr>
        <w:t>From:</w:t>
      </w:r>
      <w:r w:rsidRPr="00A94926">
        <w:tab/>
      </w:r>
      <w:r w:rsidRPr="00A94926">
        <w:tab/>
      </w:r>
      <w:r w:rsidR="0067423D" w:rsidRPr="00A94926">
        <w:t>Cameron Walden</w:t>
      </w:r>
      <w:r w:rsidR="008A4FB0" w:rsidRPr="00A94926">
        <w:t xml:space="preserve"> </w:t>
      </w:r>
    </w:p>
    <w:p w:rsidR="006A76C0" w:rsidRPr="00A94926" w:rsidRDefault="008A4FB0" w:rsidP="008A4FB0">
      <w:pPr>
        <w:ind w:left="720" w:firstLine="720"/>
      </w:pPr>
      <w:r w:rsidRPr="00A94926">
        <w:t>Supervising Sanitary Engineer</w:t>
      </w:r>
    </w:p>
    <w:p w:rsidR="008A4FB0" w:rsidRPr="00A94926" w:rsidRDefault="008A4FB0" w:rsidP="008A4FB0">
      <w:pPr>
        <w:ind w:left="720" w:firstLine="720"/>
      </w:pPr>
      <w:r w:rsidRPr="00A94926">
        <w:t>Department of Public Health-Drinking Water Section</w:t>
      </w:r>
    </w:p>
    <w:p w:rsidR="006A76C0" w:rsidRPr="00A94926" w:rsidRDefault="006A76C0"/>
    <w:p w:rsidR="00494F29" w:rsidRPr="00A94926" w:rsidRDefault="00D23734" w:rsidP="00494F29">
      <w:pPr>
        <w:suppressAutoHyphens/>
        <w:rPr>
          <w:b/>
        </w:rPr>
      </w:pPr>
      <w:r w:rsidRPr="00A94926">
        <w:rPr>
          <w:b/>
        </w:rPr>
        <w:t>CC:</w:t>
      </w:r>
      <w:r w:rsidRPr="00A94926">
        <w:rPr>
          <w:b/>
        </w:rPr>
        <w:tab/>
      </w:r>
      <w:r w:rsidRPr="00A94926">
        <w:rPr>
          <w:b/>
        </w:rPr>
        <w:tab/>
      </w:r>
      <w:r w:rsidR="00494F29" w:rsidRPr="00A94926">
        <w:t xml:space="preserve">David J. Fox, Department of Energy &amp; Environmental Protection </w:t>
      </w:r>
    </w:p>
    <w:p w:rsidR="00494F29" w:rsidRPr="00A94926" w:rsidRDefault="00494F29" w:rsidP="00494F29">
      <w:pPr>
        <w:suppressAutoHyphens/>
        <w:ind w:left="720" w:firstLine="720"/>
        <w:rPr>
          <w:bCs/>
        </w:rPr>
      </w:pPr>
      <w:r w:rsidRPr="00A94926">
        <w:t>Peter B. Hearn, Connecticut Council on Environmental Quality</w:t>
      </w:r>
    </w:p>
    <w:p w:rsidR="00A94926" w:rsidRPr="00A94926" w:rsidRDefault="00A94926" w:rsidP="00A94926">
      <w:pPr>
        <w:tabs>
          <w:tab w:val="left" w:pos="-720"/>
        </w:tabs>
        <w:suppressAutoHyphens/>
        <w:ind w:hanging="270"/>
      </w:pPr>
      <w:r w:rsidRPr="00A94926">
        <w:tab/>
      </w:r>
      <w:r w:rsidRPr="00A94926">
        <w:tab/>
      </w:r>
      <w:r w:rsidRPr="00A94926">
        <w:tab/>
        <w:t>John A. Rodolico, Mayor, Town of Ledyard</w:t>
      </w:r>
    </w:p>
    <w:p w:rsidR="004174F9" w:rsidRPr="00A94926" w:rsidRDefault="00A94926" w:rsidP="00A94926">
      <w:pPr>
        <w:tabs>
          <w:tab w:val="left" w:pos="-720"/>
        </w:tabs>
        <w:suppressAutoHyphens/>
        <w:ind w:hanging="270"/>
      </w:pPr>
      <w:r w:rsidRPr="00A94926">
        <w:tab/>
      </w:r>
      <w:r w:rsidRPr="00A94926">
        <w:tab/>
      </w:r>
      <w:r w:rsidRPr="00A94926">
        <w:tab/>
      </w:r>
      <w:r w:rsidR="004174F9" w:rsidRPr="00A94926">
        <w:rPr>
          <w:bCs/>
        </w:rPr>
        <w:t>Charles Karno, Ledyard Water Pollution Control Authority</w:t>
      </w:r>
    </w:p>
    <w:p w:rsidR="004174F9" w:rsidRPr="00A94926" w:rsidRDefault="004174F9" w:rsidP="004174F9">
      <w:pPr>
        <w:suppressAutoHyphens/>
        <w:ind w:left="720" w:firstLine="720"/>
        <w:rPr>
          <w:bCs/>
        </w:rPr>
      </w:pPr>
      <w:r w:rsidRPr="00A94926">
        <w:rPr>
          <w:bCs/>
        </w:rPr>
        <w:t>Rick Stevens, Groton Utilities</w:t>
      </w:r>
    </w:p>
    <w:p w:rsidR="004174F9" w:rsidRPr="00A94926" w:rsidRDefault="004174F9" w:rsidP="004174F9">
      <w:pPr>
        <w:suppressAutoHyphens/>
        <w:rPr>
          <w:bCs/>
        </w:rPr>
      </w:pPr>
      <w:r w:rsidRPr="00A94926">
        <w:rPr>
          <w:bCs/>
        </w:rPr>
        <w:tab/>
      </w:r>
      <w:r w:rsidRPr="00A94926">
        <w:rPr>
          <w:bCs/>
        </w:rPr>
        <w:tab/>
        <w:t>Richard Johnson, Amory Engineers, P.C.</w:t>
      </w:r>
    </w:p>
    <w:p w:rsidR="00D23734" w:rsidRPr="00A94926" w:rsidRDefault="00D23734"/>
    <w:p w:rsidR="006A76C0" w:rsidRPr="00A94926" w:rsidRDefault="006A76C0">
      <w:r w:rsidRPr="00A94926">
        <w:rPr>
          <w:b/>
        </w:rPr>
        <w:t>Date:</w:t>
      </w:r>
      <w:r w:rsidRPr="00A94926">
        <w:tab/>
      </w:r>
      <w:r w:rsidRPr="00A94926">
        <w:tab/>
      </w:r>
      <w:r w:rsidR="00C06AFC" w:rsidRPr="00A94926">
        <w:t xml:space="preserve">July </w:t>
      </w:r>
      <w:r w:rsidR="008A4869" w:rsidRPr="00A94926">
        <w:t>3</w:t>
      </w:r>
      <w:r w:rsidR="00980A01">
        <w:t>0</w:t>
      </w:r>
      <w:r w:rsidR="00C06AFC" w:rsidRPr="00A94926">
        <w:t>, 2012</w:t>
      </w:r>
    </w:p>
    <w:p w:rsidR="006A76C0" w:rsidRPr="00A94926" w:rsidRDefault="006A76C0"/>
    <w:p w:rsidR="00C06AFC" w:rsidRPr="00A94926" w:rsidRDefault="006A76C0" w:rsidP="006A76C0">
      <w:pPr>
        <w:ind w:left="1440" w:hanging="1440"/>
        <w:rPr>
          <w:i/>
        </w:rPr>
      </w:pPr>
      <w:r w:rsidRPr="00A94926">
        <w:rPr>
          <w:b/>
        </w:rPr>
        <w:t>Subject:</w:t>
      </w:r>
      <w:r w:rsidRPr="00A94926">
        <w:tab/>
      </w:r>
      <w:r w:rsidR="00C06AFC" w:rsidRPr="00A94926">
        <w:rPr>
          <w:b/>
        </w:rPr>
        <w:t>Ledyard WPCA-Gales Ferry System</w:t>
      </w:r>
      <w:r w:rsidR="00973E73" w:rsidRPr="00A94926">
        <w:rPr>
          <w:b/>
        </w:rPr>
        <w:t xml:space="preserve">, </w:t>
      </w:r>
      <w:r w:rsidR="00C06AFC" w:rsidRPr="00A94926">
        <w:rPr>
          <w:b/>
        </w:rPr>
        <w:t xml:space="preserve">Water Main </w:t>
      </w:r>
      <w:r w:rsidR="00C06AFC" w:rsidRPr="00A94926">
        <w:rPr>
          <w:b/>
          <w:bCs/>
        </w:rPr>
        <w:t>Extension to Aljen Heights (Phase 1A and Phase 2)</w:t>
      </w:r>
      <w:r w:rsidR="0067433D" w:rsidRPr="00A94926">
        <w:rPr>
          <w:b/>
          <w:bCs/>
        </w:rPr>
        <w:t xml:space="preserve"> CEPA Findings</w:t>
      </w:r>
    </w:p>
    <w:p w:rsidR="006A76C0" w:rsidRPr="00494F29" w:rsidRDefault="006A76C0">
      <w:pPr>
        <w:pBdr>
          <w:bottom w:val="double" w:sz="6" w:space="1" w:color="auto"/>
        </w:pBdr>
      </w:pPr>
    </w:p>
    <w:p w:rsidR="00182E74" w:rsidRPr="00494F29" w:rsidRDefault="00182E74" w:rsidP="00182E74">
      <w:pPr>
        <w:autoSpaceDE w:val="0"/>
        <w:autoSpaceDN w:val="0"/>
        <w:adjustRightInd w:val="0"/>
      </w:pPr>
    </w:p>
    <w:p w:rsidR="00055139" w:rsidRPr="00494F29" w:rsidRDefault="00182E74" w:rsidP="00182E74">
      <w:pPr>
        <w:autoSpaceDE w:val="0"/>
        <w:autoSpaceDN w:val="0"/>
        <w:adjustRightInd w:val="0"/>
      </w:pPr>
      <w:r w:rsidRPr="00494F29">
        <w:t xml:space="preserve">Attached please find the Environmental Assessment Checklist for the above referenced project. Scoping for the project began on November </w:t>
      </w:r>
      <w:r w:rsidR="00055139" w:rsidRPr="00494F29">
        <w:t>8</w:t>
      </w:r>
      <w:r w:rsidRPr="00494F29">
        <w:t xml:space="preserve">, 2011 and ended on December </w:t>
      </w:r>
      <w:r w:rsidR="00055139" w:rsidRPr="00494F29">
        <w:t>9</w:t>
      </w:r>
      <w:r w:rsidRPr="00494F29">
        <w:t xml:space="preserve">, 2011. </w:t>
      </w:r>
    </w:p>
    <w:p w:rsidR="00055139" w:rsidRPr="00494F29" w:rsidRDefault="00055139" w:rsidP="00182E74">
      <w:pPr>
        <w:autoSpaceDE w:val="0"/>
        <w:autoSpaceDN w:val="0"/>
        <w:adjustRightInd w:val="0"/>
      </w:pPr>
    </w:p>
    <w:p w:rsidR="00055139" w:rsidRPr="0007161E" w:rsidRDefault="0007161E" w:rsidP="00055139">
      <w:pPr>
        <w:autoSpaceDE w:val="0"/>
        <w:autoSpaceDN w:val="0"/>
        <w:adjustRightInd w:val="0"/>
      </w:pPr>
      <w:r w:rsidRPr="00494F29">
        <w:t xml:space="preserve">The Department of Public Health (DPH) </w:t>
      </w:r>
      <w:r w:rsidR="00182E74" w:rsidRPr="00494F29">
        <w:t xml:space="preserve">received </w:t>
      </w:r>
      <w:r w:rsidR="000561A6" w:rsidRPr="00494F29">
        <w:t xml:space="preserve">comments </w:t>
      </w:r>
      <w:r w:rsidR="00182E74" w:rsidRPr="00494F29">
        <w:t xml:space="preserve">from </w:t>
      </w:r>
      <w:r w:rsidRPr="00494F29">
        <w:t>Department of Energy &amp; Environmental Protection (</w:t>
      </w:r>
      <w:r w:rsidR="00182E74" w:rsidRPr="00494F29">
        <w:t>DEEP</w:t>
      </w:r>
      <w:r w:rsidRPr="00494F29">
        <w:t>)</w:t>
      </w:r>
      <w:r w:rsidR="00182E74" w:rsidRPr="00494F29">
        <w:t xml:space="preserve"> </w:t>
      </w:r>
      <w:r w:rsidR="00055139" w:rsidRPr="00494F29">
        <w:t xml:space="preserve">on December 9, 2011. </w:t>
      </w:r>
      <w:r w:rsidRPr="00494F29">
        <w:t>The DPH</w:t>
      </w:r>
      <w:r w:rsidRPr="00CF08BF">
        <w:t xml:space="preserve"> will coordinate with the Town of Ledyard to ensure that the DEEP’s recommendations will be considered.</w:t>
      </w:r>
      <w:r w:rsidR="00055139" w:rsidRPr="0007161E">
        <w:t xml:space="preserve"> </w:t>
      </w:r>
      <w:r>
        <w:t xml:space="preserve"> Based on the comments </w:t>
      </w:r>
      <w:r w:rsidR="00055139" w:rsidRPr="0007161E">
        <w:t>received, it is recommended that an E</w:t>
      </w:r>
      <w:r w:rsidR="000561A6">
        <w:t>nvironmental Impact Assessments (E</w:t>
      </w:r>
      <w:r w:rsidR="00055139" w:rsidRPr="0007161E">
        <w:t>IE</w:t>
      </w:r>
      <w:r w:rsidR="000561A6">
        <w:t>)</w:t>
      </w:r>
      <w:r w:rsidR="00055139" w:rsidRPr="0007161E">
        <w:t xml:space="preserve"> is not warranted for this project. </w:t>
      </w:r>
      <w:r w:rsidRPr="0007161E">
        <w:t>Should you have any questions, please me at (</w:t>
      </w:r>
      <w:r w:rsidR="00055139" w:rsidRPr="0007161E">
        <w:t xml:space="preserve">860) </w:t>
      </w:r>
      <w:r w:rsidRPr="0007161E">
        <w:t>509-7333.</w:t>
      </w:r>
    </w:p>
    <w:p w:rsidR="00055139" w:rsidRPr="0007161E" w:rsidRDefault="00055139" w:rsidP="00182E74">
      <w:pPr>
        <w:autoSpaceDE w:val="0"/>
        <w:autoSpaceDN w:val="0"/>
        <w:adjustRightInd w:val="0"/>
      </w:pPr>
    </w:p>
    <w:p w:rsidR="00055139" w:rsidRDefault="00055139" w:rsidP="00182E74">
      <w:pPr>
        <w:autoSpaceDE w:val="0"/>
        <w:autoSpaceDN w:val="0"/>
        <w:adjustRightInd w:val="0"/>
      </w:pPr>
    </w:p>
    <w:sectPr w:rsidR="00055139" w:rsidSect="00F45A2E">
      <w:pgSz w:w="12240" w:h="15840"/>
      <w:pgMar w:top="1440" w:right="99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Calibri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6C0"/>
    <w:rsid w:val="000224F5"/>
    <w:rsid w:val="00036D93"/>
    <w:rsid w:val="00055139"/>
    <w:rsid w:val="000561A6"/>
    <w:rsid w:val="0007161E"/>
    <w:rsid w:val="00116069"/>
    <w:rsid w:val="00127F2D"/>
    <w:rsid w:val="00182E74"/>
    <w:rsid w:val="002B0457"/>
    <w:rsid w:val="004174F9"/>
    <w:rsid w:val="00462A3C"/>
    <w:rsid w:val="00494F29"/>
    <w:rsid w:val="004A574E"/>
    <w:rsid w:val="00575D6E"/>
    <w:rsid w:val="0067423D"/>
    <w:rsid w:val="0067433D"/>
    <w:rsid w:val="006A76C0"/>
    <w:rsid w:val="007114D6"/>
    <w:rsid w:val="008A4869"/>
    <w:rsid w:val="008A4FB0"/>
    <w:rsid w:val="008D7658"/>
    <w:rsid w:val="00965288"/>
    <w:rsid w:val="00973E73"/>
    <w:rsid w:val="00980862"/>
    <w:rsid w:val="00980A01"/>
    <w:rsid w:val="00A94926"/>
    <w:rsid w:val="00B44D4C"/>
    <w:rsid w:val="00C06AFC"/>
    <w:rsid w:val="00D23734"/>
    <w:rsid w:val="00D61BB2"/>
    <w:rsid w:val="00D703AB"/>
    <w:rsid w:val="00D92FBA"/>
    <w:rsid w:val="00DC03DD"/>
    <w:rsid w:val="00DC3F6E"/>
    <w:rsid w:val="00E85914"/>
    <w:rsid w:val="00F45A2E"/>
    <w:rsid w:val="00F71A47"/>
    <w:rsid w:val="00F76ECC"/>
    <w:rsid w:val="00F80E87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semiHidden/>
    <w:rsid w:val="006A76C0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semiHidden/>
    <w:rsid w:val="00D70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semiHidden/>
    <w:rsid w:val="006A76C0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semiHidden/>
    <w:rsid w:val="00D70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DPH/Water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hagem</dc:creator>
  <cp:lastModifiedBy>Bisacky, Patricia</cp:lastModifiedBy>
  <cp:revision>2</cp:revision>
  <cp:lastPrinted>2011-12-07T21:36:00Z</cp:lastPrinted>
  <dcterms:created xsi:type="dcterms:W3CDTF">2012-10-01T18:28:00Z</dcterms:created>
  <dcterms:modified xsi:type="dcterms:W3CDTF">2012-10-01T18:28:00Z</dcterms:modified>
</cp:coreProperties>
</file>