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29" w:rsidRDefault="004C1622">
      <w:pPr>
        <w:rPr>
          <w:b/>
          <w:sz w:val="48"/>
          <w:szCs w:val="48"/>
        </w:rPr>
      </w:pPr>
      <w:r w:rsidRPr="004C1622">
        <w:rPr>
          <w:b/>
          <w:sz w:val="48"/>
          <w:szCs w:val="48"/>
        </w:rPr>
        <w:t>Memo of Findings and Determination</w:t>
      </w:r>
    </w:p>
    <w:p w:rsidR="004C1622" w:rsidRPr="004C1622" w:rsidRDefault="004C1622">
      <w:r>
        <w:rPr>
          <w:b/>
        </w:rPr>
        <w:t xml:space="preserve">To:  </w:t>
      </w:r>
      <w:r>
        <w:t>Connecticut Council on Environmental Quality, Environmental Monitor</w:t>
      </w:r>
    </w:p>
    <w:p w:rsidR="004C1622" w:rsidRPr="004C1622" w:rsidRDefault="004C1622">
      <w:r>
        <w:rPr>
          <w:b/>
        </w:rPr>
        <w:t xml:space="preserve">From:  </w:t>
      </w:r>
      <w:r>
        <w:t>C. Zack Hyde, Office of Policy and Management</w:t>
      </w:r>
    </w:p>
    <w:p w:rsidR="004C1622" w:rsidRPr="004C1622" w:rsidRDefault="004C1622">
      <w:r>
        <w:rPr>
          <w:b/>
        </w:rPr>
        <w:t xml:space="preserve">Date:  </w:t>
      </w:r>
      <w:r>
        <w:t>4/28/15</w:t>
      </w:r>
    </w:p>
    <w:p w:rsidR="004C1622" w:rsidRPr="004C1622" w:rsidRDefault="004C1622" w:rsidP="004C1622">
      <w:pPr>
        <w:pBdr>
          <w:bottom w:val="single" w:sz="12" w:space="1" w:color="auto"/>
        </w:pBdr>
        <w:spacing w:after="0" w:line="240" w:lineRule="auto"/>
      </w:pPr>
      <w:r>
        <w:rPr>
          <w:b/>
        </w:rPr>
        <w:t xml:space="preserve">Re:  </w:t>
      </w:r>
      <w:r>
        <w:t>Milford Land Acquisition, Milford, CT</w:t>
      </w:r>
    </w:p>
    <w:p w:rsidR="004C1622" w:rsidRPr="004C1622" w:rsidRDefault="004C1622" w:rsidP="004C1622">
      <w:pPr>
        <w:pBdr>
          <w:bottom w:val="single" w:sz="12" w:space="1" w:color="auto"/>
        </w:pBdr>
        <w:spacing w:line="240" w:lineRule="auto"/>
      </w:pPr>
    </w:p>
    <w:p w:rsidR="004C1622" w:rsidRDefault="004C1622">
      <w:r>
        <w:t>Attached please find the Environmental Assessment Review for the above referenced project.  Scoping f</w:t>
      </w:r>
      <w:r w:rsidR="00C02B45">
        <w:t>or the project began on February 17</w:t>
      </w:r>
      <w:r>
        <w:t xml:space="preserve">, 2015 and ended on </w:t>
      </w:r>
      <w:r w:rsidR="00C02B45">
        <w:t>March 19</w:t>
      </w:r>
      <w:bookmarkStart w:id="0" w:name="_GoBack"/>
      <w:bookmarkEnd w:id="0"/>
      <w:r w:rsidR="007B206E" w:rsidRPr="002C187D">
        <w:t>, 2015</w:t>
      </w:r>
      <w:r w:rsidR="007B206E">
        <w:t xml:space="preserve">.  </w:t>
      </w:r>
    </w:p>
    <w:p w:rsidR="00390F20" w:rsidRDefault="007B206E">
      <w:r>
        <w:t xml:space="preserve">The </w:t>
      </w:r>
      <w:r w:rsidR="00934E17">
        <w:t xml:space="preserve">Office of Policy and Management (OPM), </w:t>
      </w:r>
      <w:r w:rsidR="005E27BF">
        <w:t xml:space="preserve">which </w:t>
      </w:r>
      <w:r w:rsidR="00934E17">
        <w:t>serv</w:t>
      </w:r>
      <w:r w:rsidR="005E27BF">
        <w:t>es</w:t>
      </w:r>
      <w:r w:rsidR="00934E17">
        <w:t xml:space="preserve"> as the </w:t>
      </w:r>
      <w:r>
        <w:t>sponsoring agency</w:t>
      </w:r>
      <w:r w:rsidR="00390F20">
        <w:t>,</w:t>
      </w:r>
      <w:r>
        <w:t xml:space="preserve"> received comments from the </w:t>
      </w:r>
      <w:r w:rsidR="00BB562A">
        <w:t xml:space="preserve">Office of Environmental Review of the </w:t>
      </w:r>
      <w:r>
        <w:t>Department of Energy and Environmental Protection</w:t>
      </w:r>
      <w:r w:rsidR="003208B9">
        <w:t xml:space="preserve"> (DEEP)</w:t>
      </w:r>
      <w:r>
        <w:t xml:space="preserve">, the </w:t>
      </w:r>
      <w:r w:rsidR="00934E17">
        <w:t xml:space="preserve">OPM </w:t>
      </w:r>
      <w:r w:rsidR="00BB562A">
        <w:t>Intergovernmental Policy Division</w:t>
      </w:r>
      <w:r>
        <w:t xml:space="preserve">, </w:t>
      </w:r>
      <w:r w:rsidR="00BB562A">
        <w:t xml:space="preserve">the State Historic Preservation Office (SHPO), and the Drinking Water Section of the Department of Public Health (DPH).  </w:t>
      </w:r>
    </w:p>
    <w:p w:rsidR="007B206E" w:rsidRPr="004C1622" w:rsidRDefault="00390F20">
      <w:r>
        <w:t>Upon review and consideration of the comments, OPM prepared</w:t>
      </w:r>
      <w:r w:rsidR="00BB562A">
        <w:t xml:space="preserve"> the Environmental Assessment Review and </w:t>
      </w:r>
      <w:r>
        <w:t>determined that</w:t>
      </w:r>
      <w:r w:rsidR="00BB562A">
        <w:t xml:space="preserve"> an Environmental Impact Evaluation (EIE) </w:t>
      </w:r>
      <w:r>
        <w:t xml:space="preserve">is not warranted </w:t>
      </w:r>
      <w:r w:rsidR="008D48DA">
        <w:t>for the proposed project.</w:t>
      </w:r>
    </w:p>
    <w:sectPr w:rsidR="007B206E" w:rsidRPr="004C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22"/>
    <w:rsid w:val="002C187D"/>
    <w:rsid w:val="003208B9"/>
    <w:rsid w:val="00390F20"/>
    <w:rsid w:val="004C1622"/>
    <w:rsid w:val="00584898"/>
    <w:rsid w:val="005B2952"/>
    <w:rsid w:val="005E27BF"/>
    <w:rsid w:val="005E65A7"/>
    <w:rsid w:val="007B206E"/>
    <w:rsid w:val="008D48DA"/>
    <w:rsid w:val="00930656"/>
    <w:rsid w:val="00934E17"/>
    <w:rsid w:val="00B219C8"/>
    <w:rsid w:val="00BB562A"/>
    <w:rsid w:val="00C02B45"/>
    <w:rsid w:val="00D01C29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A8993-6B0F-4BDD-9F19-3D633530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Zachary</dc:creator>
  <cp:keywords/>
  <dc:description/>
  <cp:lastModifiedBy>Hyde, Zachary</cp:lastModifiedBy>
  <cp:revision>4</cp:revision>
  <dcterms:created xsi:type="dcterms:W3CDTF">2015-05-01T17:06:00Z</dcterms:created>
  <dcterms:modified xsi:type="dcterms:W3CDTF">2015-05-01T17:07:00Z</dcterms:modified>
</cp:coreProperties>
</file>