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D3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outlineLvl w:val="4"/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Property Transfer Step IV</w:t>
      </w:r>
    </w:p>
    <w:p w:rsidR="007322D3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outlineLvl w:val="4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[NOTE - The instructions in the brackets are meant to assist agency staff complete the notice. Please delete all instructions and brackets prior to submitting for publication - including this note.]</w:t>
      </w:r>
    </w:p>
    <w:p w:rsidR="007322D3" w:rsidRPr="00B75FC5" w:rsidRDefault="007322D3" w:rsidP="00394D27">
      <w:pPr>
        <w:shd w:val="clear" w:color="auto" w:fill="FEFEFE"/>
        <w:spacing w:before="100" w:beforeAutospacing="1" w:after="100" w:afterAutospacing="1" w:line="240" w:lineRule="auto"/>
        <w:jc w:val="center"/>
        <w:outlineLvl w:val="3"/>
        <w:rPr>
          <w:rFonts w:ascii="Verdana" w:eastAsia="Times New Roman" w:hAnsi="Verdana" w:cs="Helvetica"/>
          <w:b/>
          <w:bCs/>
          <w:color w:val="0A0A0A"/>
          <w:sz w:val="28"/>
          <w:szCs w:val="28"/>
        </w:rPr>
      </w:pPr>
      <w:r w:rsidRPr="00B75FC5">
        <w:rPr>
          <w:rFonts w:ascii="Verdana" w:eastAsia="Times New Roman" w:hAnsi="Verdana" w:cs="Helvetica"/>
          <w:b/>
          <w:bCs/>
          <w:color w:val="0A0A0A"/>
          <w:sz w:val="28"/>
          <w:szCs w:val="28"/>
        </w:rPr>
        <w:t>Final Recommendation of the Commissioner of Energy and Environmental Protection Regarding a Proposed Land Transfer in [Town]</w:t>
      </w:r>
    </w:p>
    <w:p w:rsidR="007322D3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Complete Address of Property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:</w:t>
      </w:r>
    </w:p>
    <w:p w:rsidR="007322D3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Commonly used name of property or other identifying information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:</w:t>
      </w:r>
      <w:bookmarkStart w:id="0" w:name="_GoBack"/>
      <w:bookmarkEnd w:id="0"/>
    </w:p>
    <w:p w:rsidR="00394D27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i/>
          <w:iCs/>
          <w:color w:val="0A0A0A"/>
          <w:sz w:val="20"/>
          <w:szCs w:val="20"/>
          <w:u w:val="single"/>
        </w:rPr>
      </w:pPr>
      <w:r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Number of acres to be transferred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:</w:t>
      </w:r>
    </w:p>
    <w:p w:rsidR="007322D3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  <w:u w:val="single"/>
        </w:rPr>
        <w:t>Click to view</w:t>
      </w:r>
      <w:r w:rsidR="00394D27"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bCs/>
          <w:iCs/>
          <w:color w:val="0A0A0A"/>
          <w:sz w:val="20"/>
          <w:szCs w:val="20"/>
        </w:rPr>
        <w:t>[Link]</w:t>
      </w:r>
      <w:r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 xml:space="preserve"> map of property location</w:t>
      </w:r>
      <w:r w:rsidR="007E7717"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</w:rPr>
        <w:t>.</w:t>
      </w:r>
    </w:p>
    <w:p w:rsidR="00394D27" w:rsidRPr="008B0E1E" w:rsidRDefault="007322D3" w:rsidP="00394D27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  <w:shd w:val="clear" w:color="auto" w:fill="FEFEFE"/>
        </w:rPr>
      </w:pP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Previous editions of the </w:t>
      </w:r>
      <w:r w:rsidRPr="008B0E1E">
        <w:rPr>
          <w:rFonts w:ascii="Verdana" w:eastAsia="Times New Roman" w:hAnsi="Verdana" w:cs="Helvetica"/>
          <w:i/>
          <w:color w:val="0A0A0A"/>
          <w:sz w:val="20"/>
          <w:szCs w:val="20"/>
        </w:rPr>
        <w:t>Environmental Monitor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have included notices pertaining to this proposed transfer</w:t>
      </w:r>
      <w:proofErr w:type="gramStart"/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:</w:t>
      </w:r>
      <w:proofErr w:type="gramEnd"/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br/>
      </w:r>
      <w:r w:rsidRPr="008B0E1E">
        <w:rPr>
          <w:rFonts w:ascii="Verdana" w:eastAsia="Times New Roman" w:hAnsi="Verdana" w:cs="Helvetica"/>
          <w:color w:val="0A0A0A"/>
          <w:sz w:val="20"/>
          <w:szCs w:val="20"/>
          <w:shd w:val="clear" w:color="auto" w:fill="FEFEFE"/>
        </w:rPr>
        <w:t xml:space="preserve">[Insert </w:t>
      </w:r>
      <w:r w:rsidRPr="008B0E1E">
        <w:rPr>
          <w:rFonts w:ascii="Verdana" w:eastAsia="Times New Roman" w:hAnsi="Verdana" w:cs="Helvetica"/>
          <w:color w:val="0A0A0A"/>
          <w:sz w:val="20"/>
          <w:szCs w:val="20"/>
          <w:u w:val="single"/>
          <w:shd w:val="clear" w:color="auto" w:fill="FEFEFE"/>
        </w:rPr>
        <w:t>date</w:t>
      </w:r>
      <w:r w:rsidRPr="008B0E1E">
        <w:rPr>
          <w:rFonts w:ascii="Verdana" w:eastAsia="Times New Roman" w:hAnsi="Verdana" w:cs="Helvetica"/>
          <w:color w:val="0A0A0A"/>
          <w:sz w:val="20"/>
          <w:szCs w:val="20"/>
          <w:shd w:val="clear" w:color="auto" w:fill="FEFEFE"/>
        </w:rPr>
        <w:t xml:space="preserve"> of published EM and link]</w:t>
      </w:r>
    </w:p>
    <w:p w:rsidR="007322D3" w:rsidRPr="008B0E1E" w:rsidRDefault="007322D3" w:rsidP="00394D27">
      <w:pPr>
        <w:shd w:val="clear" w:color="auto" w:fill="FEFEFE"/>
        <w:spacing w:after="0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color w:val="0A0A0A"/>
          <w:sz w:val="20"/>
          <w:szCs w:val="20"/>
          <w:shd w:val="clear" w:color="auto" w:fill="FEFEFE"/>
        </w:rPr>
        <w:t xml:space="preserve">[Insert </w:t>
      </w:r>
      <w:r w:rsidRPr="008B0E1E">
        <w:rPr>
          <w:rFonts w:ascii="Verdana" w:eastAsia="Times New Roman" w:hAnsi="Verdana" w:cs="Helvetica"/>
          <w:color w:val="0A0A0A"/>
          <w:sz w:val="20"/>
          <w:szCs w:val="20"/>
          <w:u w:val="single"/>
          <w:shd w:val="clear" w:color="auto" w:fill="FEFEFE"/>
        </w:rPr>
        <w:t>date</w:t>
      </w:r>
      <w:r w:rsidRPr="008B0E1E">
        <w:rPr>
          <w:rFonts w:ascii="Verdana" w:eastAsia="Times New Roman" w:hAnsi="Verdana" w:cs="Helvetica"/>
          <w:color w:val="0A0A0A"/>
          <w:sz w:val="20"/>
          <w:szCs w:val="20"/>
          <w:shd w:val="clear" w:color="auto" w:fill="FEFEFE"/>
        </w:rPr>
        <w:t xml:space="preserve"> of published EM and link]</w:t>
      </w:r>
    </w:p>
    <w:p w:rsidR="007322D3" w:rsidRPr="008B0E1E" w:rsidRDefault="00B75FC5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1.</w:t>
      </w:r>
      <w:r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  <w:u w:val="single"/>
        </w:rPr>
        <w:t xml:space="preserve"> Click</w:t>
      </w:r>
      <w:r w:rsidR="007322D3"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  <w:u w:val="single"/>
        </w:rPr>
        <w:t xml:space="preserve"> here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7322D3" w:rsidRPr="008B0E1E">
        <w:rPr>
          <w:rFonts w:ascii="Verdana" w:eastAsia="Times New Roman" w:hAnsi="Verdana" w:cs="Helvetica"/>
          <w:bCs/>
          <w:color w:val="0A0A0A"/>
          <w:sz w:val="20"/>
          <w:szCs w:val="20"/>
        </w:rPr>
        <w:t>[Link]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7322D3" w:rsidRPr="008B0E1E">
        <w:rPr>
          <w:rFonts w:ascii="Verdana" w:eastAsia="Times New Roman" w:hAnsi="Verdana" w:cs="Helvetica"/>
          <w:color w:val="0A0A0A"/>
          <w:sz w:val="20"/>
          <w:szCs w:val="20"/>
        </w:rPr>
        <w:t>to view the notice of intent to transfer the property (Step I).</w:t>
      </w:r>
    </w:p>
    <w:p w:rsidR="007322D3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2.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  <w:u w:val="single"/>
        </w:rPr>
        <w:t>Click here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bCs/>
          <w:color w:val="0A0A0A"/>
          <w:sz w:val="20"/>
          <w:szCs w:val="20"/>
        </w:rPr>
        <w:t>[Link]</w:t>
      </w:r>
      <w:r w:rsidR="00394D27"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to view comments received and the Office of Policy and Management's </w:t>
      </w:r>
      <w:r w:rsidR="007E771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(OPM)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responses (Step II).</w:t>
      </w:r>
    </w:p>
    <w:p w:rsidR="007322D3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3.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  <w:u w:val="single"/>
        </w:rPr>
        <w:t>Click here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2152C9">
        <w:rPr>
          <w:rFonts w:ascii="Verdana" w:eastAsia="Times New Roman" w:hAnsi="Verdana" w:cs="Helvetica"/>
          <w:bCs/>
          <w:color w:val="0A0A0A"/>
          <w:sz w:val="20"/>
          <w:szCs w:val="20"/>
        </w:rPr>
        <w:t>[Link]</w:t>
      </w:r>
      <w:r w:rsidR="00394D27"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to view the draft recommendations of the Commissioner of 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the Department of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Energy and Environmental Protection </w:t>
      </w:r>
      <w:r w:rsidR="007E771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(DEEP)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(Step III).</w:t>
      </w:r>
    </w:p>
    <w:p w:rsidR="007322D3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b/>
          <w:bCs/>
          <w:iCs/>
          <w:color w:val="0A0A0A"/>
          <w:sz w:val="20"/>
          <w:szCs w:val="20"/>
          <w:u w:val="single"/>
        </w:rPr>
        <w:t>Click here</w:t>
      </w:r>
      <w:r w:rsidR="00394D27"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[Link]</w:t>
      </w:r>
      <w:r w:rsidR="00394D27"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to read the final recommendations of the Commissioner of </w:t>
      </w:r>
      <w:r w:rsidR="007E7717"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DEEP</w:t>
      </w:r>
      <w:r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regarding preservation of the property in question, and the Commissioner's responses to comments received during Step III.</w:t>
      </w:r>
    </w:p>
    <w:p w:rsidR="007E7717" w:rsidRPr="008B0E1E" w:rsidRDefault="007E7717" w:rsidP="007E7717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b/>
          <w:bCs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Additional information: [if any, otherwise delete line]</w:t>
      </w:r>
    </w:p>
    <w:p w:rsidR="007322D3" w:rsidRPr="008B0E1E" w:rsidRDefault="007322D3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20"/>
          <w:szCs w:val="20"/>
        </w:rPr>
      </w:pPr>
      <w:r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>WHAT HAPPENS NEXT:</w:t>
      </w:r>
      <w:r w:rsidR="00394D27" w:rsidRPr="008B0E1E">
        <w:rPr>
          <w:rFonts w:ascii="Verdana" w:eastAsia="Times New Roman" w:hAnsi="Verdana" w:cs="Helvetica"/>
          <w:b/>
          <w:bCs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Following receipt of the final recommendation of the Commissioner of </w:t>
      </w:r>
      <w:r w:rsidR="007E7717" w:rsidRPr="008B0E1E">
        <w:rPr>
          <w:rFonts w:ascii="Verdana" w:eastAsia="Times New Roman" w:hAnsi="Verdana" w:cs="Helvetica"/>
          <w:color w:val="0A0A0A"/>
          <w:sz w:val="20"/>
          <w:szCs w:val="20"/>
        </w:rPr>
        <w:t>DEEP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, the Secretary of </w:t>
      </w:r>
      <w:r w:rsidR="007E771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OPM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shall make the final determination as to the ultimate disposition of the land or interest.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That decision will be published in a future edition of the </w:t>
      </w:r>
      <w:r w:rsidRPr="008B0E1E">
        <w:rPr>
          <w:rFonts w:ascii="Verdana" w:eastAsia="Times New Roman" w:hAnsi="Verdana" w:cs="Helvetica"/>
          <w:i/>
          <w:color w:val="0A0A0A"/>
          <w:sz w:val="20"/>
          <w:szCs w:val="20"/>
        </w:rPr>
        <w:t xml:space="preserve">Environmental Monitor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as a Step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Pr="008B0E1E">
        <w:rPr>
          <w:rFonts w:ascii="Verdana" w:eastAsia="Times New Roman" w:hAnsi="Verdana" w:cs="Helvetica"/>
          <w:color w:val="0A0A0A"/>
          <w:sz w:val="20"/>
          <w:szCs w:val="20"/>
        </w:rPr>
        <w:t>V Notice.</w:t>
      </w:r>
    </w:p>
    <w:p w:rsidR="007322D3" w:rsidRPr="00B75FC5" w:rsidRDefault="002152C9" w:rsidP="007322D3">
      <w:pPr>
        <w:shd w:val="clear" w:color="auto" w:fill="FEFEFE"/>
        <w:spacing w:before="100" w:beforeAutospacing="1" w:after="100" w:afterAutospacing="1" w:line="240" w:lineRule="auto"/>
        <w:rPr>
          <w:rFonts w:ascii="Verdana" w:eastAsia="Times New Roman" w:hAnsi="Verdana" w:cs="Helvetica"/>
          <w:color w:val="0A0A0A"/>
          <w:sz w:val="18"/>
          <w:szCs w:val="18"/>
        </w:rPr>
      </w:pPr>
      <w:hyperlink r:id="rId4" w:tgtFrame="_blank" w:history="1">
        <w:r w:rsidR="007322D3" w:rsidRPr="008B0E1E">
          <w:rPr>
            <w:rFonts w:ascii="Verdana" w:eastAsiaTheme="majorEastAsia" w:hAnsi="Verdana" w:cs="Helvetica"/>
            <w:b/>
            <w:bCs/>
            <w:color w:val="0771BB"/>
            <w:sz w:val="20"/>
            <w:szCs w:val="20"/>
            <w:u w:val="single"/>
          </w:rPr>
          <w:t>Sign up for e-alerts</w:t>
        </w:r>
      </w:hyperlink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</w:t>
      </w:r>
      <w:r w:rsidR="007322D3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to receive a reminder e-mail on </w:t>
      </w:r>
      <w:r w:rsidR="007322D3" w:rsidRPr="008B0E1E">
        <w:rPr>
          <w:rFonts w:ascii="Verdana" w:eastAsia="Times New Roman" w:hAnsi="Verdana" w:cs="Helvetica"/>
          <w:i/>
          <w:color w:val="0A0A0A"/>
          <w:sz w:val="20"/>
          <w:szCs w:val="20"/>
        </w:rPr>
        <w:t>Environmenta</w:t>
      </w:r>
      <w:r w:rsidR="00394D27" w:rsidRPr="008B0E1E">
        <w:rPr>
          <w:rFonts w:ascii="Verdana" w:eastAsia="Times New Roman" w:hAnsi="Verdana" w:cs="Helvetica"/>
          <w:i/>
          <w:color w:val="0A0A0A"/>
          <w:sz w:val="20"/>
          <w:szCs w:val="20"/>
        </w:rPr>
        <w:t>l Monitor</w:t>
      </w:r>
      <w:r w:rsidR="00394D27" w:rsidRPr="008B0E1E">
        <w:rPr>
          <w:rFonts w:ascii="Verdana" w:eastAsia="Times New Roman" w:hAnsi="Verdana" w:cs="Helvetica"/>
          <w:color w:val="0A0A0A"/>
          <w:sz w:val="20"/>
          <w:szCs w:val="20"/>
        </w:rPr>
        <w:t xml:space="preserve"> publication dates</w:t>
      </w:r>
      <w:r w:rsidR="00394D27" w:rsidRPr="00B75FC5">
        <w:rPr>
          <w:rFonts w:ascii="Verdana" w:eastAsia="Times New Roman" w:hAnsi="Verdana" w:cs="Helvetica"/>
          <w:color w:val="0A0A0A"/>
          <w:sz w:val="18"/>
          <w:szCs w:val="18"/>
        </w:rPr>
        <w:t>.</w:t>
      </w:r>
    </w:p>
    <w:p w:rsidR="00171723" w:rsidRPr="00B75FC5" w:rsidRDefault="00171723">
      <w:pPr>
        <w:rPr>
          <w:rFonts w:ascii="Verdana" w:hAnsi="Verdana"/>
          <w:sz w:val="18"/>
          <w:szCs w:val="18"/>
        </w:rPr>
      </w:pPr>
    </w:p>
    <w:sectPr w:rsidR="00171723" w:rsidRPr="00B75FC5" w:rsidSect="007322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D3"/>
    <w:rsid w:val="00171723"/>
    <w:rsid w:val="002152C9"/>
    <w:rsid w:val="00394D27"/>
    <w:rsid w:val="006D3D2D"/>
    <w:rsid w:val="007322D3"/>
    <w:rsid w:val="007E7717"/>
    <w:rsid w:val="008B0E1E"/>
    <w:rsid w:val="00B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3666A8-7C66-4BBD-9B28-2935E49C7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nfirmsubscription.com/h/j/ED852A9EE7823E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CTDEEP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Aresta</dc:creator>
  <cp:keywords/>
  <dc:description/>
  <cp:lastModifiedBy>Paul Aresta</cp:lastModifiedBy>
  <cp:revision>5</cp:revision>
  <dcterms:created xsi:type="dcterms:W3CDTF">2020-09-08T17:47:00Z</dcterms:created>
  <dcterms:modified xsi:type="dcterms:W3CDTF">2020-09-09T19:43:00Z</dcterms:modified>
</cp:coreProperties>
</file>