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EA3" w14:textId="0FC8326E" w:rsidR="00425E8F" w:rsidRPr="00472DB6" w:rsidRDefault="00C955E9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Special Notice – Agency Specific ECD</w:t>
      </w:r>
    </w:p>
    <w:p w14:paraId="1AA48F4F" w14:textId="550580F8" w:rsidR="00425E8F" w:rsidRPr="00472DB6" w:rsidRDefault="00425E8F" w:rsidP="002C3F85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[NOTE 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–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8A72C1" w:rsidRPr="008A72C1">
        <w:t xml:space="preserve"> </w:t>
      </w:r>
      <w:r w:rsidR="008A72C1" w:rsidRPr="008A72C1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="00CF344A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. </w:t>
      </w:r>
      <w:r w:rsidR="00CF344A" w:rsidRPr="009F76ED">
        <w:rPr>
          <w:rFonts w:ascii="Verdana" w:eastAsia="Times New Roman" w:hAnsi="Verdana" w:cs="Helvetica"/>
          <w:b/>
          <w:iCs/>
          <w:color w:val="0A0A0A"/>
          <w:sz w:val="20"/>
          <w:szCs w:val="20"/>
        </w:rPr>
        <w:t>Ensure that linked files meet accessibility requirements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361A971A" w14:textId="29757DF5" w:rsidR="00425E8F" w:rsidRPr="00BF1071" w:rsidRDefault="00684F90" w:rsidP="00425E8F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684F9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Proposed Environmental Classification Document</w:t>
      </w:r>
      <w:r w:rsidR="00425E8F"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for [name of </w:t>
      </w:r>
      <w:r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agency</w:t>
      </w:r>
      <w:r w:rsidR="00425E8F"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  <w:r w:rsidR="00CF344A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43392E85" w14:textId="56043111" w:rsidR="00684F90" w:rsidRPr="00684F90" w:rsidRDefault="00684F90" w:rsidP="00684F9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The proposed Environmental Classification Document (ECD)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, which is</w:t>
      </w:r>
      <w:r w:rsidR="004D6FE1" w:rsidRPr="004D6FE1">
        <w:t xml:space="preserve"> 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the basic criterion for the 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[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>agency’s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] 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determination to </w:t>
      </w:r>
      <w:proofErr w:type="gramStart"/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>enter into</w:t>
      </w:r>
      <w:proofErr w:type="gramEnd"/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the public scoping process for an action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,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is available for review and comment. The ECD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includes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1)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typical actions that require public scoping and the preparation of an environmental impact evaluation</w:t>
      </w:r>
      <w:r w:rsidR="006418D8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(EIE)</w:t>
      </w:r>
      <w:r w:rsidR="00AE18E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;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2)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</w:t>
      </w:r>
      <w:r w:rsidR="00A8594A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typical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actions that require public scoping to determine whether an </w:t>
      </w:r>
      <w:r w:rsidR="004123D5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EIE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is required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; and 3)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typical federal/state actions for which environmental impact statements are prepared</w:t>
      </w:r>
      <w:r w:rsidR="006418D8">
        <w:rPr>
          <w:rFonts w:ascii="Verdana" w:eastAsia="Times New Roman" w:hAnsi="Verdana" w:cs="Helvetica"/>
          <w:bCs/>
          <w:color w:val="0A0A0A"/>
          <w:sz w:val="20"/>
          <w:szCs w:val="20"/>
        </w:rPr>
        <w:t>,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pursuant to the National Environmental Policy Act, and for which the </w:t>
      </w:r>
      <w:r w:rsidR="004123D5"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[</w:t>
      </w:r>
      <w:r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agency</w:t>
      </w:r>
      <w:r w:rsidR="004123D5"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]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is the cognizant or sponsoring agency in the state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. The proposed ECD also includes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 list of actions or categories of actions that do not warrant a review pursuant to the Connecticut Environmental Policy Act (CEPA) </w:t>
      </w:r>
      <w:r w:rsidR="00152CC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and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regulations and therefore do not require public scoping or the preparation of an environmental review document.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 w:rsidRPr="001F1FAF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[delete last sentence if </w:t>
      </w:r>
      <w:r w:rsidR="00551FCF" w:rsidRPr="001F1FAF">
        <w:rPr>
          <w:rFonts w:ascii="Verdana" w:eastAsia="Times New Roman" w:hAnsi="Verdana" w:cs="Helvetica"/>
          <w:bCs/>
          <w:color w:val="0A0A0A"/>
          <w:sz w:val="20"/>
          <w:szCs w:val="20"/>
        </w:rPr>
        <w:t>not applicable</w:t>
      </w:r>
      <w:r w:rsidRPr="001F1FAF"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</w:p>
    <w:p w14:paraId="6C7401C5" w14:textId="1196881D" w:rsidR="00684F90" w:rsidRPr="00684F90" w:rsidRDefault="00C426FF" w:rsidP="00684F9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>Access</w:t>
      </w:r>
      <w:r w:rsidR="00684F90"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 xml:space="preserve"> the </w:t>
      </w:r>
      <w:r w:rsidR="001A1F73"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 xml:space="preserve">proposed </w:t>
      </w:r>
      <w:r w:rsidR="00684F90" w:rsidRPr="00CF344A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>ECD</w:t>
      </w:r>
      <w:r w:rsidR="005B1BE3">
        <w:rPr>
          <w:rFonts w:ascii="Verdana" w:eastAsia="Times New Roman" w:hAnsi="Verdana" w:cs="Helvetica"/>
          <w:bCs/>
          <w:color w:val="4472C4" w:themeColor="accent5"/>
          <w:sz w:val="20"/>
          <w:szCs w:val="20"/>
          <w:u w:val="single"/>
        </w:rPr>
        <w:t xml:space="preserve"> for [name of agency]</w:t>
      </w:r>
      <w:r w:rsidR="00684F90"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.</w:t>
      </w:r>
      <w:r w:rsidRPr="00C426FF">
        <w:t xml:space="preserve"> </w:t>
      </w:r>
      <w:r w:rsidRPr="00C426FF">
        <w:rPr>
          <w:rFonts w:ascii="Verdana" w:eastAsia="Times New Roman" w:hAnsi="Verdana" w:cs="Helvetica"/>
          <w:bCs/>
          <w:color w:val="0A0A0A"/>
          <w:sz w:val="20"/>
          <w:szCs w:val="20"/>
        </w:rPr>
        <w:t>[insert link to document, PDF is preferred</w:t>
      </w:r>
      <w:r w:rsidR="004E624C">
        <w:rPr>
          <w:rFonts w:ascii="Verdana" w:eastAsia="Times New Roman" w:hAnsi="Verdana" w:cs="Helvetica"/>
          <w:bCs/>
          <w:color w:val="0A0A0A"/>
          <w:sz w:val="20"/>
          <w:szCs w:val="20"/>
        </w:rPr>
        <w:t>; underline linked text</w:t>
      </w:r>
      <w:r w:rsidRPr="00C426FF">
        <w:rPr>
          <w:rFonts w:ascii="Verdana" w:eastAsia="Times New Roman" w:hAnsi="Verdana" w:cs="Helvetica"/>
          <w:bCs/>
          <w:color w:val="0A0A0A"/>
          <w:sz w:val="20"/>
          <w:szCs w:val="20"/>
        </w:rPr>
        <w:t>]</w:t>
      </w:r>
    </w:p>
    <w:p w14:paraId="388A8715" w14:textId="3535AFFA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Written comments </w:t>
      </w:r>
      <w:r w:rsidR="00684F90">
        <w:rPr>
          <w:rFonts w:ascii="Verdana" w:eastAsia="Times New Roman" w:hAnsi="Verdana" w:cs="Helvetica"/>
          <w:bCs/>
          <w:color w:val="0A0A0A"/>
          <w:sz w:val="20"/>
          <w:szCs w:val="20"/>
        </w:rPr>
        <w:t>on the proposed ECD for [agency]</w:t>
      </w: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are welcome and will be accepted </w:t>
      </w:r>
      <w:r w:rsidR="00EB4458"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>until the close of business on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Date</w:t>
      </w:r>
      <w:r w:rsidR="00CF344A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].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="00CF344A" w:rsidRPr="00CF344A">
        <w:rPr>
          <w:rFonts w:ascii="Verdana" w:eastAsia="Times New Roman" w:hAnsi="Verdana" w:cs="Helvetica"/>
          <w:iCs/>
          <w:color w:val="0A0A0A"/>
          <w:sz w:val="20"/>
          <w:szCs w:val="20"/>
        </w:rPr>
        <w:t>[S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hould be 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no less than </w:t>
      </w:r>
      <w:r w:rsidR="00251322">
        <w:rPr>
          <w:rFonts w:ascii="Verdana" w:eastAsia="Times New Roman" w:hAnsi="Verdana" w:cs="Helvetica"/>
          <w:iCs/>
          <w:color w:val="0A0A0A"/>
          <w:sz w:val="20"/>
          <w:szCs w:val="20"/>
        </w:rPr>
        <w:t>forty-five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(</w:t>
      </w:r>
      <w:r w:rsidR="00251322">
        <w:rPr>
          <w:rFonts w:ascii="Verdana" w:eastAsia="Times New Roman" w:hAnsi="Verdana" w:cs="Helvetica"/>
          <w:iCs/>
          <w:color w:val="0A0A0A"/>
          <w:sz w:val="20"/>
          <w:szCs w:val="20"/>
        </w:rPr>
        <w:t>45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>) days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from the publication date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45F7D66F" w14:textId="3A2CF813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Written comments should be sent to</w:t>
      </w:r>
      <w:r w:rsidR="00A8594A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4FEA421B" w14:textId="2818C3B6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8F6E138" w14:textId="6AB90AE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22B1242" w14:textId="03F6F64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bookmarkStart w:id="1" w:name="_Hlk83903562"/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C426FF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  <w:bookmarkEnd w:id="1"/>
    </w:p>
    <w:p w14:paraId="296863EA" w14:textId="2FB21F6E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EB4458"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="00335ABF" w:rsidRPr="00335ABF">
        <w:t xml:space="preserve"> </w:t>
      </w:r>
    </w:p>
    <w:p w14:paraId="24CDDE1A" w14:textId="49F55B14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35ABF" w:rsidRPr="00CF344A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335ABF" w:rsidRPr="00CF344A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CF344A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CF344A" w:rsidRPr="00CF344A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</w:t>
      </w:r>
      <w:r w:rsidR="00CF344A">
        <w:rPr>
          <w:rFonts w:ascii="Verdana" w:eastAsia="Times New Roman" w:hAnsi="Verdana" w:cs="Arial"/>
          <w:bCs/>
          <w:color w:val="000000"/>
          <w:sz w:val="20"/>
          <w:szCs w:val="20"/>
        </w:rPr>
        <w:t>underline linked text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15580463" w14:textId="77777777" w:rsidR="00C426FF" w:rsidRDefault="00C426FF" w:rsidP="00C426FF">
      <w:pPr>
        <w:shd w:val="clear" w:color="auto" w:fill="FEFEFE"/>
        <w:spacing w:after="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2630BFA7" w14:textId="61625B5E" w:rsidR="00C426FF" w:rsidRDefault="00425E8F" w:rsidP="00C426F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</w:p>
    <w:p w14:paraId="05704D50" w14:textId="617A26D6" w:rsidR="00425E8F" w:rsidRPr="00BF1071" w:rsidRDefault="00425E8F" w:rsidP="00C426F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18"/>
          <w:szCs w:val="18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wi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ll forward all comments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received during the public comment period 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to the Office of Policy and Management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(OPM)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which shall distribute them to the Department of Energy and Environmental Protection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(DEEP)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and the Council on Environmental Quality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(Council)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418D8">
        <w:rPr>
          <w:rFonts w:ascii="Verdana" w:eastAsia="Times New Roman" w:hAnsi="Verdana" w:cs="Helvetica"/>
          <w:color w:val="0A0A0A"/>
          <w:sz w:val="20"/>
          <w:szCs w:val="20"/>
        </w:rPr>
        <w:t>F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ollowing consultation with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DEEP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the Council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and the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152CC3">
        <w:rPr>
          <w:rFonts w:ascii="Verdana" w:eastAsia="Times New Roman" w:hAnsi="Verdana" w:cs="Helvetica"/>
          <w:color w:val="0A0A0A"/>
          <w:sz w:val="20"/>
          <w:szCs w:val="20"/>
        </w:rPr>
        <w:t>[delete last phrase if the agency is DEEP]</w:t>
      </w:r>
      <w:r w:rsidR="006418D8">
        <w:rPr>
          <w:rFonts w:ascii="Verdana" w:eastAsia="Times New Roman" w:hAnsi="Verdana" w:cs="Helvetica"/>
          <w:color w:val="0A0A0A"/>
          <w:sz w:val="20"/>
          <w:szCs w:val="20"/>
        </w:rPr>
        <w:t>, OPM</w:t>
      </w:r>
      <w:r w:rsidR="00152CC3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will either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approve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the proposed ECD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or disapprove it with recommendations for change.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</w:p>
    <w:p w14:paraId="4052A8A4" w14:textId="77777777" w:rsidR="00171723" w:rsidRPr="00BF1071" w:rsidRDefault="00171723">
      <w:pPr>
        <w:rPr>
          <w:sz w:val="18"/>
          <w:szCs w:val="18"/>
        </w:rPr>
      </w:pPr>
    </w:p>
    <w:sectPr w:rsidR="00171723" w:rsidRPr="00BF1071" w:rsidSect="00F14D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5BD5" w14:textId="77777777" w:rsidR="001D0630" w:rsidRDefault="001D0630" w:rsidP="001D0630">
      <w:pPr>
        <w:spacing w:after="0" w:line="240" w:lineRule="auto"/>
      </w:pPr>
      <w:r>
        <w:separator/>
      </w:r>
    </w:p>
  </w:endnote>
  <w:endnote w:type="continuationSeparator" w:id="0">
    <w:p w14:paraId="7A1B4D48" w14:textId="77777777" w:rsidR="001D0630" w:rsidRDefault="001D0630" w:rsidP="001D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1E0" w14:textId="77777777" w:rsidR="001D0630" w:rsidRDefault="001D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C8F7" w14:textId="77777777" w:rsidR="001D0630" w:rsidRDefault="001D0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4D04" w14:textId="77777777" w:rsidR="001D0630" w:rsidRDefault="001D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8531" w14:textId="77777777" w:rsidR="001D0630" w:rsidRDefault="001D0630" w:rsidP="001D0630">
      <w:pPr>
        <w:spacing w:after="0" w:line="240" w:lineRule="auto"/>
      </w:pPr>
      <w:r>
        <w:separator/>
      </w:r>
    </w:p>
  </w:footnote>
  <w:footnote w:type="continuationSeparator" w:id="0">
    <w:p w14:paraId="2C364152" w14:textId="77777777" w:rsidR="001D0630" w:rsidRDefault="001D0630" w:rsidP="001D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7231" w14:textId="77777777" w:rsidR="001D0630" w:rsidRDefault="001D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CF52" w14:textId="1A2540FF" w:rsidR="001D0630" w:rsidRDefault="001D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95E0" w14:textId="77777777" w:rsidR="001D0630" w:rsidRDefault="001D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8F"/>
    <w:rsid w:val="00030A19"/>
    <w:rsid w:val="00035662"/>
    <w:rsid w:val="000759CF"/>
    <w:rsid w:val="000C194A"/>
    <w:rsid w:val="00152CC3"/>
    <w:rsid w:val="00171723"/>
    <w:rsid w:val="00183372"/>
    <w:rsid w:val="001A1F73"/>
    <w:rsid w:val="001D0630"/>
    <w:rsid w:val="001F1FAF"/>
    <w:rsid w:val="002223DA"/>
    <w:rsid w:val="00251322"/>
    <w:rsid w:val="002965E3"/>
    <w:rsid w:val="002C3F85"/>
    <w:rsid w:val="00335ABF"/>
    <w:rsid w:val="00367C15"/>
    <w:rsid w:val="00384E3D"/>
    <w:rsid w:val="0038587F"/>
    <w:rsid w:val="003E1CCA"/>
    <w:rsid w:val="004123D5"/>
    <w:rsid w:val="00425E8F"/>
    <w:rsid w:val="00472DB6"/>
    <w:rsid w:val="00483F73"/>
    <w:rsid w:val="004D6FE1"/>
    <w:rsid w:val="004E624C"/>
    <w:rsid w:val="00551FCF"/>
    <w:rsid w:val="005B1BE3"/>
    <w:rsid w:val="006418D8"/>
    <w:rsid w:val="00676463"/>
    <w:rsid w:val="00684F90"/>
    <w:rsid w:val="006B3A63"/>
    <w:rsid w:val="008A72C1"/>
    <w:rsid w:val="008F4117"/>
    <w:rsid w:val="009D502B"/>
    <w:rsid w:val="00A3126A"/>
    <w:rsid w:val="00A8594A"/>
    <w:rsid w:val="00AD5457"/>
    <w:rsid w:val="00AE18E6"/>
    <w:rsid w:val="00AF4D39"/>
    <w:rsid w:val="00B206EF"/>
    <w:rsid w:val="00BA5F55"/>
    <w:rsid w:val="00BD3543"/>
    <w:rsid w:val="00BF1071"/>
    <w:rsid w:val="00C426FF"/>
    <w:rsid w:val="00C955E9"/>
    <w:rsid w:val="00CD5DE8"/>
    <w:rsid w:val="00CF344A"/>
    <w:rsid w:val="00D50F73"/>
    <w:rsid w:val="00D7247E"/>
    <w:rsid w:val="00EB4458"/>
    <w:rsid w:val="00F472B6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8F9589"/>
  <w15:chartTrackingRefBased/>
  <w15:docId w15:val="{18DB4610-B25B-4647-85BF-1953943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30"/>
  </w:style>
  <w:style w:type="paragraph" w:styleId="Footer">
    <w:name w:val="footer"/>
    <w:basedOn w:val="Normal"/>
    <w:link w:val="FooterChar"/>
    <w:uiPriority w:val="99"/>
    <w:unhideWhenUsed/>
    <w:rsid w:val="001D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30"/>
  </w:style>
  <w:style w:type="paragraph" w:styleId="Revision">
    <w:name w:val="Revision"/>
    <w:hidden/>
    <w:uiPriority w:val="99"/>
    <w:semiHidden/>
    <w:rsid w:val="004E62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6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2</cp:revision>
  <dcterms:created xsi:type="dcterms:W3CDTF">2026-04-01T15:12:00Z</dcterms:created>
  <dcterms:modified xsi:type="dcterms:W3CDTF">2026-04-01T15:12:00Z</dcterms:modified>
</cp:coreProperties>
</file>