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A9EA3" w14:textId="0FC8326E" w:rsidR="00425E8F" w:rsidRPr="00472DB6" w:rsidRDefault="00C955E9" w:rsidP="00472DB6">
      <w:pPr>
        <w:shd w:val="clear" w:color="auto" w:fill="FEFEFE"/>
        <w:spacing w:before="100" w:beforeAutospacing="1" w:after="100" w:afterAutospacing="1" w:line="240" w:lineRule="auto"/>
        <w:outlineLvl w:val="4"/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</w:pPr>
      <w:r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>Special Notice – Agency Specific ECD</w:t>
      </w:r>
    </w:p>
    <w:p w14:paraId="1AA48F4F" w14:textId="550580F8" w:rsidR="00425E8F" w:rsidRPr="00472DB6" w:rsidRDefault="00425E8F" w:rsidP="002C3F85">
      <w:pPr>
        <w:shd w:val="clear" w:color="auto" w:fill="FEFEFE"/>
        <w:spacing w:before="100" w:beforeAutospacing="1" w:after="100" w:afterAutospacing="1" w:line="240" w:lineRule="auto"/>
        <w:jc w:val="center"/>
        <w:outlineLvl w:val="4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 xml:space="preserve">[NOTE </w:t>
      </w:r>
      <w:r w:rsidR="00EB4458" w:rsidRPr="00472DB6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>–</w:t>
      </w:r>
      <w:r w:rsidRPr="00472DB6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 xml:space="preserve"> The</w:t>
      </w:r>
      <w:r w:rsidR="00EB4458" w:rsidRPr="00472DB6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 xml:space="preserve"> </w:t>
      </w:r>
      <w:r w:rsidRPr="00472DB6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>instructions in the brackets are meant to assist agency staff complete the notice. Please delete all instructions and brackets prior to submitting for publication - including this note.</w:t>
      </w:r>
      <w:r w:rsidR="008A72C1" w:rsidRPr="008A72C1">
        <w:t xml:space="preserve"> </w:t>
      </w:r>
      <w:r w:rsidR="008A72C1" w:rsidRPr="008A72C1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>If pasting text from MS Word, always paste as plain text</w:t>
      </w:r>
      <w:r w:rsidR="00CF344A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 xml:space="preserve">. </w:t>
      </w:r>
      <w:r w:rsidR="00CF344A" w:rsidRPr="009F76ED">
        <w:rPr>
          <w:rFonts w:ascii="Verdana" w:eastAsia="Times New Roman" w:hAnsi="Verdana" w:cs="Helvetica"/>
          <w:b/>
          <w:iCs/>
          <w:color w:val="0A0A0A"/>
          <w:sz w:val="20"/>
          <w:szCs w:val="20"/>
        </w:rPr>
        <w:t>Ensure that linked files meet accessibility requirements</w:t>
      </w:r>
      <w:r w:rsidRPr="00472DB6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>]</w:t>
      </w:r>
    </w:p>
    <w:p w14:paraId="361A971A" w14:textId="29757DF5" w:rsidR="00425E8F" w:rsidRPr="00BF1071" w:rsidRDefault="00684F90" w:rsidP="00425E8F">
      <w:pPr>
        <w:shd w:val="clear" w:color="auto" w:fill="FEFEFE"/>
        <w:spacing w:before="100" w:beforeAutospacing="1" w:after="100" w:afterAutospacing="1" w:line="240" w:lineRule="auto"/>
        <w:jc w:val="center"/>
        <w:outlineLvl w:val="3"/>
        <w:rPr>
          <w:rFonts w:ascii="Verdana" w:eastAsia="Times New Roman" w:hAnsi="Verdana" w:cs="Helvetica"/>
          <w:b/>
          <w:bCs/>
          <w:color w:val="0A0A0A"/>
          <w:sz w:val="28"/>
          <w:szCs w:val="28"/>
        </w:rPr>
      </w:pPr>
      <w:r w:rsidRPr="00684F90">
        <w:rPr>
          <w:rFonts w:ascii="Verdana" w:eastAsia="Times New Roman" w:hAnsi="Verdana" w:cs="Helvetica"/>
          <w:b/>
          <w:bCs/>
          <w:color w:val="0A0A0A"/>
          <w:sz w:val="28"/>
          <w:szCs w:val="28"/>
        </w:rPr>
        <w:t>Proposed Environmental Classification Document</w:t>
      </w:r>
      <w:r w:rsidR="00425E8F" w:rsidRPr="00BF1071">
        <w:rPr>
          <w:rFonts w:ascii="Verdana" w:eastAsia="Times New Roman" w:hAnsi="Verdana" w:cs="Helvetica"/>
          <w:b/>
          <w:bCs/>
          <w:color w:val="0A0A0A"/>
          <w:sz w:val="28"/>
          <w:szCs w:val="28"/>
        </w:rPr>
        <w:t xml:space="preserve"> for [name of </w:t>
      </w:r>
      <w:r>
        <w:rPr>
          <w:rFonts w:ascii="Verdana" w:eastAsia="Times New Roman" w:hAnsi="Verdana" w:cs="Helvetica"/>
          <w:b/>
          <w:bCs/>
          <w:color w:val="0A0A0A"/>
          <w:sz w:val="28"/>
          <w:szCs w:val="28"/>
        </w:rPr>
        <w:t>agency</w:t>
      </w:r>
      <w:r w:rsidR="00425E8F" w:rsidRPr="00BF1071">
        <w:rPr>
          <w:rFonts w:ascii="Verdana" w:eastAsia="Times New Roman" w:hAnsi="Verdana" w:cs="Helvetica"/>
          <w:b/>
          <w:bCs/>
          <w:color w:val="0A0A0A"/>
          <w:sz w:val="28"/>
          <w:szCs w:val="28"/>
        </w:rPr>
        <w:t>]</w:t>
      </w:r>
      <w:r w:rsidR="00CF344A">
        <w:rPr>
          <w:rFonts w:ascii="Verdana" w:eastAsia="Times New Roman" w:hAnsi="Verdana" w:cs="Helvetica"/>
          <w:b/>
          <w:bCs/>
          <w:color w:val="0A0A0A"/>
          <w:sz w:val="28"/>
          <w:szCs w:val="28"/>
        </w:rPr>
        <w:t>[H5]</w:t>
      </w:r>
    </w:p>
    <w:p w14:paraId="43392E85" w14:textId="56043111" w:rsidR="00684F90" w:rsidRPr="00684F90" w:rsidRDefault="00684F90" w:rsidP="00684F90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bCs/>
          <w:color w:val="0A0A0A"/>
          <w:sz w:val="20"/>
          <w:szCs w:val="20"/>
        </w:rPr>
      </w:pPr>
      <w:r w:rsidRPr="00684F90">
        <w:rPr>
          <w:rFonts w:ascii="Verdana" w:eastAsia="Times New Roman" w:hAnsi="Verdana" w:cs="Helvetica"/>
          <w:bCs/>
          <w:color w:val="0A0A0A"/>
          <w:sz w:val="20"/>
          <w:szCs w:val="20"/>
        </w:rPr>
        <w:t>The proposed Environmental Classification Document (ECD)</w:t>
      </w:r>
      <w:r w:rsidR="004D6FE1">
        <w:rPr>
          <w:rFonts w:ascii="Verdana" w:eastAsia="Times New Roman" w:hAnsi="Verdana" w:cs="Helvetica"/>
          <w:bCs/>
          <w:color w:val="0A0A0A"/>
          <w:sz w:val="20"/>
          <w:szCs w:val="20"/>
        </w:rPr>
        <w:t>, which is</w:t>
      </w:r>
      <w:r w:rsidR="004D6FE1" w:rsidRPr="004D6FE1">
        <w:t xml:space="preserve"> </w:t>
      </w:r>
      <w:r w:rsidR="004D6FE1" w:rsidRPr="004D6FE1">
        <w:rPr>
          <w:rFonts w:ascii="Verdana" w:eastAsia="Times New Roman" w:hAnsi="Verdana" w:cs="Helvetica"/>
          <w:bCs/>
          <w:color w:val="0A0A0A"/>
          <w:sz w:val="20"/>
          <w:szCs w:val="20"/>
        </w:rPr>
        <w:t xml:space="preserve">the basic criterion for the </w:t>
      </w:r>
      <w:r w:rsidR="004D6FE1">
        <w:rPr>
          <w:rFonts w:ascii="Verdana" w:eastAsia="Times New Roman" w:hAnsi="Verdana" w:cs="Helvetica"/>
          <w:bCs/>
          <w:color w:val="0A0A0A"/>
          <w:sz w:val="20"/>
          <w:szCs w:val="20"/>
        </w:rPr>
        <w:t>[</w:t>
      </w:r>
      <w:r w:rsidR="004D6FE1" w:rsidRPr="004D6FE1">
        <w:rPr>
          <w:rFonts w:ascii="Verdana" w:eastAsia="Times New Roman" w:hAnsi="Verdana" w:cs="Helvetica"/>
          <w:bCs/>
          <w:color w:val="0A0A0A"/>
          <w:sz w:val="20"/>
          <w:szCs w:val="20"/>
        </w:rPr>
        <w:t>agency’s</w:t>
      </w:r>
      <w:r w:rsidR="004D6FE1">
        <w:rPr>
          <w:rFonts w:ascii="Verdana" w:eastAsia="Times New Roman" w:hAnsi="Verdana" w:cs="Helvetica"/>
          <w:bCs/>
          <w:color w:val="0A0A0A"/>
          <w:sz w:val="20"/>
          <w:szCs w:val="20"/>
        </w:rPr>
        <w:t xml:space="preserve">] </w:t>
      </w:r>
      <w:r w:rsidR="004D6FE1" w:rsidRPr="004D6FE1">
        <w:rPr>
          <w:rFonts w:ascii="Verdana" w:eastAsia="Times New Roman" w:hAnsi="Verdana" w:cs="Helvetica"/>
          <w:bCs/>
          <w:color w:val="0A0A0A"/>
          <w:sz w:val="20"/>
          <w:szCs w:val="20"/>
        </w:rPr>
        <w:t xml:space="preserve">determination to </w:t>
      </w:r>
      <w:proofErr w:type="gramStart"/>
      <w:r w:rsidR="004D6FE1" w:rsidRPr="004D6FE1">
        <w:rPr>
          <w:rFonts w:ascii="Verdana" w:eastAsia="Times New Roman" w:hAnsi="Verdana" w:cs="Helvetica"/>
          <w:bCs/>
          <w:color w:val="0A0A0A"/>
          <w:sz w:val="20"/>
          <w:szCs w:val="20"/>
        </w:rPr>
        <w:t>enter into</w:t>
      </w:r>
      <w:proofErr w:type="gramEnd"/>
      <w:r w:rsidR="004D6FE1" w:rsidRPr="004D6FE1">
        <w:rPr>
          <w:rFonts w:ascii="Verdana" w:eastAsia="Times New Roman" w:hAnsi="Verdana" w:cs="Helvetica"/>
          <w:bCs/>
          <w:color w:val="0A0A0A"/>
          <w:sz w:val="20"/>
          <w:szCs w:val="20"/>
        </w:rPr>
        <w:t xml:space="preserve"> the public scoping process for an action</w:t>
      </w:r>
      <w:r w:rsidR="004D6FE1">
        <w:rPr>
          <w:rFonts w:ascii="Verdana" w:eastAsia="Times New Roman" w:hAnsi="Verdana" w:cs="Helvetica"/>
          <w:bCs/>
          <w:color w:val="0A0A0A"/>
          <w:sz w:val="20"/>
          <w:szCs w:val="20"/>
        </w:rPr>
        <w:t>,</w:t>
      </w:r>
      <w:r w:rsidRPr="00684F90">
        <w:rPr>
          <w:rFonts w:ascii="Verdana" w:eastAsia="Times New Roman" w:hAnsi="Verdana" w:cs="Helvetica"/>
          <w:bCs/>
          <w:color w:val="0A0A0A"/>
          <w:sz w:val="20"/>
          <w:szCs w:val="20"/>
        </w:rPr>
        <w:t xml:space="preserve"> is available for review and comment. The ECD </w:t>
      </w:r>
      <w:r>
        <w:rPr>
          <w:rFonts w:ascii="Verdana" w:eastAsia="Times New Roman" w:hAnsi="Verdana" w:cs="Helvetica"/>
          <w:bCs/>
          <w:color w:val="0A0A0A"/>
          <w:sz w:val="20"/>
          <w:szCs w:val="20"/>
        </w:rPr>
        <w:t>includes</w:t>
      </w:r>
      <w:r w:rsidRPr="00684F90">
        <w:rPr>
          <w:rFonts w:ascii="Verdana" w:eastAsia="Times New Roman" w:hAnsi="Verdana" w:cs="Helvetica"/>
          <w:bCs/>
          <w:color w:val="0A0A0A"/>
          <w:sz w:val="20"/>
          <w:szCs w:val="20"/>
        </w:rPr>
        <w:t xml:space="preserve"> </w:t>
      </w:r>
      <w:r>
        <w:rPr>
          <w:rFonts w:ascii="Verdana" w:eastAsia="Times New Roman" w:hAnsi="Verdana" w:cs="Helvetica"/>
          <w:bCs/>
          <w:color w:val="0A0A0A"/>
          <w:sz w:val="20"/>
          <w:szCs w:val="20"/>
        </w:rPr>
        <w:t>1) a</w:t>
      </w:r>
      <w:r w:rsidRPr="00684F90">
        <w:rPr>
          <w:rFonts w:ascii="Verdana" w:eastAsia="Times New Roman" w:hAnsi="Verdana" w:cs="Helvetica"/>
          <w:bCs/>
          <w:color w:val="0A0A0A"/>
          <w:sz w:val="20"/>
          <w:szCs w:val="20"/>
        </w:rPr>
        <w:t xml:space="preserve"> list of typical actions that require public scoping and the preparation of an environmental impact evaluation</w:t>
      </w:r>
      <w:r w:rsidR="006418D8">
        <w:rPr>
          <w:rFonts w:ascii="Verdana" w:eastAsia="Times New Roman" w:hAnsi="Verdana" w:cs="Helvetica"/>
          <w:bCs/>
          <w:color w:val="0A0A0A"/>
          <w:sz w:val="20"/>
          <w:szCs w:val="20"/>
        </w:rPr>
        <w:t xml:space="preserve"> (EIE)</w:t>
      </w:r>
      <w:r w:rsidR="00AE18E6">
        <w:rPr>
          <w:rFonts w:ascii="Verdana" w:eastAsia="Times New Roman" w:hAnsi="Verdana" w:cs="Helvetica"/>
          <w:bCs/>
          <w:color w:val="0A0A0A"/>
          <w:sz w:val="20"/>
          <w:szCs w:val="20"/>
        </w:rPr>
        <w:t xml:space="preserve">; </w:t>
      </w:r>
      <w:r>
        <w:rPr>
          <w:rFonts w:ascii="Verdana" w:eastAsia="Times New Roman" w:hAnsi="Verdana" w:cs="Helvetica"/>
          <w:bCs/>
          <w:color w:val="0A0A0A"/>
          <w:sz w:val="20"/>
          <w:szCs w:val="20"/>
        </w:rPr>
        <w:t>2) a</w:t>
      </w:r>
      <w:r w:rsidRPr="00684F90">
        <w:rPr>
          <w:rFonts w:ascii="Verdana" w:eastAsia="Times New Roman" w:hAnsi="Verdana" w:cs="Helvetica"/>
          <w:bCs/>
          <w:color w:val="0A0A0A"/>
          <w:sz w:val="20"/>
          <w:szCs w:val="20"/>
        </w:rPr>
        <w:t xml:space="preserve"> list of </w:t>
      </w:r>
      <w:r w:rsidR="00A8594A">
        <w:rPr>
          <w:rFonts w:ascii="Verdana" w:eastAsia="Times New Roman" w:hAnsi="Verdana" w:cs="Helvetica"/>
          <w:bCs/>
          <w:color w:val="0A0A0A"/>
          <w:sz w:val="20"/>
          <w:szCs w:val="20"/>
        </w:rPr>
        <w:t xml:space="preserve">typical </w:t>
      </w:r>
      <w:r w:rsidRPr="00684F90">
        <w:rPr>
          <w:rFonts w:ascii="Verdana" w:eastAsia="Times New Roman" w:hAnsi="Verdana" w:cs="Helvetica"/>
          <w:bCs/>
          <w:color w:val="0A0A0A"/>
          <w:sz w:val="20"/>
          <w:szCs w:val="20"/>
        </w:rPr>
        <w:t xml:space="preserve">actions that require public scoping to determine whether an </w:t>
      </w:r>
      <w:r w:rsidR="004123D5">
        <w:rPr>
          <w:rFonts w:ascii="Verdana" w:eastAsia="Times New Roman" w:hAnsi="Verdana" w:cs="Helvetica"/>
          <w:bCs/>
          <w:color w:val="0A0A0A"/>
          <w:sz w:val="20"/>
          <w:szCs w:val="20"/>
        </w:rPr>
        <w:t xml:space="preserve">EIE </w:t>
      </w:r>
      <w:r w:rsidRPr="00684F90">
        <w:rPr>
          <w:rFonts w:ascii="Verdana" w:eastAsia="Times New Roman" w:hAnsi="Verdana" w:cs="Helvetica"/>
          <w:bCs/>
          <w:color w:val="0A0A0A"/>
          <w:sz w:val="20"/>
          <w:szCs w:val="20"/>
        </w:rPr>
        <w:t>is required</w:t>
      </w:r>
      <w:r>
        <w:rPr>
          <w:rFonts w:ascii="Verdana" w:eastAsia="Times New Roman" w:hAnsi="Verdana" w:cs="Helvetica"/>
          <w:bCs/>
          <w:color w:val="0A0A0A"/>
          <w:sz w:val="20"/>
          <w:szCs w:val="20"/>
        </w:rPr>
        <w:t>; and 3) a</w:t>
      </w:r>
      <w:r w:rsidRPr="00684F90">
        <w:rPr>
          <w:rFonts w:ascii="Verdana" w:eastAsia="Times New Roman" w:hAnsi="Verdana" w:cs="Helvetica"/>
          <w:bCs/>
          <w:color w:val="0A0A0A"/>
          <w:sz w:val="20"/>
          <w:szCs w:val="20"/>
        </w:rPr>
        <w:t xml:space="preserve"> list of typical federal/state actions for which environmental impact statements are prepared</w:t>
      </w:r>
      <w:r w:rsidR="006418D8">
        <w:rPr>
          <w:rFonts w:ascii="Verdana" w:eastAsia="Times New Roman" w:hAnsi="Verdana" w:cs="Helvetica"/>
          <w:bCs/>
          <w:color w:val="0A0A0A"/>
          <w:sz w:val="20"/>
          <w:szCs w:val="20"/>
        </w:rPr>
        <w:t>,</w:t>
      </w:r>
      <w:r w:rsidRPr="00684F90">
        <w:rPr>
          <w:rFonts w:ascii="Verdana" w:eastAsia="Times New Roman" w:hAnsi="Verdana" w:cs="Helvetica"/>
          <w:bCs/>
          <w:color w:val="0A0A0A"/>
          <w:sz w:val="20"/>
          <w:szCs w:val="20"/>
        </w:rPr>
        <w:t xml:space="preserve"> pursuant to the National Environmental Policy Act, and for which the </w:t>
      </w:r>
      <w:r w:rsidR="004123D5" w:rsidRPr="004123D5">
        <w:rPr>
          <w:rFonts w:ascii="Verdana" w:eastAsia="Times New Roman" w:hAnsi="Verdana" w:cs="Helvetica"/>
          <w:bCs/>
          <w:i/>
          <w:iCs/>
          <w:color w:val="0A0A0A"/>
          <w:sz w:val="20"/>
          <w:szCs w:val="20"/>
        </w:rPr>
        <w:t>[</w:t>
      </w:r>
      <w:r w:rsidRPr="004123D5">
        <w:rPr>
          <w:rFonts w:ascii="Verdana" w:eastAsia="Times New Roman" w:hAnsi="Verdana" w:cs="Helvetica"/>
          <w:bCs/>
          <w:i/>
          <w:iCs/>
          <w:color w:val="0A0A0A"/>
          <w:sz w:val="20"/>
          <w:szCs w:val="20"/>
        </w:rPr>
        <w:t>agency</w:t>
      </w:r>
      <w:r w:rsidR="004123D5" w:rsidRPr="004123D5">
        <w:rPr>
          <w:rFonts w:ascii="Verdana" w:eastAsia="Times New Roman" w:hAnsi="Verdana" w:cs="Helvetica"/>
          <w:bCs/>
          <w:i/>
          <w:iCs/>
          <w:color w:val="0A0A0A"/>
          <w:sz w:val="20"/>
          <w:szCs w:val="20"/>
        </w:rPr>
        <w:t>]</w:t>
      </w:r>
      <w:r w:rsidRPr="00684F90">
        <w:rPr>
          <w:rFonts w:ascii="Verdana" w:eastAsia="Times New Roman" w:hAnsi="Verdana" w:cs="Helvetica"/>
          <w:bCs/>
          <w:color w:val="0A0A0A"/>
          <w:sz w:val="20"/>
          <w:szCs w:val="20"/>
        </w:rPr>
        <w:t xml:space="preserve"> is the cognizant or sponsoring agency in the state</w:t>
      </w:r>
      <w:r>
        <w:rPr>
          <w:rFonts w:ascii="Verdana" w:eastAsia="Times New Roman" w:hAnsi="Verdana" w:cs="Helvetica"/>
          <w:bCs/>
          <w:color w:val="0A0A0A"/>
          <w:sz w:val="20"/>
          <w:szCs w:val="20"/>
        </w:rPr>
        <w:t xml:space="preserve">. The proposed ECD also includes </w:t>
      </w:r>
      <w:r w:rsidRPr="00684F90">
        <w:rPr>
          <w:rFonts w:ascii="Verdana" w:eastAsia="Times New Roman" w:hAnsi="Verdana" w:cs="Helvetica"/>
          <w:bCs/>
          <w:color w:val="0A0A0A"/>
          <w:sz w:val="20"/>
          <w:szCs w:val="20"/>
        </w:rPr>
        <w:t xml:space="preserve">a list of actions or categories of actions that do not warrant a review pursuant to the Connecticut Environmental Policy Act (CEPA) </w:t>
      </w:r>
      <w:r w:rsidR="00152CC3">
        <w:rPr>
          <w:rFonts w:ascii="Verdana" w:eastAsia="Times New Roman" w:hAnsi="Verdana" w:cs="Helvetica"/>
          <w:bCs/>
          <w:color w:val="0A0A0A"/>
          <w:sz w:val="20"/>
          <w:szCs w:val="20"/>
        </w:rPr>
        <w:t xml:space="preserve">and </w:t>
      </w:r>
      <w:r w:rsidRPr="00684F90">
        <w:rPr>
          <w:rFonts w:ascii="Verdana" w:eastAsia="Times New Roman" w:hAnsi="Verdana" w:cs="Helvetica"/>
          <w:bCs/>
          <w:color w:val="0A0A0A"/>
          <w:sz w:val="20"/>
          <w:szCs w:val="20"/>
        </w:rPr>
        <w:t>regulations and therefore do not require public scoping or the preparation of an environmental review document.</w:t>
      </w:r>
      <w:r>
        <w:rPr>
          <w:rFonts w:ascii="Verdana" w:eastAsia="Times New Roman" w:hAnsi="Verdana" w:cs="Helvetica"/>
          <w:bCs/>
          <w:color w:val="0A0A0A"/>
          <w:sz w:val="20"/>
          <w:szCs w:val="20"/>
        </w:rPr>
        <w:t xml:space="preserve"> </w:t>
      </w:r>
      <w:r w:rsidRPr="001F1FAF">
        <w:rPr>
          <w:rFonts w:ascii="Verdana" w:eastAsia="Times New Roman" w:hAnsi="Verdana" w:cs="Helvetica"/>
          <w:bCs/>
          <w:color w:val="0A0A0A"/>
          <w:sz w:val="20"/>
          <w:szCs w:val="20"/>
        </w:rPr>
        <w:t xml:space="preserve">[delete last sentence if </w:t>
      </w:r>
      <w:r w:rsidR="00551FCF" w:rsidRPr="001F1FAF">
        <w:rPr>
          <w:rFonts w:ascii="Verdana" w:eastAsia="Times New Roman" w:hAnsi="Verdana" w:cs="Helvetica"/>
          <w:bCs/>
          <w:color w:val="0A0A0A"/>
          <w:sz w:val="20"/>
          <w:szCs w:val="20"/>
        </w:rPr>
        <w:t>not applicable</w:t>
      </w:r>
      <w:r w:rsidRPr="001F1FAF">
        <w:rPr>
          <w:rFonts w:ascii="Verdana" w:eastAsia="Times New Roman" w:hAnsi="Verdana" w:cs="Helvetica"/>
          <w:bCs/>
          <w:color w:val="0A0A0A"/>
          <w:sz w:val="20"/>
          <w:szCs w:val="20"/>
        </w:rPr>
        <w:t>]</w:t>
      </w:r>
    </w:p>
    <w:p w14:paraId="6C7401C5" w14:textId="47E52A08" w:rsidR="00684F90" w:rsidRPr="00684F90" w:rsidRDefault="00C426FF" w:rsidP="00684F90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bCs/>
          <w:color w:val="0A0A0A"/>
          <w:sz w:val="20"/>
          <w:szCs w:val="20"/>
        </w:rPr>
      </w:pPr>
      <w:r w:rsidRPr="00CF344A">
        <w:rPr>
          <w:rFonts w:ascii="Verdana" w:eastAsia="Times New Roman" w:hAnsi="Verdana" w:cs="Helvetica"/>
          <w:bCs/>
          <w:color w:val="4472C4" w:themeColor="accent5"/>
          <w:sz w:val="20"/>
          <w:szCs w:val="20"/>
          <w:u w:val="single"/>
        </w:rPr>
        <w:t>Access</w:t>
      </w:r>
      <w:r w:rsidR="00684F90" w:rsidRPr="00CF344A">
        <w:rPr>
          <w:rFonts w:ascii="Verdana" w:eastAsia="Times New Roman" w:hAnsi="Verdana" w:cs="Helvetica"/>
          <w:bCs/>
          <w:color w:val="4472C4" w:themeColor="accent5"/>
          <w:sz w:val="20"/>
          <w:szCs w:val="20"/>
          <w:u w:val="single"/>
        </w:rPr>
        <w:t xml:space="preserve"> the </w:t>
      </w:r>
      <w:r w:rsidR="001A1F73" w:rsidRPr="00CF344A">
        <w:rPr>
          <w:rFonts w:ascii="Verdana" w:eastAsia="Times New Roman" w:hAnsi="Verdana" w:cs="Helvetica"/>
          <w:bCs/>
          <w:color w:val="4472C4" w:themeColor="accent5"/>
          <w:sz w:val="20"/>
          <w:szCs w:val="20"/>
          <w:u w:val="single"/>
        </w:rPr>
        <w:t xml:space="preserve">proposed </w:t>
      </w:r>
      <w:r w:rsidR="00684F90" w:rsidRPr="00CF344A">
        <w:rPr>
          <w:rFonts w:ascii="Verdana" w:eastAsia="Times New Roman" w:hAnsi="Verdana" w:cs="Helvetica"/>
          <w:bCs/>
          <w:color w:val="4472C4" w:themeColor="accent5"/>
          <w:sz w:val="20"/>
          <w:szCs w:val="20"/>
          <w:u w:val="single"/>
        </w:rPr>
        <w:t>ECD</w:t>
      </w:r>
      <w:r w:rsidR="00684F90" w:rsidRPr="00684F90">
        <w:rPr>
          <w:rFonts w:ascii="Verdana" w:eastAsia="Times New Roman" w:hAnsi="Verdana" w:cs="Helvetica"/>
          <w:bCs/>
          <w:color w:val="0A0A0A"/>
          <w:sz w:val="20"/>
          <w:szCs w:val="20"/>
        </w:rPr>
        <w:t>.</w:t>
      </w:r>
      <w:r w:rsidRPr="00C426FF">
        <w:t xml:space="preserve"> </w:t>
      </w:r>
      <w:r w:rsidRPr="00C426FF">
        <w:rPr>
          <w:rFonts w:ascii="Verdana" w:eastAsia="Times New Roman" w:hAnsi="Verdana" w:cs="Helvetica"/>
          <w:bCs/>
          <w:color w:val="0A0A0A"/>
          <w:sz w:val="20"/>
          <w:szCs w:val="20"/>
        </w:rPr>
        <w:t>[insert link to document, PDF is preferred</w:t>
      </w:r>
      <w:r w:rsidR="004E624C">
        <w:rPr>
          <w:rFonts w:ascii="Verdana" w:eastAsia="Times New Roman" w:hAnsi="Verdana" w:cs="Helvetica"/>
          <w:bCs/>
          <w:color w:val="0A0A0A"/>
          <w:sz w:val="20"/>
          <w:szCs w:val="20"/>
        </w:rPr>
        <w:t>; underline linked text</w:t>
      </w:r>
      <w:r w:rsidRPr="00C426FF">
        <w:rPr>
          <w:rFonts w:ascii="Verdana" w:eastAsia="Times New Roman" w:hAnsi="Verdana" w:cs="Helvetica"/>
          <w:bCs/>
          <w:color w:val="0A0A0A"/>
          <w:sz w:val="20"/>
          <w:szCs w:val="20"/>
        </w:rPr>
        <w:t>]</w:t>
      </w:r>
    </w:p>
    <w:p w14:paraId="388A8715" w14:textId="3535AFFA" w:rsidR="00425E8F" w:rsidRPr="00472DB6" w:rsidRDefault="00425E8F" w:rsidP="00425E8F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Cs/>
          <w:color w:val="0A0A0A"/>
          <w:sz w:val="20"/>
          <w:szCs w:val="20"/>
        </w:rPr>
        <w:t xml:space="preserve">Written comments </w:t>
      </w:r>
      <w:r w:rsidR="00684F90">
        <w:rPr>
          <w:rFonts w:ascii="Verdana" w:eastAsia="Times New Roman" w:hAnsi="Verdana" w:cs="Helvetica"/>
          <w:bCs/>
          <w:color w:val="0A0A0A"/>
          <w:sz w:val="20"/>
          <w:szCs w:val="20"/>
        </w:rPr>
        <w:t>on the proposed ECD for [agency]</w:t>
      </w:r>
      <w:r w:rsidRPr="00472DB6">
        <w:rPr>
          <w:rFonts w:ascii="Verdana" w:eastAsia="Times New Roman" w:hAnsi="Verdana" w:cs="Helvetica"/>
          <w:bCs/>
          <w:color w:val="0A0A0A"/>
          <w:sz w:val="20"/>
          <w:szCs w:val="20"/>
        </w:rPr>
        <w:t xml:space="preserve"> are welcome and will be accepted </w:t>
      </w:r>
      <w:r w:rsidR="00EB4458" w:rsidRPr="00472DB6">
        <w:rPr>
          <w:rFonts w:ascii="Verdana" w:eastAsia="Times New Roman" w:hAnsi="Verdana" w:cs="Helvetica"/>
          <w:bCs/>
          <w:color w:val="0A0A0A"/>
          <w:sz w:val="20"/>
          <w:szCs w:val="20"/>
        </w:rPr>
        <w:t>until the close of business on</w:t>
      </w:r>
      <w:r w:rsidR="00EB4458"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</w:t>
      </w: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[</w:t>
      </w:r>
      <w:r w:rsidRPr="00472DB6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>Date</w:t>
      </w:r>
      <w:r w:rsidR="00CF344A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>].</w:t>
      </w:r>
      <w:r w:rsidR="00F472B6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 xml:space="preserve"> </w:t>
      </w:r>
      <w:r w:rsidR="00CF344A" w:rsidRPr="00CF344A">
        <w:rPr>
          <w:rFonts w:ascii="Verdana" w:eastAsia="Times New Roman" w:hAnsi="Verdana" w:cs="Helvetica"/>
          <w:iCs/>
          <w:color w:val="0A0A0A"/>
          <w:sz w:val="20"/>
          <w:szCs w:val="20"/>
        </w:rPr>
        <w:t>[S</w:t>
      </w:r>
      <w:r w:rsidR="00F472B6" w:rsidRPr="002223DA"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hould be </w:t>
      </w:r>
      <w:r w:rsidR="00D7247E" w:rsidRPr="00D7247E"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no less than </w:t>
      </w:r>
      <w:r w:rsidR="00251322">
        <w:rPr>
          <w:rFonts w:ascii="Verdana" w:eastAsia="Times New Roman" w:hAnsi="Verdana" w:cs="Helvetica"/>
          <w:iCs/>
          <w:color w:val="0A0A0A"/>
          <w:sz w:val="20"/>
          <w:szCs w:val="20"/>
        </w:rPr>
        <w:t>forty-five</w:t>
      </w:r>
      <w:r w:rsidR="00D7247E" w:rsidRPr="00D7247E"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 (</w:t>
      </w:r>
      <w:r w:rsidR="00251322">
        <w:rPr>
          <w:rFonts w:ascii="Verdana" w:eastAsia="Times New Roman" w:hAnsi="Verdana" w:cs="Helvetica"/>
          <w:iCs/>
          <w:color w:val="0A0A0A"/>
          <w:sz w:val="20"/>
          <w:szCs w:val="20"/>
        </w:rPr>
        <w:t>45</w:t>
      </w:r>
      <w:r w:rsidR="00D7247E" w:rsidRPr="00D7247E">
        <w:rPr>
          <w:rFonts w:ascii="Verdana" w:eastAsia="Times New Roman" w:hAnsi="Verdana" w:cs="Helvetica"/>
          <w:iCs/>
          <w:color w:val="0A0A0A"/>
          <w:sz w:val="20"/>
          <w:szCs w:val="20"/>
        </w:rPr>
        <w:t>) days</w:t>
      </w:r>
      <w:r w:rsidR="00F472B6" w:rsidRPr="002223DA"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 from the publication date</w:t>
      </w:r>
      <w:r w:rsidR="00F472B6"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]</w:t>
      </w:r>
    </w:p>
    <w:p w14:paraId="45F7D66F" w14:textId="3A2CF813" w:rsidR="00425E8F" w:rsidRPr="00472DB6" w:rsidRDefault="00425E8F" w:rsidP="00425E8F">
      <w:pPr>
        <w:shd w:val="clear" w:color="auto" w:fill="FEFEFE"/>
        <w:spacing w:after="80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Written comments should be sent to</w:t>
      </w:r>
      <w:r w:rsidR="00A8594A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:</w:t>
      </w:r>
    </w:p>
    <w:p w14:paraId="4FEA421B" w14:textId="2818C3B6" w:rsidR="00425E8F" w:rsidRPr="00472DB6" w:rsidRDefault="00425E8F" w:rsidP="00425E8F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bookmarkStart w:id="0" w:name="_Hlk83903622"/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Name:</w:t>
      </w:r>
      <w:r w:rsidR="00335ABF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</w:t>
      </w:r>
      <w:r w:rsidR="00335ABF" w:rsidRPr="00335ABF">
        <w:rPr>
          <w:rFonts w:ascii="Verdana" w:eastAsia="Times New Roman" w:hAnsi="Verdana" w:cs="Helvetica"/>
          <w:color w:val="0A0A0A"/>
          <w:sz w:val="20"/>
          <w:szCs w:val="20"/>
        </w:rPr>
        <w:t>[insert name – not bold]</w:t>
      </w:r>
    </w:p>
    <w:p w14:paraId="68F6E138" w14:textId="6AB90AE8" w:rsidR="00425E8F" w:rsidRPr="00472DB6" w:rsidRDefault="00425E8F" w:rsidP="00425E8F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Agency:</w:t>
      </w:r>
      <w:r w:rsidR="00335ABF" w:rsidRPr="00335ABF">
        <w:t xml:space="preserve"> </w:t>
      </w:r>
      <w:r w:rsidR="00335ABF" w:rsidRPr="00335ABF">
        <w:rPr>
          <w:rFonts w:ascii="Verdana" w:eastAsia="Times New Roman" w:hAnsi="Verdana" w:cs="Helvetica"/>
          <w:color w:val="0A0A0A"/>
          <w:sz w:val="20"/>
          <w:szCs w:val="20"/>
        </w:rPr>
        <w:t>[insert agency – not bold]</w:t>
      </w:r>
    </w:p>
    <w:p w14:paraId="622B1242" w14:textId="03F6F647" w:rsidR="00425E8F" w:rsidRPr="00472DB6" w:rsidRDefault="00425E8F" w:rsidP="00425E8F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Address:</w:t>
      </w:r>
      <w:r w:rsidR="00335ABF" w:rsidRPr="00335ABF">
        <w:t xml:space="preserve"> </w:t>
      </w:r>
      <w:bookmarkStart w:id="1" w:name="_Hlk83903562"/>
      <w:r w:rsidR="00335ABF" w:rsidRPr="00335ABF">
        <w:rPr>
          <w:rFonts w:ascii="Verdana" w:eastAsia="Times New Roman" w:hAnsi="Verdana" w:cs="Helvetica"/>
          <w:color w:val="0A0A0A"/>
          <w:sz w:val="20"/>
          <w:szCs w:val="20"/>
        </w:rPr>
        <w:t xml:space="preserve">[insert </w:t>
      </w:r>
      <w:r w:rsidR="00C426FF">
        <w:rPr>
          <w:rFonts w:ascii="Verdana" w:eastAsia="Times New Roman" w:hAnsi="Verdana" w:cs="Helvetica"/>
          <w:color w:val="0A0A0A"/>
          <w:sz w:val="20"/>
          <w:szCs w:val="20"/>
        </w:rPr>
        <w:t>mailing a</w:t>
      </w:r>
      <w:r w:rsidR="00335ABF" w:rsidRPr="00335ABF">
        <w:rPr>
          <w:rFonts w:ascii="Verdana" w:eastAsia="Times New Roman" w:hAnsi="Verdana" w:cs="Helvetica"/>
          <w:color w:val="0A0A0A"/>
          <w:sz w:val="20"/>
          <w:szCs w:val="20"/>
        </w:rPr>
        <w:t>ddress – not bold]</w:t>
      </w:r>
      <w:bookmarkEnd w:id="1"/>
    </w:p>
    <w:p w14:paraId="296863EA" w14:textId="2FB21F6E" w:rsidR="00425E8F" w:rsidRPr="00472DB6" w:rsidRDefault="00425E8F" w:rsidP="00425E8F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Fax:</w:t>
      </w:r>
      <w:r w:rsidR="00EB4458" w:rsidRPr="00472DB6">
        <w:rPr>
          <w:rFonts w:ascii="Verdana" w:eastAsia="Times New Roman" w:hAnsi="Verdana" w:cs="Arial"/>
          <w:bCs/>
          <w:color w:val="000000"/>
          <w:sz w:val="20"/>
          <w:szCs w:val="20"/>
        </w:rPr>
        <w:t xml:space="preserve"> [Use a fax number only if your agency is actively monitoring and responding to faxes]</w:t>
      </w:r>
      <w:r w:rsidR="00335ABF" w:rsidRPr="00335ABF">
        <w:t xml:space="preserve"> </w:t>
      </w:r>
    </w:p>
    <w:p w14:paraId="24CDDE1A" w14:textId="49F55B14" w:rsidR="00425E8F" w:rsidRPr="00335ABF" w:rsidRDefault="00425E8F" w:rsidP="00425E8F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E-Mail:</w:t>
      </w:r>
      <w:r w:rsidR="00335ABF" w:rsidRPr="00335ABF">
        <w:t xml:space="preserve"> </w:t>
      </w:r>
      <w:r w:rsidR="00335ABF" w:rsidRPr="00335ABF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="00335ABF" w:rsidRPr="00CF344A"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>insert email</w:t>
      </w:r>
      <w:r w:rsidR="00335ABF" w:rsidRPr="00CF344A">
        <w:rPr>
          <w:rFonts w:ascii="Verdana" w:eastAsia="Times New Roman" w:hAnsi="Verdana" w:cs="Helvetica"/>
          <w:color w:val="4472C4" w:themeColor="accent5"/>
          <w:sz w:val="20"/>
          <w:szCs w:val="20"/>
        </w:rPr>
        <w:t xml:space="preserve"> </w:t>
      </w:r>
      <w:r w:rsidR="00335ABF" w:rsidRPr="00335ABF">
        <w:rPr>
          <w:rFonts w:ascii="Verdana" w:eastAsia="Times New Roman" w:hAnsi="Verdana" w:cs="Helvetica"/>
          <w:color w:val="0A0A0A"/>
          <w:sz w:val="20"/>
          <w:szCs w:val="20"/>
        </w:rPr>
        <w:t>– not bold</w:t>
      </w:r>
      <w:r w:rsidR="00CF344A">
        <w:rPr>
          <w:rFonts w:ascii="Verdana" w:eastAsia="Times New Roman" w:hAnsi="Verdana" w:cs="Helvetica"/>
          <w:color w:val="0A0A0A"/>
          <w:sz w:val="20"/>
          <w:szCs w:val="20"/>
        </w:rPr>
        <w:t>,</w:t>
      </w:r>
      <w:r w:rsidR="00CF344A" w:rsidRPr="00CF344A">
        <w:rPr>
          <w:rFonts w:ascii="Verdana" w:eastAsia="Times New Roman" w:hAnsi="Verdana" w:cs="Arial"/>
          <w:bCs/>
          <w:color w:val="000000"/>
          <w:sz w:val="20"/>
          <w:szCs w:val="20"/>
        </w:rPr>
        <w:t xml:space="preserve"> </w:t>
      </w:r>
      <w:r w:rsidR="00CF344A">
        <w:rPr>
          <w:rFonts w:ascii="Verdana" w:eastAsia="Times New Roman" w:hAnsi="Verdana" w:cs="Arial"/>
          <w:bCs/>
          <w:color w:val="000000"/>
          <w:sz w:val="20"/>
          <w:szCs w:val="20"/>
        </w:rPr>
        <w:t>underline linked text</w:t>
      </w:r>
      <w:r w:rsidR="00335ABF" w:rsidRPr="00335ABF">
        <w:rPr>
          <w:rFonts w:ascii="Verdana" w:eastAsia="Times New Roman" w:hAnsi="Verdana" w:cs="Helvetica"/>
          <w:color w:val="0A0A0A"/>
          <w:sz w:val="20"/>
          <w:szCs w:val="20"/>
        </w:rPr>
        <w:t>]</w:t>
      </w:r>
    </w:p>
    <w:bookmarkEnd w:id="0"/>
    <w:p w14:paraId="15580463" w14:textId="77777777" w:rsidR="00C426FF" w:rsidRDefault="00C426FF" w:rsidP="00C426FF">
      <w:pPr>
        <w:shd w:val="clear" w:color="auto" w:fill="FEFEFE"/>
        <w:spacing w:after="0" w:line="240" w:lineRule="auto"/>
        <w:rPr>
          <w:rFonts w:ascii="Verdana" w:eastAsia="Times New Roman" w:hAnsi="Verdana" w:cs="Helvetica"/>
          <w:b/>
          <w:bCs/>
          <w:color w:val="0A0A0A"/>
          <w:sz w:val="20"/>
          <w:szCs w:val="20"/>
        </w:rPr>
      </w:pPr>
    </w:p>
    <w:p w14:paraId="2630BFA7" w14:textId="61625B5E" w:rsidR="00C426FF" w:rsidRDefault="00425E8F" w:rsidP="00C426FF">
      <w:pPr>
        <w:shd w:val="clear" w:color="auto" w:fill="FEFEFE"/>
        <w:spacing w:after="0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What Happens Next:</w:t>
      </w:r>
    </w:p>
    <w:p w14:paraId="05704D50" w14:textId="617A26D6" w:rsidR="00425E8F" w:rsidRPr="00BF1071" w:rsidRDefault="00425E8F" w:rsidP="00C426FF">
      <w:pPr>
        <w:shd w:val="clear" w:color="auto" w:fill="FEFEFE"/>
        <w:spacing w:after="0" w:line="240" w:lineRule="auto"/>
        <w:rPr>
          <w:rFonts w:ascii="Verdana" w:eastAsia="Times New Roman" w:hAnsi="Verdana" w:cs="Helvetica"/>
          <w:color w:val="0A0A0A"/>
          <w:sz w:val="18"/>
          <w:szCs w:val="18"/>
        </w:rPr>
      </w:pP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 xml:space="preserve">The </w:t>
      </w:r>
      <w:r w:rsidR="00335ABF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agency</w:t>
      </w:r>
      <w:r w:rsidR="00335ABF">
        <w:rPr>
          <w:rFonts w:ascii="Verdana" w:eastAsia="Times New Roman" w:hAnsi="Verdana" w:cs="Helvetica"/>
          <w:color w:val="0A0A0A"/>
          <w:sz w:val="20"/>
          <w:szCs w:val="20"/>
        </w:rPr>
        <w:t>]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251322">
        <w:rPr>
          <w:rFonts w:ascii="Verdana" w:eastAsia="Times New Roman" w:hAnsi="Verdana" w:cs="Helvetica"/>
          <w:color w:val="0A0A0A"/>
          <w:sz w:val="20"/>
          <w:szCs w:val="20"/>
        </w:rPr>
        <w:t>wi</w:t>
      </w:r>
      <w:r w:rsidR="00251322" w:rsidRPr="00251322">
        <w:rPr>
          <w:rFonts w:ascii="Verdana" w:eastAsia="Times New Roman" w:hAnsi="Verdana" w:cs="Helvetica"/>
          <w:color w:val="0A0A0A"/>
          <w:sz w:val="20"/>
          <w:szCs w:val="20"/>
        </w:rPr>
        <w:t xml:space="preserve">ll forward all comments </w:t>
      </w:r>
      <w:r w:rsidR="00251322">
        <w:rPr>
          <w:rFonts w:ascii="Verdana" w:eastAsia="Times New Roman" w:hAnsi="Verdana" w:cs="Helvetica"/>
          <w:color w:val="0A0A0A"/>
          <w:sz w:val="20"/>
          <w:szCs w:val="20"/>
        </w:rPr>
        <w:t xml:space="preserve">received during the public comment period </w:t>
      </w:r>
      <w:r w:rsidR="00251322" w:rsidRPr="00251322">
        <w:rPr>
          <w:rFonts w:ascii="Verdana" w:eastAsia="Times New Roman" w:hAnsi="Verdana" w:cs="Helvetica"/>
          <w:color w:val="0A0A0A"/>
          <w:sz w:val="20"/>
          <w:szCs w:val="20"/>
        </w:rPr>
        <w:t>to the Office of Policy and Management</w:t>
      </w:r>
      <w:r w:rsidR="00251322">
        <w:rPr>
          <w:rFonts w:ascii="Verdana" w:eastAsia="Times New Roman" w:hAnsi="Verdana" w:cs="Helvetica"/>
          <w:color w:val="0A0A0A"/>
          <w:sz w:val="20"/>
          <w:szCs w:val="20"/>
        </w:rPr>
        <w:t xml:space="preserve"> (OPM)</w:t>
      </w:r>
      <w:r w:rsidR="00251322" w:rsidRPr="00251322">
        <w:rPr>
          <w:rFonts w:ascii="Verdana" w:eastAsia="Times New Roman" w:hAnsi="Verdana" w:cs="Helvetica"/>
          <w:color w:val="0A0A0A"/>
          <w:sz w:val="20"/>
          <w:szCs w:val="20"/>
        </w:rPr>
        <w:t>, which shall distribute them to the Department of Energy and Environmental Protection</w:t>
      </w:r>
      <w:r w:rsidR="00251322">
        <w:rPr>
          <w:rFonts w:ascii="Verdana" w:eastAsia="Times New Roman" w:hAnsi="Verdana" w:cs="Helvetica"/>
          <w:color w:val="0A0A0A"/>
          <w:sz w:val="20"/>
          <w:szCs w:val="20"/>
        </w:rPr>
        <w:t xml:space="preserve"> (DEEP)</w:t>
      </w:r>
      <w:r w:rsidR="00251322" w:rsidRPr="00251322">
        <w:rPr>
          <w:rFonts w:ascii="Verdana" w:eastAsia="Times New Roman" w:hAnsi="Verdana" w:cs="Helvetica"/>
          <w:color w:val="0A0A0A"/>
          <w:sz w:val="20"/>
          <w:szCs w:val="20"/>
        </w:rPr>
        <w:t xml:space="preserve"> and the Council on Environmental Quality</w:t>
      </w:r>
      <w:r w:rsidR="00251322">
        <w:rPr>
          <w:rFonts w:ascii="Verdana" w:eastAsia="Times New Roman" w:hAnsi="Verdana" w:cs="Helvetica"/>
          <w:color w:val="0A0A0A"/>
          <w:sz w:val="20"/>
          <w:szCs w:val="20"/>
        </w:rPr>
        <w:t xml:space="preserve"> (Council)</w:t>
      </w:r>
      <w:r w:rsidR="00251322" w:rsidRPr="00251322">
        <w:rPr>
          <w:rFonts w:ascii="Verdana" w:eastAsia="Times New Roman" w:hAnsi="Verdana" w:cs="Helvetica"/>
          <w:color w:val="0A0A0A"/>
          <w:sz w:val="20"/>
          <w:szCs w:val="20"/>
        </w:rPr>
        <w:t>.</w:t>
      </w:r>
      <w:r w:rsidR="00251322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6418D8">
        <w:rPr>
          <w:rFonts w:ascii="Verdana" w:eastAsia="Times New Roman" w:hAnsi="Verdana" w:cs="Helvetica"/>
          <w:color w:val="0A0A0A"/>
          <w:sz w:val="20"/>
          <w:szCs w:val="20"/>
        </w:rPr>
        <w:t>F</w:t>
      </w:r>
      <w:r w:rsidR="00251322" w:rsidRPr="00251322">
        <w:rPr>
          <w:rFonts w:ascii="Verdana" w:eastAsia="Times New Roman" w:hAnsi="Verdana" w:cs="Helvetica"/>
          <w:color w:val="0A0A0A"/>
          <w:sz w:val="20"/>
          <w:szCs w:val="20"/>
        </w:rPr>
        <w:t xml:space="preserve">ollowing consultation with </w:t>
      </w:r>
      <w:r w:rsidR="00251322">
        <w:rPr>
          <w:rFonts w:ascii="Verdana" w:eastAsia="Times New Roman" w:hAnsi="Verdana" w:cs="Helvetica"/>
          <w:color w:val="0A0A0A"/>
          <w:sz w:val="20"/>
          <w:szCs w:val="20"/>
        </w:rPr>
        <w:t>DEEP</w:t>
      </w:r>
      <w:r w:rsidR="00251322" w:rsidRPr="00251322">
        <w:rPr>
          <w:rFonts w:ascii="Verdana" w:eastAsia="Times New Roman" w:hAnsi="Verdana" w:cs="Helvetica"/>
          <w:color w:val="0A0A0A"/>
          <w:sz w:val="20"/>
          <w:szCs w:val="20"/>
        </w:rPr>
        <w:t>, the Council</w:t>
      </w:r>
      <w:r w:rsidR="00251322">
        <w:rPr>
          <w:rFonts w:ascii="Verdana" w:eastAsia="Times New Roman" w:hAnsi="Verdana" w:cs="Helvetica"/>
          <w:color w:val="0A0A0A"/>
          <w:sz w:val="20"/>
          <w:szCs w:val="20"/>
        </w:rPr>
        <w:t xml:space="preserve">, </w:t>
      </w:r>
      <w:r w:rsidR="00251322" w:rsidRPr="00251322">
        <w:rPr>
          <w:rFonts w:ascii="Verdana" w:eastAsia="Times New Roman" w:hAnsi="Verdana" w:cs="Helvetica"/>
          <w:color w:val="0A0A0A"/>
          <w:sz w:val="20"/>
          <w:szCs w:val="20"/>
        </w:rPr>
        <w:t xml:space="preserve">and the </w:t>
      </w:r>
      <w:r w:rsidR="00251322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="00251322" w:rsidRPr="00251322">
        <w:rPr>
          <w:rFonts w:ascii="Verdana" w:eastAsia="Times New Roman" w:hAnsi="Verdana" w:cs="Helvetica"/>
          <w:color w:val="0A0A0A"/>
          <w:sz w:val="20"/>
          <w:szCs w:val="20"/>
        </w:rPr>
        <w:t>agency</w:t>
      </w:r>
      <w:r w:rsidR="00251322">
        <w:rPr>
          <w:rFonts w:ascii="Verdana" w:eastAsia="Times New Roman" w:hAnsi="Verdana" w:cs="Helvetica"/>
          <w:color w:val="0A0A0A"/>
          <w:sz w:val="20"/>
          <w:szCs w:val="20"/>
        </w:rPr>
        <w:t>]</w:t>
      </w:r>
      <w:r w:rsidR="00251322" w:rsidRPr="00251322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152CC3">
        <w:rPr>
          <w:rFonts w:ascii="Verdana" w:eastAsia="Times New Roman" w:hAnsi="Verdana" w:cs="Helvetica"/>
          <w:color w:val="0A0A0A"/>
          <w:sz w:val="20"/>
          <w:szCs w:val="20"/>
        </w:rPr>
        <w:t>[delete last phrase if the agency is DEEP]</w:t>
      </w:r>
      <w:r w:rsidR="006418D8">
        <w:rPr>
          <w:rFonts w:ascii="Verdana" w:eastAsia="Times New Roman" w:hAnsi="Verdana" w:cs="Helvetica"/>
          <w:color w:val="0A0A0A"/>
          <w:sz w:val="20"/>
          <w:szCs w:val="20"/>
        </w:rPr>
        <w:t>, OPM</w:t>
      </w:r>
      <w:r w:rsidR="00152CC3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251322">
        <w:rPr>
          <w:rFonts w:ascii="Verdana" w:eastAsia="Times New Roman" w:hAnsi="Verdana" w:cs="Helvetica"/>
          <w:color w:val="0A0A0A"/>
          <w:sz w:val="20"/>
          <w:szCs w:val="20"/>
        </w:rPr>
        <w:t>will either</w:t>
      </w:r>
      <w:r w:rsidR="00251322" w:rsidRPr="00251322">
        <w:rPr>
          <w:rFonts w:ascii="Verdana" w:eastAsia="Times New Roman" w:hAnsi="Verdana" w:cs="Helvetica"/>
          <w:color w:val="0A0A0A"/>
          <w:sz w:val="20"/>
          <w:szCs w:val="20"/>
        </w:rPr>
        <w:t xml:space="preserve"> approve </w:t>
      </w:r>
      <w:r w:rsidR="00251322">
        <w:rPr>
          <w:rFonts w:ascii="Verdana" w:eastAsia="Times New Roman" w:hAnsi="Verdana" w:cs="Helvetica"/>
          <w:color w:val="0A0A0A"/>
          <w:sz w:val="20"/>
          <w:szCs w:val="20"/>
        </w:rPr>
        <w:t>the proposed ECD</w:t>
      </w:r>
      <w:r w:rsidR="00251322" w:rsidRPr="00251322">
        <w:rPr>
          <w:rFonts w:ascii="Verdana" w:eastAsia="Times New Roman" w:hAnsi="Verdana" w:cs="Helvetica"/>
          <w:color w:val="0A0A0A"/>
          <w:sz w:val="20"/>
          <w:szCs w:val="20"/>
        </w:rPr>
        <w:t>, or disapprove it with recommendations for change.</w:t>
      </w:r>
      <w:r w:rsidR="00251322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</w:p>
    <w:p w14:paraId="4052A8A4" w14:textId="77777777" w:rsidR="00171723" w:rsidRPr="00BF1071" w:rsidRDefault="00171723">
      <w:pPr>
        <w:rPr>
          <w:sz w:val="18"/>
          <w:szCs w:val="18"/>
        </w:rPr>
      </w:pPr>
    </w:p>
    <w:sectPr w:rsidR="00171723" w:rsidRPr="00BF1071" w:rsidSect="00F14D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35BD5" w14:textId="77777777" w:rsidR="001D0630" w:rsidRDefault="001D0630" w:rsidP="001D0630">
      <w:pPr>
        <w:spacing w:after="0" w:line="240" w:lineRule="auto"/>
      </w:pPr>
      <w:r>
        <w:separator/>
      </w:r>
    </w:p>
  </w:endnote>
  <w:endnote w:type="continuationSeparator" w:id="0">
    <w:p w14:paraId="7A1B4D48" w14:textId="77777777" w:rsidR="001D0630" w:rsidRDefault="001D0630" w:rsidP="001D0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E61E0" w14:textId="77777777" w:rsidR="001D0630" w:rsidRDefault="001D06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8C8F7" w14:textId="77777777" w:rsidR="001D0630" w:rsidRDefault="001D06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24D04" w14:textId="77777777" w:rsidR="001D0630" w:rsidRDefault="001D06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F8531" w14:textId="77777777" w:rsidR="001D0630" w:rsidRDefault="001D0630" w:rsidP="001D0630">
      <w:pPr>
        <w:spacing w:after="0" w:line="240" w:lineRule="auto"/>
      </w:pPr>
      <w:r>
        <w:separator/>
      </w:r>
    </w:p>
  </w:footnote>
  <w:footnote w:type="continuationSeparator" w:id="0">
    <w:p w14:paraId="2C364152" w14:textId="77777777" w:rsidR="001D0630" w:rsidRDefault="001D0630" w:rsidP="001D0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A7231" w14:textId="77777777" w:rsidR="001D0630" w:rsidRDefault="001D06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ACF52" w14:textId="1A2540FF" w:rsidR="001D0630" w:rsidRDefault="001D06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E95E0" w14:textId="77777777" w:rsidR="001D0630" w:rsidRDefault="001D06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E8F"/>
    <w:rsid w:val="00030A19"/>
    <w:rsid w:val="00035662"/>
    <w:rsid w:val="000759CF"/>
    <w:rsid w:val="000C194A"/>
    <w:rsid w:val="00152CC3"/>
    <w:rsid w:val="00171723"/>
    <w:rsid w:val="00183372"/>
    <w:rsid w:val="001A1F73"/>
    <w:rsid w:val="001D0630"/>
    <w:rsid w:val="001F1FAF"/>
    <w:rsid w:val="002223DA"/>
    <w:rsid w:val="00251322"/>
    <w:rsid w:val="002965E3"/>
    <w:rsid w:val="002C3F85"/>
    <w:rsid w:val="00335ABF"/>
    <w:rsid w:val="00367C15"/>
    <w:rsid w:val="00384E3D"/>
    <w:rsid w:val="0038587F"/>
    <w:rsid w:val="003E1CCA"/>
    <w:rsid w:val="004123D5"/>
    <w:rsid w:val="00425E8F"/>
    <w:rsid w:val="00472DB6"/>
    <w:rsid w:val="00483F73"/>
    <w:rsid w:val="004D6FE1"/>
    <w:rsid w:val="004E624C"/>
    <w:rsid w:val="00551FCF"/>
    <w:rsid w:val="006418D8"/>
    <w:rsid w:val="00676463"/>
    <w:rsid w:val="00684F90"/>
    <w:rsid w:val="006B3A63"/>
    <w:rsid w:val="008A72C1"/>
    <w:rsid w:val="008F4117"/>
    <w:rsid w:val="009D502B"/>
    <w:rsid w:val="00A3126A"/>
    <w:rsid w:val="00A8594A"/>
    <w:rsid w:val="00AD5457"/>
    <w:rsid w:val="00AE18E6"/>
    <w:rsid w:val="00B206EF"/>
    <w:rsid w:val="00BD3543"/>
    <w:rsid w:val="00BF1071"/>
    <w:rsid w:val="00C426FF"/>
    <w:rsid w:val="00C955E9"/>
    <w:rsid w:val="00CD5DE8"/>
    <w:rsid w:val="00CF344A"/>
    <w:rsid w:val="00D50F73"/>
    <w:rsid w:val="00D7247E"/>
    <w:rsid w:val="00EB4458"/>
    <w:rsid w:val="00F472B6"/>
    <w:rsid w:val="00FA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28F9589"/>
  <w15:chartTrackingRefBased/>
  <w15:docId w15:val="{18DB4610-B25B-4647-85BF-195394303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A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72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2B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06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630"/>
  </w:style>
  <w:style w:type="paragraph" w:styleId="Footer">
    <w:name w:val="footer"/>
    <w:basedOn w:val="Normal"/>
    <w:link w:val="FooterChar"/>
    <w:uiPriority w:val="99"/>
    <w:unhideWhenUsed/>
    <w:rsid w:val="001D06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630"/>
  </w:style>
  <w:style w:type="paragraph" w:styleId="Revision">
    <w:name w:val="Revision"/>
    <w:hidden/>
    <w:uiPriority w:val="99"/>
    <w:semiHidden/>
    <w:rsid w:val="004E624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E62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62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62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2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2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CTDEEP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Aresta</dc:creator>
  <cp:keywords/>
  <dc:description/>
  <cp:lastModifiedBy>Aresta, Paul</cp:lastModifiedBy>
  <cp:revision>4</cp:revision>
  <dcterms:created xsi:type="dcterms:W3CDTF">2026-01-15T17:50:00Z</dcterms:created>
  <dcterms:modified xsi:type="dcterms:W3CDTF">2026-01-16T17:23:00Z</dcterms:modified>
</cp:coreProperties>
</file>