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1BE" w:rsidRDefault="00C97334" w:rsidP="00D45923">
      <w:pPr>
        <w:pStyle w:val="BodyText"/>
        <w:spacing w:before="29"/>
        <w:ind w:left="0" w:right="20" w:firstLine="0"/>
        <w:jc w:val="center"/>
      </w:pPr>
      <w:r>
        <w:rPr>
          <w:spacing w:val="-1"/>
        </w:rPr>
        <w:t>STATE</w:t>
      </w:r>
      <w:r>
        <w:t xml:space="preserve"> OF</w:t>
      </w:r>
      <w:r>
        <w:rPr>
          <w:spacing w:val="-3"/>
        </w:rPr>
        <w:t xml:space="preserve"> </w:t>
      </w:r>
      <w:r>
        <w:rPr>
          <w:spacing w:val="-2"/>
        </w:rPr>
        <w:t>CONNECTICUT</w:t>
      </w:r>
    </w:p>
    <w:p w:rsidR="003471BE" w:rsidRDefault="00C97334" w:rsidP="00D45923">
      <w:pPr>
        <w:pStyle w:val="BodyText"/>
        <w:spacing w:before="12"/>
        <w:ind w:left="0" w:right="20" w:firstLine="0"/>
        <w:jc w:val="center"/>
      </w:pPr>
      <w:r>
        <w:rPr>
          <w:spacing w:val="-1"/>
        </w:rPr>
        <w:t>DEPARTMENT</w:t>
      </w:r>
      <w:r>
        <w:rPr>
          <w:spacing w:val="-2"/>
        </w:rPr>
        <w:t xml:space="preserve"> </w:t>
      </w:r>
      <w:r>
        <w:rPr>
          <w:spacing w:val="-1"/>
        </w:rPr>
        <w:t>OF</w:t>
      </w:r>
      <w:r>
        <w:t xml:space="preserve"> </w:t>
      </w:r>
      <w:r>
        <w:rPr>
          <w:spacing w:val="-2"/>
        </w:rPr>
        <w:t xml:space="preserve">ENERGY </w:t>
      </w:r>
      <w:r>
        <w:rPr>
          <w:spacing w:val="-1"/>
        </w:rPr>
        <w:t>AND</w:t>
      </w:r>
      <w:r>
        <w:rPr>
          <w:spacing w:val="1"/>
        </w:rPr>
        <w:t xml:space="preserve"> </w:t>
      </w:r>
      <w:r>
        <w:rPr>
          <w:spacing w:val="-1"/>
        </w:rPr>
        <w:t>ENVIRONMENTAL</w:t>
      </w:r>
      <w:r>
        <w:rPr>
          <w:spacing w:val="-2"/>
        </w:rPr>
        <w:t xml:space="preserve"> </w:t>
      </w:r>
      <w:r w:rsidR="00D45923">
        <w:rPr>
          <w:spacing w:val="-2"/>
        </w:rPr>
        <w:t>PROTECTION</w:t>
      </w:r>
    </w:p>
    <w:p w:rsidR="003471BE" w:rsidRDefault="003471BE" w:rsidP="00D45923">
      <w:pPr>
        <w:spacing w:before="10"/>
        <w:ind w:right="20"/>
        <w:jc w:val="center"/>
        <w:rPr>
          <w:rFonts w:ascii="Calibri" w:eastAsia="Calibri" w:hAnsi="Calibri" w:cs="Calibri"/>
          <w:sz w:val="23"/>
          <w:szCs w:val="23"/>
        </w:rPr>
      </w:pPr>
    </w:p>
    <w:p w:rsidR="003471BE" w:rsidRDefault="00C97334" w:rsidP="00D45923">
      <w:pPr>
        <w:pStyle w:val="Heading1"/>
        <w:ind w:left="0" w:right="20"/>
        <w:jc w:val="center"/>
        <w:rPr>
          <w:b w:val="0"/>
          <w:bCs w:val="0"/>
        </w:rPr>
      </w:pPr>
      <w:r>
        <w:rPr>
          <w:spacing w:val="-1"/>
        </w:rPr>
        <w:t>ENVIRONMENTAL</w:t>
      </w:r>
      <w:r>
        <w:rPr>
          <w:spacing w:val="-2"/>
        </w:rPr>
        <w:t xml:space="preserve"> </w:t>
      </w:r>
      <w:r>
        <w:rPr>
          <w:spacing w:val="-1"/>
        </w:rPr>
        <w:t>ASSESSMENT</w:t>
      </w:r>
      <w:r>
        <w:rPr>
          <w:spacing w:val="-2"/>
        </w:rPr>
        <w:t xml:space="preserve"> </w:t>
      </w:r>
      <w:r>
        <w:rPr>
          <w:spacing w:val="-1"/>
        </w:rPr>
        <w:t>SUMMARY</w:t>
      </w:r>
    </w:p>
    <w:p w:rsidR="003471BE" w:rsidRDefault="003471BE">
      <w:pPr>
        <w:spacing w:before="10"/>
        <w:rPr>
          <w:rFonts w:ascii="Calibri" w:eastAsia="Calibri" w:hAnsi="Calibri" w:cs="Calibri"/>
          <w:b/>
          <w:bCs/>
          <w:sz w:val="23"/>
          <w:szCs w:val="23"/>
        </w:rPr>
      </w:pPr>
    </w:p>
    <w:p w:rsidR="00C97334" w:rsidRDefault="00C97334">
      <w:pPr>
        <w:spacing w:line="251" w:lineRule="auto"/>
        <w:ind w:left="100" w:right="6213"/>
        <w:rPr>
          <w:rFonts w:ascii="Calibri"/>
          <w:spacing w:val="-1"/>
        </w:rPr>
      </w:pPr>
      <w:r>
        <w:rPr>
          <w:rFonts w:ascii="Calibri"/>
          <w:b/>
          <w:spacing w:val="-1"/>
        </w:rPr>
        <w:t>Date:</w:t>
      </w:r>
      <w:r>
        <w:rPr>
          <w:rFonts w:ascii="Calibri"/>
          <w:b/>
          <w:spacing w:val="-2"/>
        </w:rPr>
        <w:t xml:space="preserve"> </w:t>
      </w:r>
      <w:r w:rsidR="00365995">
        <w:rPr>
          <w:rFonts w:ascii="Calibri"/>
          <w:spacing w:val="-1"/>
        </w:rPr>
        <w:t>November 1</w:t>
      </w:r>
      <w:r w:rsidR="00137E4F">
        <w:rPr>
          <w:rFonts w:ascii="Calibri"/>
          <w:spacing w:val="-1"/>
        </w:rPr>
        <w:t>7</w:t>
      </w:r>
      <w:r>
        <w:rPr>
          <w:rFonts w:ascii="Calibri"/>
          <w:spacing w:val="-1"/>
        </w:rPr>
        <w:t>, 2017</w:t>
      </w:r>
    </w:p>
    <w:p w:rsidR="003471BE" w:rsidRDefault="00C97334">
      <w:pPr>
        <w:spacing w:line="251" w:lineRule="auto"/>
        <w:ind w:left="100" w:right="6213"/>
        <w:rPr>
          <w:rFonts w:ascii="Calibri" w:eastAsia="Calibri" w:hAnsi="Calibri" w:cs="Calibri"/>
        </w:rPr>
      </w:pPr>
      <w:r>
        <w:rPr>
          <w:rFonts w:ascii="Calibri"/>
          <w:b/>
          <w:spacing w:val="-1"/>
        </w:rPr>
        <w:t>Municipality:</w:t>
      </w:r>
      <w:r>
        <w:rPr>
          <w:rFonts w:ascii="Calibri"/>
          <w:b/>
          <w:spacing w:val="-2"/>
        </w:rPr>
        <w:t xml:space="preserve"> </w:t>
      </w:r>
      <w:r w:rsidR="004A0D0D">
        <w:rPr>
          <w:rFonts w:ascii="Calibri"/>
          <w:spacing w:val="-1"/>
        </w:rPr>
        <w:t>City of Bridgeport</w:t>
      </w:r>
    </w:p>
    <w:p w:rsidR="003471BE" w:rsidRDefault="00C97334">
      <w:pPr>
        <w:ind w:left="100"/>
        <w:rPr>
          <w:rFonts w:ascii="Calibri" w:eastAsia="Calibri" w:hAnsi="Calibri" w:cs="Calibri"/>
        </w:rPr>
      </w:pPr>
      <w:r>
        <w:rPr>
          <w:rFonts w:ascii="Calibri"/>
          <w:b/>
          <w:spacing w:val="-1"/>
        </w:rPr>
        <w:t>Staff</w:t>
      </w:r>
      <w:r>
        <w:rPr>
          <w:rFonts w:ascii="Calibri"/>
          <w:b/>
        </w:rPr>
        <w:t xml:space="preserve"> </w:t>
      </w:r>
      <w:r>
        <w:rPr>
          <w:rFonts w:ascii="Calibri"/>
          <w:b/>
          <w:spacing w:val="-1"/>
        </w:rPr>
        <w:t>Contact:</w:t>
      </w:r>
      <w:r>
        <w:rPr>
          <w:rFonts w:ascii="Calibri"/>
          <w:b/>
        </w:rPr>
        <w:t xml:space="preserve"> </w:t>
      </w:r>
      <w:r w:rsidR="00CE0E2E">
        <w:rPr>
          <w:rFonts w:ascii="Calibri"/>
          <w:spacing w:val="-1"/>
        </w:rPr>
        <w:t>Catharine Chu</w:t>
      </w:r>
    </w:p>
    <w:p w:rsidR="003471BE" w:rsidRDefault="00C97334">
      <w:pPr>
        <w:spacing w:before="10"/>
        <w:ind w:left="100"/>
        <w:rPr>
          <w:rFonts w:ascii="Calibri" w:eastAsia="Calibri" w:hAnsi="Calibri" w:cs="Calibri"/>
        </w:rPr>
      </w:pPr>
      <w:r>
        <w:rPr>
          <w:rFonts w:ascii="Calibri"/>
          <w:b/>
          <w:spacing w:val="-1"/>
        </w:rPr>
        <w:t>Project</w:t>
      </w:r>
      <w:r>
        <w:rPr>
          <w:rFonts w:ascii="Calibri"/>
          <w:b/>
          <w:spacing w:val="-2"/>
        </w:rPr>
        <w:t xml:space="preserve"> </w:t>
      </w:r>
      <w:r>
        <w:rPr>
          <w:rFonts w:ascii="Calibri"/>
          <w:b/>
          <w:spacing w:val="-1"/>
        </w:rPr>
        <w:t>Name:</w:t>
      </w:r>
      <w:r>
        <w:rPr>
          <w:rFonts w:ascii="Calibri"/>
          <w:b/>
        </w:rPr>
        <w:t xml:space="preserve"> </w:t>
      </w:r>
      <w:r>
        <w:rPr>
          <w:rFonts w:ascii="Calibri"/>
          <w:spacing w:val="-1"/>
        </w:rPr>
        <w:t xml:space="preserve">City of </w:t>
      </w:r>
      <w:r w:rsidR="00CE0E2E">
        <w:rPr>
          <w:rFonts w:ascii="Calibri"/>
          <w:spacing w:val="-1"/>
        </w:rPr>
        <w:t>Bridgeport Long Term Control Plan Update</w:t>
      </w:r>
    </w:p>
    <w:p w:rsidR="003471BE" w:rsidRDefault="003471BE">
      <w:pPr>
        <w:rPr>
          <w:rFonts w:ascii="Calibri" w:eastAsia="Calibri" w:hAnsi="Calibri" w:cs="Calibri"/>
          <w:sz w:val="24"/>
          <w:szCs w:val="24"/>
        </w:rPr>
      </w:pPr>
    </w:p>
    <w:p w:rsidR="003471BE" w:rsidRDefault="00C97334">
      <w:pPr>
        <w:pStyle w:val="Heading1"/>
        <w:spacing w:line="249" w:lineRule="auto"/>
        <w:ind w:right="187"/>
        <w:rPr>
          <w:b w:val="0"/>
          <w:bCs w:val="0"/>
        </w:rPr>
      </w:pPr>
      <w:r>
        <w:rPr>
          <w:spacing w:val="-1"/>
          <w:u w:val="single" w:color="000000"/>
        </w:rPr>
        <w:t>This</w:t>
      </w:r>
      <w:r>
        <w:rPr>
          <w:spacing w:val="-2"/>
          <w:u w:val="single" w:color="000000"/>
        </w:rPr>
        <w:t xml:space="preserve"> </w:t>
      </w:r>
      <w:r>
        <w:rPr>
          <w:spacing w:val="-1"/>
          <w:u w:val="single" w:color="000000"/>
        </w:rPr>
        <w:t>assessment</w:t>
      </w:r>
      <w:r>
        <w:rPr>
          <w:spacing w:val="-2"/>
          <w:u w:val="single" w:color="000000"/>
        </w:rPr>
        <w:t xml:space="preserve"> </w:t>
      </w:r>
      <w:r>
        <w:rPr>
          <w:u w:val="single" w:color="000000"/>
        </w:rPr>
        <w:t>is</w:t>
      </w:r>
      <w:r>
        <w:rPr>
          <w:spacing w:val="-2"/>
          <w:u w:val="single" w:color="000000"/>
        </w:rPr>
        <w:t xml:space="preserve"> </w:t>
      </w:r>
      <w:r>
        <w:rPr>
          <w:spacing w:val="-1"/>
          <w:u w:val="single" w:color="000000"/>
        </w:rPr>
        <w:t>being</w:t>
      </w:r>
      <w:r>
        <w:rPr>
          <w:spacing w:val="-2"/>
          <w:u w:val="single" w:color="000000"/>
        </w:rPr>
        <w:t xml:space="preserve"> </w:t>
      </w:r>
      <w:r>
        <w:rPr>
          <w:spacing w:val="-1"/>
          <w:u w:val="single" w:color="000000"/>
        </w:rPr>
        <w:t>conducted</w:t>
      </w:r>
      <w:r>
        <w:rPr>
          <w:spacing w:val="-2"/>
          <w:u w:val="single" w:color="000000"/>
        </w:rPr>
        <w:t xml:space="preserve"> </w:t>
      </w:r>
      <w:r>
        <w:rPr>
          <w:u w:val="single" w:color="000000"/>
        </w:rPr>
        <w:t>in</w:t>
      </w:r>
      <w:r>
        <w:rPr>
          <w:spacing w:val="-1"/>
          <w:u w:val="single" w:color="000000"/>
        </w:rPr>
        <w:t xml:space="preserve"> conformance</w:t>
      </w:r>
      <w:r>
        <w:rPr>
          <w:spacing w:val="-6"/>
          <w:u w:val="single" w:color="000000"/>
        </w:rPr>
        <w:t xml:space="preserve"> </w:t>
      </w:r>
      <w:r>
        <w:rPr>
          <w:u w:val="single" w:color="000000"/>
        </w:rPr>
        <w:t>with</w:t>
      </w:r>
      <w:r>
        <w:rPr>
          <w:spacing w:val="-3"/>
          <w:u w:val="single" w:color="000000"/>
        </w:rPr>
        <w:t xml:space="preserve"> </w:t>
      </w:r>
      <w:r>
        <w:rPr>
          <w:spacing w:val="-1"/>
          <w:u w:val="single" w:color="000000"/>
        </w:rPr>
        <w:t>the</w:t>
      </w:r>
      <w:r>
        <w:rPr>
          <w:spacing w:val="3"/>
          <w:u w:val="single" w:color="000000"/>
        </w:rPr>
        <w:t xml:space="preserve"> </w:t>
      </w:r>
      <w:r>
        <w:rPr>
          <w:spacing w:val="-1"/>
          <w:u w:val="single" w:color="000000"/>
        </w:rPr>
        <w:t>generic Environmental</w:t>
      </w:r>
      <w:r>
        <w:rPr>
          <w:u w:val="single" w:color="000000"/>
        </w:rPr>
        <w:t xml:space="preserve"> </w:t>
      </w:r>
      <w:r>
        <w:rPr>
          <w:spacing w:val="-1"/>
          <w:u w:val="single" w:color="000000"/>
        </w:rPr>
        <w:t>Classification</w:t>
      </w:r>
      <w:r>
        <w:rPr>
          <w:spacing w:val="57"/>
        </w:rPr>
        <w:t xml:space="preserve"> </w:t>
      </w:r>
      <w:r>
        <w:rPr>
          <w:spacing w:val="-1"/>
          <w:u w:val="single" w:color="000000"/>
        </w:rPr>
        <w:t>Document</w:t>
      </w:r>
      <w:r>
        <w:rPr>
          <w:u w:val="single" w:color="000000"/>
        </w:rPr>
        <w:t xml:space="preserve"> </w:t>
      </w:r>
      <w:r>
        <w:rPr>
          <w:spacing w:val="-1"/>
          <w:u w:val="single" w:color="000000"/>
        </w:rPr>
        <w:t>for</w:t>
      </w:r>
      <w:r>
        <w:rPr>
          <w:spacing w:val="-2"/>
          <w:u w:val="single" w:color="000000"/>
        </w:rPr>
        <w:t xml:space="preserve"> </w:t>
      </w:r>
      <w:r>
        <w:rPr>
          <w:spacing w:val="-1"/>
          <w:u w:val="single" w:color="000000"/>
        </w:rPr>
        <w:t>Connecticut</w:t>
      </w:r>
      <w:r>
        <w:rPr>
          <w:spacing w:val="-3"/>
          <w:u w:val="single" w:color="000000"/>
        </w:rPr>
        <w:t xml:space="preserve"> </w:t>
      </w:r>
      <w:r>
        <w:rPr>
          <w:spacing w:val="-1"/>
          <w:u w:val="single" w:color="000000"/>
        </w:rPr>
        <w:t>State Agencies</w:t>
      </w:r>
      <w:r>
        <w:rPr>
          <w:u w:val="single" w:color="000000"/>
        </w:rPr>
        <w:t xml:space="preserve"> to</w:t>
      </w:r>
      <w:r>
        <w:rPr>
          <w:spacing w:val="-2"/>
          <w:u w:val="single" w:color="000000"/>
        </w:rPr>
        <w:t xml:space="preserve"> </w:t>
      </w:r>
      <w:r>
        <w:rPr>
          <w:spacing w:val="-1"/>
          <w:u w:val="single" w:color="000000"/>
        </w:rPr>
        <w:t>determine Connecticut</w:t>
      </w:r>
      <w:r>
        <w:rPr>
          <w:u w:val="single" w:color="000000"/>
        </w:rPr>
        <w:t xml:space="preserve"> </w:t>
      </w:r>
      <w:r>
        <w:rPr>
          <w:spacing w:val="-1"/>
          <w:u w:val="single" w:color="000000"/>
        </w:rPr>
        <w:t>Environmental</w:t>
      </w:r>
      <w:r>
        <w:rPr>
          <w:u w:val="single" w:color="000000"/>
        </w:rPr>
        <w:t xml:space="preserve"> </w:t>
      </w:r>
      <w:r>
        <w:rPr>
          <w:spacing w:val="-1"/>
          <w:u w:val="single" w:color="000000"/>
        </w:rPr>
        <w:t>Policy</w:t>
      </w:r>
      <w:r>
        <w:rPr>
          <w:u w:val="single" w:color="000000"/>
        </w:rPr>
        <w:t xml:space="preserve"> </w:t>
      </w:r>
      <w:r>
        <w:rPr>
          <w:spacing w:val="-1"/>
          <w:u w:val="single" w:color="000000"/>
        </w:rPr>
        <w:t>Act</w:t>
      </w:r>
      <w:r>
        <w:rPr>
          <w:spacing w:val="-2"/>
          <w:u w:val="single" w:color="000000"/>
        </w:rPr>
        <w:t xml:space="preserve"> </w:t>
      </w:r>
      <w:r>
        <w:rPr>
          <w:spacing w:val="-1"/>
          <w:u w:val="single" w:color="000000"/>
        </w:rPr>
        <w:t>(CEPA)</w:t>
      </w:r>
      <w:r>
        <w:rPr>
          <w:spacing w:val="67"/>
        </w:rPr>
        <w:t xml:space="preserve"> </w:t>
      </w:r>
      <w:r>
        <w:rPr>
          <w:spacing w:val="-1"/>
          <w:u w:val="single" w:color="000000"/>
        </w:rPr>
        <w:t>obligations.</w:t>
      </w:r>
    </w:p>
    <w:p w:rsidR="003471BE" w:rsidRDefault="003471BE">
      <w:pPr>
        <w:spacing w:before="4"/>
        <w:rPr>
          <w:rFonts w:ascii="Calibri" w:eastAsia="Calibri" w:hAnsi="Calibri" w:cs="Calibri"/>
          <w:b/>
          <w:bCs/>
          <w:sz w:val="18"/>
          <w:szCs w:val="18"/>
        </w:rPr>
      </w:pPr>
    </w:p>
    <w:p w:rsidR="00C97334" w:rsidRPr="00476F68" w:rsidRDefault="00C97334" w:rsidP="00476F68">
      <w:pPr>
        <w:pStyle w:val="BodyText"/>
        <w:spacing w:before="56" w:line="250" w:lineRule="auto"/>
        <w:ind w:left="100" w:right="187" w:firstLine="0"/>
        <w:rPr>
          <w:spacing w:val="-3"/>
        </w:rPr>
      </w:pPr>
      <w:r>
        <w:rPr>
          <w:b/>
          <w:spacing w:val="-1"/>
        </w:rPr>
        <w:t>Project</w:t>
      </w:r>
      <w:r>
        <w:rPr>
          <w:b/>
        </w:rPr>
        <w:t xml:space="preserve"> </w:t>
      </w:r>
      <w:r>
        <w:rPr>
          <w:b/>
          <w:spacing w:val="-1"/>
        </w:rPr>
        <w:t>Description:</w:t>
      </w:r>
      <w:r>
        <w:rPr>
          <w:b/>
        </w:rPr>
        <w:t xml:space="preserve"> </w:t>
      </w:r>
      <w:r>
        <w:rPr>
          <w:spacing w:val="-1"/>
        </w:rPr>
        <w:t>The</w:t>
      </w:r>
      <w:r>
        <w:rPr>
          <w:spacing w:val="-2"/>
        </w:rPr>
        <w:t xml:space="preserve"> </w:t>
      </w:r>
      <w:r w:rsidR="00CE0E2E">
        <w:rPr>
          <w:spacing w:val="-2"/>
        </w:rPr>
        <w:t>City of Bridgeport is a combined sewer (CSO) community.  Built in overflows were built into the City’s sewer system to prevent combined sewer flows from backing up into basements and surcharging onto the streets.  A combination of</w:t>
      </w:r>
      <w:r w:rsidR="00CE0E2E" w:rsidRPr="00CE0E2E">
        <w:rPr>
          <w:rFonts w:ascii="Verdana" w:eastAsia="Times New Roman" w:hAnsi="Verdana" w:cs="Times New Roman"/>
          <w:color w:val="000000"/>
        </w:rPr>
        <w:t xml:space="preserve"> </w:t>
      </w:r>
      <w:r w:rsidR="00CE0E2E" w:rsidRPr="00CE0E2E">
        <w:rPr>
          <w:spacing w:val="-2"/>
        </w:rPr>
        <w:t xml:space="preserve">solutions </w:t>
      </w:r>
      <w:r w:rsidR="00CE0E2E">
        <w:rPr>
          <w:spacing w:val="-2"/>
        </w:rPr>
        <w:t>will</w:t>
      </w:r>
      <w:r w:rsidR="00CE0E2E" w:rsidRPr="00CE0E2E">
        <w:rPr>
          <w:spacing w:val="-2"/>
        </w:rPr>
        <w:t xml:space="preserve"> be implemented in phases over a 30-year period that will prevent overflows for the 1 year, 24 hour duration design storm (2.47” of rain).  Those solutions include sewer separation, “green” technologies, a CSO storage tank and relief sewers</w:t>
      </w:r>
      <w:r w:rsidR="00CE0E2E">
        <w:rPr>
          <w:spacing w:val="-2"/>
        </w:rPr>
        <w:t xml:space="preserve">.  </w:t>
      </w:r>
    </w:p>
    <w:p w:rsidR="003471BE" w:rsidRDefault="003471BE">
      <w:pPr>
        <w:spacing w:before="10"/>
        <w:rPr>
          <w:rFonts w:ascii="Calibri" w:eastAsia="Calibri" w:hAnsi="Calibri" w:cs="Calibri"/>
        </w:rPr>
      </w:pPr>
    </w:p>
    <w:p w:rsidR="003471BE" w:rsidRDefault="00C97334">
      <w:pPr>
        <w:pStyle w:val="Heading1"/>
        <w:spacing w:line="251" w:lineRule="auto"/>
        <w:ind w:right="187"/>
        <w:rPr>
          <w:b w:val="0"/>
          <w:bCs w:val="0"/>
        </w:rPr>
      </w:pPr>
      <w:r>
        <w:rPr>
          <w:spacing w:val="-1"/>
          <w:u w:val="single" w:color="000000"/>
        </w:rPr>
        <w:t>Regulations</w:t>
      </w:r>
      <w:r>
        <w:rPr>
          <w:u w:val="single" w:color="000000"/>
        </w:rPr>
        <w:t xml:space="preserve"> </w:t>
      </w:r>
      <w:r>
        <w:rPr>
          <w:spacing w:val="-1"/>
          <w:u w:val="single" w:color="000000"/>
        </w:rPr>
        <w:t>of Connecticut</w:t>
      </w:r>
      <w:r>
        <w:rPr>
          <w:spacing w:val="-3"/>
          <w:u w:val="single" w:color="000000"/>
        </w:rPr>
        <w:t xml:space="preserve"> </w:t>
      </w:r>
      <w:r>
        <w:rPr>
          <w:spacing w:val="-1"/>
          <w:u w:val="single" w:color="000000"/>
        </w:rPr>
        <w:t>State Agencies</w:t>
      </w:r>
      <w:r>
        <w:rPr>
          <w:spacing w:val="-2"/>
          <w:u w:val="single" w:color="000000"/>
        </w:rPr>
        <w:t xml:space="preserve"> </w:t>
      </w:r>
      <w:r>
        <w:rPr>
          <w:spacing w:val="-1"/>
          <w:u w:val="single" w:color="000000"/>
        </w:rPr>
        <w:t>(RCSA)</w:t>
      </w:r>
      <w:r>
        <w:rPr>
          <w:spacing w:val="-2"/>
          <w:u w:val="single" w:color="000000"/>
        </w:rPr>
        <w:t xml:space="preserve"> </w:t>
      </w:r>
      <w:r>
        <w:rPr>
          <w:spacing w:val="-1"/>
          <w:u w:val="single" w:color="000000"/>
        </w:rPr>
        <w:t>Section 22a-1a-3</w:t>
      </w:r>
      <w:r>
        <w:rPr>
          <w:u w:val="single" w:color="000000"/>
        </w:rPr>
        <w:t xml:space="preserve"> </w:t>
      </w:r>
      <w:r>
        <w:rPr>
          <w:spacing w:val="-1"/>
          <w:u w:val="single" w:color="000000"/>
        </w:rPr>
        <w:t>Determination of Environmental</w:t>
      </w:r>
      <w:r>
        <w:rPr>
          <w:spacing w:val="71"/>
        </w:rPr>
        <w:t xml:space="preserve"> </w:t>
      </w:r>
      <w:r>
        <w:rPr>
          <w:spacing w:val="-1"/>
          <w:u w:val="single" w:color="000000"/>
        </w:rPr>
        <w:t>Significance</w:t>
      </w:r>
      <w:r>
        <w:rPr>
          <w:spacing w:val="-3"/>
          <w:u w:val="single" w:color="000000"/>
        </w:rPr>
        <w:t xml:space="preserve"> </w:t>
      </w:r>
      <w:r>
        <w:rPr>
          <w:spacing w:val="-1"/>
          <w:u w:val="single" w:color="000000"/>
        </w:rPr>
        <w:t>(Direct/Indirect):</w:t>
      </w:r>
    </w:p>
    <w:p w:rsidR="003471BE" w:rsidRDefault="003471BE">
      <w:pPr>
        <w:spacing w:before="3"/>
        <w:rPr>
          <w:rFonts w:ascii="Calibri" w:eastAsia="Calibri" w:hAnsi="Calibri" w:cs="Calibri"/>
          <w:b/>
          <w:bCs/>
          <w:sz w:val="17"/>
          <w:szCs w:val="17"/>
        </w:rPr>
      </w:pPr>
    </w:p>
    <w:p w:rsidR="003471BE" w:rsidRDefault="00C97334">
      <w:pPr>
        <w:numPr>
          <w:ilvl w:val="0"/>
          <w:numId w:val="4"/>
        </w:numPr>
        <w:tabs>
          <w:tab w:val="left" w:pos="821"/>
        </w:tabs>
        <w:spacing w:before="56"/>
        <w:ind w:firstLine="0"/>
        <w:jc w:val="left"/>
        <w:rPr>
          <w:rFonts w:ascii="Calibri" w:eastAsia="Calibri" w:hAnsi="Calibri" w:cs="Calibri"/>
        </w:rPr>
      </w:pPr>
      <w:r>
        <w:rPr>
          <w:rFonts w:ascii="Calibri"/>
          <w:i/>
          <w:spacing w:val="-1"/>
        </w:rPr>
        <w:t>Impact</w:t>
      </w:r>
      <w:r>
        <w:rPr>
          <w:rFonts w:ascii="Calibri"/>
          <w:i/>
        </w:rPr>
        <w:t xml:space="preserve"> </w:t>
      </w:r>
      <w:r>
        <w:rPr>
          <w:rFonts w:ascii="Calibri"/>
          <w:i/>
          <w:spacing w:val="-1"/>
        </w:rPr>
        <w:t>on air</w:t>
      </w:r>
      <w:r>
        <w:rPr>
          <w:rFonts w:ascii="Calibri"/>
          <w:i/>
          <w:spacing w:val="1"/>
        </w:rPr>
        <w:t xml:space="preserve"> </w:t>
      </w:r>
      <w:r>
        <w:rPr>
          <w:rFonts w:ascii="Calibri"/>
          <w:i/>
          <w:spacing w:val="-1"/>
        </w:rPr>
        <w:t>and</w:t>
      </w:r>
      <w:r>
        <w:rPr>
          <w:rFonts w:ascii="Calibri"/>
          <w:i/>
          <w:spacing w:val="-3"/>
        </w:rPr>
        <w:t xml:space="preserve"> </w:t>
      </w:r>
      <w:r>
        <w:rPr>
          <w:rFonts w:ascii="Calibri"/>
          <w:i/>
          <w:spacing w:val="-1"/>
        </w:rPr>
        <w:t>water</w:t>
      </w:r>
      <w:r>
        <w:rPr>
          <w:rFonts w:ascii="Calibri"/>
          <w:i/>
          <w:spacing w:val="1"/>
        </w:rPr>
        <w:t xml:space="preserve"> </w:t>
      </w:r>
      <w:r>
        <w:rPr>
          <w:rFonts w:ascii="Calibri"/>
          <w:i/>
          <w:spacing w:val="-1"/>
        </w:rPr>
        <w:t>quality</w:t>
      </w:r>
      <w:r>
        <w:rPr>
          <w:rFonts w:ascii="Calibri"/>
          <w:i/>
        </w:rPr>
        <w:t xml:space="preserve"> </w:t>
      </w:r>
      <w:r>
        <w:rPr>
          <w:rFonts w:ascii="Calibri"/>
          <w:i/>
          <w:spacing w:val="-1"/>
        </w:rPr>
        <w:t>or</w:t>
      </w:r>
      <w:r>
        <w:rPr>
          <w:rFonts w:ascii="Calibri"/>
          <w:i/>
          <w:spacing w:val="1"/>
        </w:rPr>
        <w:t xml:space="preserve"> </w:t>
      </w:r>
      <w:r>
        <w:rPr>
          <w:rFonts w:ascii="Calibri"/>
          <w:i/>
          <w:spacing w:val="-1"/>
        </w:rPr>
        <w:t>on ambient</w:t>
      </w:r>
      <w:r>
        <w:rPr>
          <w:rFonts w:ascii="Calibri"/>
          <w:i/>
        </w:rPr>
        <w:t xml:space="preserve"> </w:t>
      </w:r>
      <w:r>
        <w:rPr>
          <w:rFonts w:ascii="Calibri"/>
          <w:i/>
          <w:spacing w:val="-1"/>
        </w:rPr>
        <w:t>noise</w:t>
      </w:r>
      <w:r>
        <w:rPr>
          <w:rFonts w:ascii="Calibri"/>
          <w:i/>
          <w:spacing w:val="-2"/>
        </w:rPr>
        <w:t xml:space="preserve"> </w:t>
      </w:r>
      <w:r>
        <w:rPr>
          <w:rFonts w:ascii="Calibri"/>
          <w:i/>
          <w:spacing w:val="-1"/>
        </w:rPr>
        <w:t>levels</w:t>
      </w:r>
    </w:p>
    <w:p w:rsidR="003471BE" w:rsidRDefault="003471BE">
      <w:pPr>
        <w:rPr>
          <w:rFonts w:ascii="Calibri" w:eastAsia="Calibri" w:hAnsi="Calibri" w:cs="Calibri"/>
          <w:i/>
        </w:rPr>
      </w:pPr>
    </w:p>
    <w:p w:rsidR="003471BE" w:rsidRDefault="00C97334" w:rsidP="001B6D34">
      <w:pPr>
        <w:pStyle w:val="BodyText"/>
        <w:numPr>
          <w:ilvl w:val="1"/>
          <w:numId w:val="4"/>
        </w:numPr>
        <w:tabs>
          <w:tab w:val="left" w:pos="1541"/>
        </w:tabs>
        <w:spacing w:before="37"/>
        <w:ind w:left="1180" w:right="154" w:firstLine="0"/>
        <w:jc w:val="left"/>
      </w:pPr>
      <w:r w:rsidRPr="001B6D34">
        <w:rPr>
          <w:rFonts w:cs="Calibri"/>
          <w:i/>
          <w:spacing w:val="-1"/>
        </w:rPr>
        <w:t>Air</w:t>
      </w:r>
      <w:r w:rsidRPr="001B6D34">
        <w:rPr>
          <w:rFonts w:cs="Calibri"/>
          <w:i/>
          <w:spacing w:val="1"/>
        </w:rPr>
        <w:t xml:space="preserve"> </w:t>
      </w:r>
      <w:r w:rsidRPr="001B6D34">
        <w:rPr>
          <w:rFonts w:cs="Calibri"/>
          <w:i/>
          <w:spacing w:val="-1"/>
        </w:rPr>
        <w:t>Quality</w:t>
      </w:r>
      <w:r w:rsidRPr="001B6D34">
        <w:rPr>
          <w:rFonts w:cs="Calibri"/>
          <w:i/>
        </w:rPr>
        <w:t xml:space="preserve"> –</w:t>
      </w:r>
      <w:r w:rsidRPr="001B6D34">
        <w:rPr>
          <w:rFonts w:cs="Calibri"/>
          <w:i/>
          <w:spacing w:val="-1"/>
        </w:rPr>
        <w:t xml:space="preserve"> </w:t>
      </w:r>
      <w:r w:rsidRPr="001B6D34">
        <w:rPr>
          <w:spacing w:val="-1"/>
        </w:rPr>
        <w:t>The</w:t>
      </w:r>
      <w:r w:rsidRPr="001B6D34">
        <w:rPr>
          <w:spacing w:val="-2"/>
        </w:rPr>
        <w:t xml:space="preserve"> </w:t>
      </w:r>
      <w:r>
        <w:t>entire</w:t>
      </w:r>
      <w:r w:rsidRPr="001B6D34">
        <w:rPr>
          <w:spacing w:val="-3"/>
        </w:rPr>
        <w:t xml:space="preserve"> </w:t>
      </w:r>
      <w:r w:rsidRPr="001B6D34">
        <w:rPr>
          <w:spacing w:val="-1"/>
        </w:rPr>
        <w:t>State</w:t>
      </w:r>
      <w:r w:rsidRPr="001B6D34">
        <w:rPr>
          <w:spacing w:val="-2"/>
        </w:rPr>
        <w:t xml:space="preserve"> </w:t>
      </w:r>
      <w:r>
        <w:t xml:space="preserve">of </w:t>
      </w:r>
      <w:r w:rsidRPr="001B6D34">
        <w:rPr>
          <w:spacing w:val="-1"/>
        </w:rPr>
        <w:t>Connecticut,</w:t>
      </w:r>
      <w:r>
        <w:t xml:space="preserve"> </w:t>
      </w:r>
      <w:r w:rsidRPr="001B6D34">
        <w:rPr>
          <w:spacing w:val="-1"/>
        </w:rPr>
        <w:t>including the</w:t>
      </w:r>
      <w:r w:rsidRPr="001B6D34">
        <w:rPr>
          <w:spacing w:val="2"/>
        </w:rPr>
        <w:t xml:space="preserve"> </w:t>
      </w:r>
      <w:r w:rsidRPr="001B6D34">
        <w:rPr>
          <w:spacing w:val="-1"/>
        </w:rPr>
        <w:t>project</w:t>
      </w:r>
      <w:r w:rsidRPr="001B6D34">
        <w:rPr>
          <w:spacing w:val="1"/>
        </w:rPr>
        <w:t xml:space="preserve"> </w:t>
      </w:r>
      <w:r w:rsidRPr="001B6D34">
        <w:rPr>
          <w:spacing w:val="-1"/>
        </w:rPr>
        <w:t>area,</w:t>
      </w:r>
      <w:r w:rsidRPr="001B6D34">
        <w:rPr>
          <w:spacing w:val="1"/>
        </w:rPr>
        <w:t xml:space="preserve"> </w:t>
      </w:r>
      <w:r>
        <w:t xml:space="preserve">is </w:t>
      </w:r>
      <w:r w:rsidRPr="001B6D34">
        <w:rPr>
          <w:spacing w:val="-1"/>
        </w:rPr>
        <w:t>currently</w:t>
      </w:r>
      <w:r>
        <w:t xml:space="preserve"> in</w:t>
      </w:r>
      <w:r w:rsidRPr="001B6D34">
        <w:rPr>
          <w:spacing w:val="43"/>
        </w:rPr>
        <w:t xml:space="preserve"> </w:t>
      </w:r>
      <w:r w:rsidRPr="001B6D34">
        <w:rPr>
          <w:spacing w:val="-1"/>
        </w:rPr>
        <w:t>non-attainment for</w:t>
      </w:r>
      <w:r w:rsidRPr="001B6D34">
        <w:rPr>
          <w:spacing w:val="-2"/>
        </w:rPr>
        <w:t xml:space="preserve"> </w:t>
      </w:r>
      <w:r>
        <w:t>8-hour</w:t>
      </w:r>
      <w:r w:rsidRPr="001B6D34">
        <w:rPr>
          <w:spacing w:val="-2"/>
        </w:rPr>
        <w:t xml:space="preserve"> </w:t>
      </w:r>
      <w:r>
        <w:t>ozone</w:t>
      </w:r>
      <w:r w:rsidRPr="001B6D34">
        <w:rPr>
          <w:spacing w:val="-1"/>
        </w:rPr>
        <w:t xml:space="preserve"> The</w:t>
      </w:r>
      <w:r>
        <w:t xml:space="preserve"> </w:t>
      </w:r>
      <w:r w:rsidRPr="001B6D34">
        <w:rPr>
          <w:spacing w:val="-1"/>
        </w:rPr>
        <w:t>project</w:t>
      </w:r>
      <w:r w:rsidRPr="001B6D34">
        <w:rPr>
          <w:spacing w:val="1"/>
        </w:rPr>
        <w:t xml:space="preserve"> </w:t>
      </w:r>
      <w:r w:rsidRPr="001B6D34">
        <w:rPr>
          <w:spacing w:val="-1"/>
        </w:rPr>
        <w:t>area,</w:t>
      </w:r>
      <w:r>
        <w:t xml:space="preserve"> </w:t>
      </w:r>
      <w:r w:rsidRPr="001B6D34">
        <w:rPr>
          <w:spacing w:val="-2"/>
        </w:rPr>
        <w:t>along</w:t>
      </w:r>
      <w:r w:rsidRPr="001B6D34">
        <w:rPr>
          <w:spacing w:val="-1"/>
        </w:rPr>
        <w:t xml:space="preserve"> </w:t>
      </w:r>
      <w:r>
        <w:t>with</w:t>
      </w:r>
      <w:r w:rsidRPr="001B6D34">
        <w:rPr>
          <w:spacing w:val="-1"/>
        </w:rPr>
        <w:t xml:space="preserve"> the</w:t>
      </w:r>
      <w:r w:rsidRPr="001B6D34">
        <w:rPr>
          <w:spacing w:val="-2"/>
        </w:rPr>
        <w:t xml:space="preserve"> </w:t>
      </w:r>
      <w:r w:rsidRPr="001B6D34">
        <w:rPr>
          <w:spacing w:val="-1"/>
        </w:rPr>
        <w:t>rest</w:t>
      </w:r>
      <w:r w:rsidRPr="001B6D34">
        <w:rPr>
          <w:spacing w:val="-2"/>
        </w:rPr>
        <w:t xml:space="preserve"> </w:t>
      </w:r>
      <w:r>
        <w:t>of</w:t>
      </w:r>
      <w:r w:rsidRPr="001B6D34">
        <w:rPr>
          <w:spacing w:val="-3"/>
        </w:rPr>
        <w:t xml:space="preserve"> </w:t>
      </w:r>
      <w:r w:rsidRPr="001B6D34">
        <w:rPr>
          <w:spacing w:val="-1"/>
        </w:rPr>
        <w:t>the</w:t>
      </w:r>
      <w:r>
        <w:t xml:space="preserve"> </w:t>
      </w:r>
      <w:r w:rsidRPr="001B6D34">
        <w:rPr>
          <w:spacing w:val="-1"/>
        </w:rPr>
        <w:t>State</w:t>
      </w:r>
      <w:r>
        <w:t xml:space="preserve"> of</w:t>
      </w:r>
      <w:r w:rsidRPr="001B6D34">
        <w:rPr>
          <w:spacing w:val="55"/>
        </w:rPr>
        <w:t xml:space="preserve"> </w:t>
      </w:r>
      <w:r w:rsidRPr="001B6D34">
        <w:rPr>
          <w:spacing w:val="-1"/>
        </w:rPr>
        <w:t>Connecticut</w:t>
      </w:r>
      <w:r w:rsidRPr="001B6D34">
        <w:rPr>
          <w:spacing w:val="1"/>
        </w:rPr>
        <w:t xml:space="preserve"> </w:t>
      </w:r>
      <w:r>
        <w:t>is in</w:t>
      </w:r>
      <w:r w:rsidRPr="001B6D34">
        <w:rPr>
          <w:spacing w:val="-3"/>
        </w:rPr>
        <w:t xml:space="preserve"> </w:t>
      </w:r>
      <w:r w:rsidRPr="001B6D34">
        <w:rPr>
          <w:spacing w:val="-1"/>
        </w:rPr>
        <w:t>attainment</w:t>
      </w:r>
      <w:r>
        <w:t xml:space="preserve"> </w:t>
      </w:r>
      <w:r w:rsidRPr="001B6D34">
        <w:rPr>
          <w:spacing w:val="-1"/>
        </w:rPr>
        <w:t xml:space="preserve">for </w:t>
      </w:r>
      <w:r>
        <w:t>all</w:t>
      </w:r>
      <w:r w:rsidRPr="001B6D34">
        <w:rPr>
          <w:spacing w:val="-3"/>
        </w:rPr>
        <w:t xml:space="preserve"> </w:t>
      </w:r>
      <w:r>
        <w:t>other</w:t>
      </w:r>
      <w:r w:rsidRPr="001B6D34">
        <w:rPr>
          <w:spacing w:val="-2"/>
        </w:rPr>
        <w:t xml:space="preserve"> </w:t>
      </w:r>
      <w:r>
        <w:t>criteria</w:t>
      </w:r>
      <w:r w:rsidRPr="001B6D34">
        <w:rPr>
          <w:spacing w:val="-3"/>
        </w:rPr>
        <w:t xml:space="preserve"> </w:t>
      </w:r>
      <w:r>
        <w:t xml:space="preserve">air </w:t>
      </w:r>
      <w:r w:rsidRPr="001B6D34">
        <w:rPr>
          <w:spacing w:val="-1"/>
        </w:rPr>
        <w:t>pollutants:</w:t>
      </w:r>
      <w:r>
        <w:t xml:space="preserve"> </w:t>
      </w:r>
      <w:r w:rsidRPr="001B6D34">
        <w:rPr>
          <w:spacing w:val="-1"/>
        </w:rPr>
        <w:t>particulate</w:t>
      </w:r>
      <w:r w:rsidRPr="001B6D34">
        <w:rPr>
          <w:spacing w:val="-2"/>
        </w:rPr>
        <w:t xml:space="preserve"> </w:t>
      </w:r>
      <w:r w:rsidRPr="001B6D34">
        <w:rPr>
          <w:spacing w:val="-1"/>
        </w:rPr>
        <w:t>matter</w:t>
      </w:r>
      <w:r w:rsidRPr="001B6D34">
        <w:rPr>
          <w:spacing w:val="-2"/>
        </w:rPr>
        <w:t xml:space="preserve"> </w:t>
      </w:r>
      <w:r w:rsidRPr="001B6D34">
        <w:rPr>
          <w:spacing w:val="-1"/>
        </w:rPr>
        <w:t>(&lt;10</w:t>
      </w:r>
      <w:r w:rsidRPr="001B6D34">
        <w:rPr>
          <w:spacing w:val="51"/>
        </w:rPr>
        <w:t xml:space="preserve"> </w:t>
      </w:r>
      <w:r w:rsidRPr="001B6D34">
        <w:rPr>
          <w:spacing w:val="-1"/>
          <w:position w:val="2"/>
        </w:rPr>
        <w:t xml:space="preserve">micrometers </w:t>
      </w:r>
      <w:r w:rsidRPr="001B6D34">
        <w:rPr>
          <w:position w:val="2"/>
        </w:rPr>
        <w:t>in</w:t>
      </w:r>
      <w:r w:rsidRPr="001B6D34">
        <w:rPr>
          <w:spacing w:val="-1"/>
          <w:position w:val="2"/>
        </w:rPr>
        <w:t xml:space="preserve"> diameter-PM</w:t>
      </w:r>
      <w:r w:rsidRPr="001B6D34">
        <w:rPr>
          <w:spacing w:val="-1"/>
          <w:sz w:val="14"/>
          <w:szCs w:val="14"/>
        </w:rPr>
        <w:t>10</w:t>
      </w:r>
      <w:r w:rsidRPr="001B6D34">
        <w:rPr>
          <w:spacing w:val="-2"/>
          <w:sz w:val="14"/>
          <w:szCs w:val="14"/>
        </w:rPr>
        <w:t xml:space="preserve"> </w:t>
      </w:r>
      <w:r w:rsidRPr="001B6D34">
        <w:rPr>
          <w:position w:val="2"/>
        </w:rPr>
        <w:t>or</w:t>
      </w:r>
      <w:r w:rsidRPr="001B6D34">
        <w:rPr>
          <w:spacing w:val="-1"/>
          <w:position w:val="2"/>
        </w:rPr>
        <w:t xml:space="preserve"> </w:t>
      </w:r>
      <w:r w:rsidRPr="001B6D34">
        <w:rPr>
          <w:position w:val="2"/>
        </w:rPr>
        <w:t>&lt;</w:t>
      </w:r>
      <w:r w:rsidRPr="001B6D34">
        <w:rPr>
          <w:spacing w:val="49"/>
          <w:position w:val="2"/>
        </w:rPr>
        <w:t xml:space="preserve"> </w:t>
      </w:r>
      <w:r w:rsidRPr="001B6D34">
        <w:rPr>
          <w:spacing w:val="-1"/>
          <w:position w:val="2"/>
        </w:rPr>
        <w:t>2.5</w:t>
      </w:r>
      <w:r w:rsidRPr="001B6D34">
        <w:rPr>
          <w:spacing w:val="-3"/>
          <w:position w:val="2"/>
        </w:rPr>
        <w:t xml:space="preserve"> </w:t>
      </w:r>
      <w:r w:rsidRPr="001B6D34">
        <w:rPr>
          <w:spacing w:val="-1"/>
          <w:position w:val="2"/>
        </w:rPr>
        <w:t>micrometers</w:t>
      </w:r>
      <w:r w:rsidRPr="001B6D34">
        <w:rPr>
          <w:position w:val="2"/>
        </w:rPr>
        <w:t xml:space="preserve"> </w:t>
      </w:r>
      <w:r w:rsidRPr="001B6D34">
        <w:rPr>
          <w:spacing w:val="-2"/>
          <w:position w:val="2"/>
        </w:rPr>
        <w:t>in</w:t>
      </w:r>
      <w:r w:rsidRPr="001B6D34">
        <w:rPr>
          <w:spacing w:val="-1"/>
          <w:position w:val="2"/>
        </w:rPr>
        <w:t xml:space="preserve"> diameter-PM</w:t>
      </w:r>
      <w:r w:rsidRPr="001B6D34">
        <w:rPr>
          <w:spacing w:val="-1"/>
          <w:sz w:val="14"/>
          <w:szCs w:val="14"/>
        </w:rPr>
        <w:t>2.5</w:t>
      </w:r>
      <w:r w:rsidRPr="001B6D34">
        <w:rPr>
          <w:spacing w:val="-1"/>
          <w:position w:val="2"/>
        </w:rPr>
        <w:t>);</w:t>
      </w:r>
      <w:r w:rsidRPr="001B6D34">
        <w:rPr>
          <w:position w:val="2"/>
        </w:rPr>
        <w:t xml:space="preserve"> </w:t>
      </w:r>
      <w:r w:rsidRPr="001B6D34">
        <w:rPr>
          <w:spacing w:val="-1"/>
          <w:position w:val="2"/>
        </w:rPr>
        <w:t>sulfur</w:t>
      </w:r>
      <w:r w:rsidRPr="001B6D34">
        <w:rPr>
          <w:position w:val="2"/>
        </w:rPr>
        <w:t xml:space="preserve"> </w:t>
      </w:r>
      <w:r w:rsidRPr="001B6D34">
        <w:rPr>
          <w:spacing w:val="-1"/>
          <w:position w:val="2"/>
        </w:rPr>
        <w:t>dioxide</w:t>
      </w:r>
      <w:r w:rsidRPr="001B6D34">
        <w:rPr>
          <w:spacing w:val="49"/>
          <w:position w:val="2"/>
        </w:rPr>
        <w:t xml:space="preserve"> </w:t>
      </w:r>
      <w:r w:rsidRPr="001B6D34">
        <w:rPr>
          <w:spacing w:val="-1"/>
          <w:position w:val="2"/>
        </w:rPr>
        <w:t>(SO</w:t>
      </w:r>
      <w:r w:rsidRPr="001B6D34">
        <w:rPr>
          <w:spacing w:val="-1"/>
          <w:sz w:val="14"/>
          <w:szCs w:val="14"/>
        </w:rPr>
        <w:t>2</w:t>
      </w:r>
      <w:r w:rsidRPr="001B6D34">
        <w:rPr>
          <w:spacing w:val="-1"/>
          <w:position w:val="2"/>
        </w:rPr>
        <w:t>);</w:t>
      </w:r>
      <w:r w:rsidRPr="001B6D34">
        <w:rPr>
          <w:position w:val="2"/>
        </w:rPr>
        <w:t xml:space="preserve"> </w:t>
      </w:r>
      <w:r w:rsidRPr="001B6D34">
        <w:rPr>
          <w:spacing w:val="-1"/>
          <w:position w:val="2"/>
        </w:rPr>
        <w:t>ozone</w:t>
      </w:r>
      <w:r w:rsidRPr="001B6D34">
        <w:rPr>
          <w:spacing w:val="-2"/>
          <w:position w:val="2"/>
        </w:rPr>
        <w:t xml:space="preserve"> </w:t>
      </w:r>
      <w:r w:rsidRPr="001B6D34">
        <w:rPr>
          <w:spacing w:val="-1"/>
          <w:position w:val="2"/>
        </w:rPr>
        <w:t>(O</w:t>
      </w:r>
      <w:r w:rsidRPr="001B6D34">
        <w:rPr>
          <w:spacing w:val="-1"/>
          <w:sz w:val="14"/>
          <w:szCs w:val="14"/>
        </w:rPr>
        <w:t>3</w:t>
      </w:r>
      <w:r w:rsidRPr="001B6D34">
        <w:rPr>
          <w:spacing w:val="-1"/>
          <w:position w:val="2"/>
        </w:rPr>
        <w:t>);</w:t>
      </w:r>
      <w:r w:rsidRPr="001B6D34">
        <w:rPr>
          <w:spacing w:val="1"/>
          <w:position w:val="2"/>
        </w:rPr>
        <w:t xml:space="preserve"> </w:t>
      </w:r>
      <w:r w:rsidRPr="001B6D34">
        <w:rPr>
          <w:spacing w:val="-1"/>
          <w:position w:val="2"/>
        </w:rPr>
        <w:t>nitrogen</w:t>
      </w:r>
      <w:r w:rsidRPr="001B6D34">
        <w:rPr>
          <w:spacing w:val="-3"/>
          <w:position w:val="2"/>
        </w:rPr>
        <w:t xml:space="preserve"> </w:t>
      </w:r>
      <w:r w:rsidRPr="001B6D34">
        <w:rPr>
          <w:spacing w:val="-1"/>
          <w:position w:val="2"/>
        </w:rPr>
        <w:t>dioxide</w:t>
      </w:r>
      <w:r w:rsidRPr="001B6D34">
        <w:rPr>
          <w:position w:val="2"/>
        </w:rPr>
        <w:t xml:space="preserve"> </w:t>
      </w:r>
      <w:r w:rsidRPr="001B6D34">
        <w:rPr>
          <w:spacing w:val="-1"/>
          <w:position w:val="2"/>
        </w:rPr>
        <w:t>(NO</w:t>
      </w:r>
      <w:r w:rsidRPr="001B6D34">
        <w:rPr>
          <w:spacing w:val="-1"/>
          <w:sz w:val="14"/>
          <w:szCs w:val="14"/>
        </w:rPr>
        <w:t>2</w:t>
      </w:r>
      <w:r w:rsidRPr="001B6D34">
        <w:rPr>
          <w:spacing w:val="-1"/>
          <w:position w:val="2"/>
        </w:rPr>
        <w:t>);</w:t>
      </w:r>
      <w:r w:rsidRPr="001B6D34">
        <w:rPr>
          <w:position w:val="2"/>
        </w:rPr>
        <w:t xml:space="preserve"> </w:t>
      </w:r>
      <w:r w:rsidRPr="001B6D34">
        <w:rPr>
          <w:spacing w:val="-1"/>
          <w:position w:val="2"/>
        </w:rPr>
        <w:t>carbon</w:t>
      </w:r>
      <w:r w:rsidRPr="001B6D34">
        <w:rPr>
          <w:spacing w:val="-3"/>
          <w:position w:val="2"/>
        </w:rPr>
        <w:t xml:space="preserve"> </w:t>
      </w:r>
      <w:r w:rsidRPr="001B6D34">
        <w:rPr>
          <w:spacing w:val="-1"/>
          <w:position w:val="2"/>
        </w:rPr>
        <w:t>monoxide</w:t>
      </w:r>
      <w:r w:rsidRPr="001B6D34">
        <w:rPr>
          <w:spacing w:val="-2"/>
          <w:position w:val="2"/>
        </w:rPr>
        <w:t xml:space="preserve"> </w:t>
      </w:r>
      <w:r w:rsidRPr="001B6D34">
        <w:rPr>
          <w:spacing w:val="-1"/>
          <w:position w:val="2"/>
        </w:rPr>
        <w:t>(CO);</w:t>
      </w:r>
      <w:r w:rsidRPr="001B6D34">
        <w:rPr>
          <w:position w:val="2"/>
        </w:rPr>
        <w:t xml:space="preserve"> and</w:t>
      </w:r>
      <w:r w:rsidRPr="001B6D34">
        <w:rPr>
          <w:spacing w:val="-2"/>
          <w:position w:val="2"/>
        </w:rPr>
        <w:t xml:space="preserve"> </w:t>
      </w:r>
      <w:r w:rsidRPr="001B6D34">
        <w:rPr>
          <w:position w:val="2"/>
        </w:rPr>
        <w:t>lead</w:t>
      </w:r>
      <w:r w:rsidRPr="001B6D34">
        <w:rPr>
          <w:spacing w:val="-3"/>
          <w:position w:val="2"/>
        </w:rPr>
        <w:t xml:space="preserve"> </w:t>
      </w:r>
      <w:r w:rsidRPr="001B6D34">
        <w:rPr>
          <w:spacing w:val="-1"/>
          <w:position w:val="2"/>
        </w:rPr>
        <w:t>(</w:t>
      </w:r>
      <w:proofErr w:type="spellStart"/>
      <w:r w:rsidRPr="001B6D34">
        <w:rPr>
          <w:spacing w:val="-1"/>
          <w:position w:val="2"/>
        </w:rPr>
        <w:t>Pb</w:t>
      </w:r>
      <w:proofErr w:type="spellEnd"/>
      <w:r w:rsidRPr="001B6D34">
        <w:rPr>
          <w:spacing w:val="-1"/>
          <w:position w:val="2"/>
        </w:rPr>
        <w:t>)</w:t>
      </w:r>
      <w:r w:rsidR="003B6260" w:rsidRPr="001B6D34">
        <w:rPr>
          <w:spacing w:val="-1"/>
          <w:position w:val="2"/>
        </w:rPr>
        <w:t>.</w:t>
      </w:r>
      <w:r w:rsidR="001B6D34" w:rsidRPr="001B6D34">
        <w:rPr>
          <w:spacing w:val="-1"/>
          <w:position w:val="2"/>
        </w:rPr>
        <w:t xml:space="preserve">  </w:t>
      </w:r>
      <w:r w:rsidRPr="001B6D34">
        <w:rPr>
          <w:spacing w:val="-1"/>
        </w:rPr>
        <w:t>No new</w:t>
      </w:r>
      <w:r w:rsidRPr="001B6D34">
        <w:rPr>
          <w:spacing w:val="-2"/>
        </w:rPr>
        <w:t xml:space="preserve"> </w:t>
      </w:r>
      <w:r w:rsidRPr="001B6D34">
        <w:rPr>
          <w:spacing w:val="-1"/>
        </w:rPr>
        <w:t>sources</w:t>
      </w:r>
      <w:r w:rsidRPr="001B6D34">
        <w:rPr>
          <w:spacing w:val="-2"/>
        </w:rPr>
        <w:t xml:space="preserve"> </w:t>
      </w:r>
      <w:r>
        <w:t>of</w:t>
      </w:r>
      <w:r w:rsidRPr="001B6D34">
        <w:rPr>
          <w:spacing w:val="1"/>
        </w:rPr>
        <w:t xml:space="preserve"> </w:t>
      </w:r>
      <w:r w:rsidRPr="001B6D34">
        <w:rPr>
          <w:spacing w:val="-1"/>
        </w:rPr>
        <w:t>stationary</w:t>
      </w:r>
      <w:r w:rsidRPr="001B6D34">
        <w:rPr>
          <w:spacing w:val="73"/>
        </w:rPr>
        <w:t xml:space="preserve"> </w:t>
      </w:r>
      <w:r w:rsidRPr="001B6D34">
        <w:rPr>
          <w:spacing w:val="-1"/>
        </w:rPr>
        <w:t>source</w:t>
      </w:r>
      <w:r w:rsidRPr="001B6D34">
        <w:rPr>
          <w:spacing w:val="-2"/>
        </w:rPr>
        <w:t xml:space="preserve"> </w:t>
      </w:r>
      <w:r>
        <w:t>air</w:t>
      </w:r>
      <w:r w:rsidRPr="001B6D34">
        <w:rPr>
          <w:spacing w:val="-1"/>
        </w:rPr>
        <w:t xml:space="preserve"> pollutant</w:t>
      </w:r>
      <w:r>
        <w:t xml:space="preserve"> </w:t>
      </w:r>
      <w:r w:rsidRPr="001B6D34">
        <w:rPr>
          <w:spacing w:val="-1"/>
        </w:rPr>
        <w:t>emissions</w:t>
      </w:r>
      <w:r>
        <w:t xml:space="preserve"> </w:t>
      </w:r>
      <w:r w:rsidR="002C2DEC">
        <w:rPr>
          <w:spacing w:val="-1"/>
        </w:rPr>
        <w:t>should</w:t>
      </w:r>
      <w:r w:rsidRPr="001B6D34">
        <w:rPr>
          <w:spacing w:val="-3"/>
        </w:rPr>
        <w:t xml:space="preserve"> </w:t>
      </w:r>
      <w:r w:rsidRPr="001B6D34">
        <w:rPr>
          <w:spacing w:val="-1"/>
        </w:rPr>
        <w:t xml:space="preserve">occur </w:t>
      </w:r>
      <w:r>
        <w:t>as a</w:t>
      </w:r>
      <w:r w:rsidRPr="001B6D34">
        <w:rPr>
          <w:spacing w:val="-3"/>
        </w:rPr>
        <w:t xml:space="preserve"> </w:t>
      </w:r>
      <w:r w:rsidRPr="001B6D34">
        <w:rPr>
          <w:spacing w:val="-1"/>
        </w:rPr>
        <w:t>result</w:t>
      </w:r>
      <w:r w:rsidRPr="001B6D34">
        <w:rPr>
          <w:spacing w:val="-2"/>
        </w:rPr>
        <w:t xml:space="preserve"> </w:t>
      </w:r>
      <w:r>
        <w:t>of</w:t>
      </w:r>
      <w:r w:rsidRPr="001B6D34">
        <w:rPr>
          <w:spacing w:val="-3"/>
        </w:rPr>
        <w:t xml:space="preserve"> </w:t>
      </w:r>
      <w:r w:rsidRPr="001B6D34">
        <w:rPr>
          <w:spacing w:val="-1"/>
        </w:rPr>
        <w:t>the</w:t>
      </w:r>
      <w:r>
        <w:t xml:space="preserve"> </w:t>
      </w:r>
      <w:r w:rsidRPr="001B6D34">
        <w:rPr>
          <w:spacing w:val="-1"/>
        </w:rPr>
        <w:t>project.</w:t>
      </w:r>
      <w:r w:rsidRPr="001B6D34">
        <w:rPr>
          <w:spacing w:val="4"/>
        </w:rPr>
        <w:t xml:space="preserve"> </w:t>
      </w:r>
      <w:r w:rsidR="002C2DEC">
        <w:rPr>
          <w:spacing w:val="4"/>
        </w:rPr>
        <w:t xml:space="preserve"> </w:t>
      </w:r>
      <w:r w:rsidRPr="001B6D34">
        <w:rPr>
          <w:spacing w:val="-1"/>
        </w:rPr>
        <w:t>Traffic</w:t>
      </w:r>
      <w:r w:rsidRPr="001B6D34">
        <w:rPr>
          <w:spacing w:val="-3"/>
        </w:rPr>
        <w:t xml:space="preserve"> </w:t>
      </w:r>
      <w:r w:rsidR="002C2DEC">
        <w:rPr>
          <w:spacing w:val="-1"/>
        </w:rPr>
        <w:t>should</w:t>
      </w:r>
      <w:r>
        <w:t xml:space="preserve"> </w:t>
      </w:r>
      <w:r w:rsidRPr="001B6D34">
        <w:rPr>
          <w:spacing w:val="-1"/>
        </w:rPr>
        <w:t>not</w:t>
      </w:r>
      <w:r w:rsidR="00CE0E2E">
        <w:rPr>
          <w:spacing w:val="-1"/>
        </w:rPr>
        <w:t xml:space="preserve"> permanently </w:t>
      </w:r>
      <w:r w:rsidRPr="001B6D34">
        <w:rPr>
          <w:spacing w:val="-1"/>
        </w:rPr>
        <w:t>increase</w:t>
      </w:r>
      <w:r>
        <w:t xml:space="preserve"> </w:t>
      </w:r>
      <w:r w:rsidRPr="001B6D34">
        <w:rPr>
          <w:spacing w:val="-1"/>
        </w:rPr>
        <w:t>as</w:t>
      </w:r>
      <w:r>
        <w:t xml:space="preserve"> a </w:t>
      </w:r>
      <w:r w:rsidRPr="001B6D34">
        <w:rPr>
          <w:spacing w:val="-1"/>
        </w:rPr>
        <w:t>result</w:t>
      </w:r>
      <w:r w:rsidRPr="001B6D34">
        <w:rPr>
          <w:spacing w:val="-3"/>
        </w:rPr>
        <w:t xml:space="preserve"> </w:t>
      </w:r>
      <w:r>
        <w:t xml:space="preserve">of </w:t>
      </w:r>
      <w:r w:rsidRPr="001B6D34">
        <w:rPr>
          <w:spacing w:val="-2"/>
        </w:rPr>
        <w:t>the</w:t>
      </w:r>
      <w:r>
        <w:t xml:space="preserve"> </w:t>
      </w:r>
      <w:r w:rsidRPr="001B6D34">
        <w:rPr>
          <w:spacing w:val="-1"/>
        </w:rPr>
        <w:t>project,</w:t>
      </w:r>
      <w:r>
        <w:t xml:space="preserve"> </w:t>
      </w:r>
      <w:r w:rsidRPr="001B6D34">
        <w:rPr>
          <w:spacing w:val="-1"/>
        </w:rPr>
        <w:t>and therefore,</w:t>
      </w:r>
      <w:r w:rsidRPr="001B6D34">
        <w:rPr>
          <w:spacing w:val="-2"/>
        </w:rPr>
        <w:t xml:space="preserve"> </w:t>
      </w:r>
      <w:r w:rsidRPr="001B6D34">
        <w:rPr>
          <w:spacing w:val="-1"/>
        </w:rPr>
        <w:t>there</w:t>
      </w:r>
      <w:r w:rsidRPr="001B6D34">
        <w:rPr>
          <w:spacing w:val="-2"/>
        </w:rPr>
        <w:t xml:space="preserve"> </w:t>
      </w:r>
      <w:r w:rsidRPr="001B6D34">
        <w:rPr>
          <w:spacing w:val="-1"/>
        </w:rPr>
        <w:t>will</w:t>
      </w:r>
      <w:r>
        <w:t xml:space="preserve"> </w:t>
      </w:r>
      <w:r w:rsidRPr="001B6D34">
        <w:rPr>
          <w:spacing w:val="-1"/>
        </w:rPr>
        <w:t>be</w:t>
      </w:r>
      <w:r w:rsidRPr="001B6D34">
        <w:rPr>
          <w:spacing w:val="1"/>
        </w:rPr>
        <w:t xml:space="preserve"> </w:t>
      </w:r>
      <w:r w:rsidRPr="001B6D34">
        <w:rPr>
          <w:spacing w:val="-2"/>
        </w:rPr>
        <w:t>no</w:t>
      </w:r>
      <w:r w:rsidR="00CE0E2E">
        <w:rPr>
          <w:spacing w:val="-2"/>
        </w:rPr>
        <w:t xml:space="preserve"> permanent</w:t>
      </w:r>
      <w:r w:rsidRPr="001B6D34">
        <w:rPr>
          <w:spacing w:val="1"/>
        </w:rPr>
        <w:t xml:space="preserve"> </w:t>
      </w:r>
      <w:r w:rsidRPr="001B6D34">
        <w:rPr>
          <w:spacing w:val="-1"/>
        </w:rPr>
        <w:t xml:space="preserve">increase </w:t>
      </w:r>
      <w:r>
        <w:t>in</w:t>
      </w:r>
      <w:r w:rsidRPr="001B6D34">
        <w:rPr>
          <w:spacing w:val="-1"/>
        </w:rPr>
        <w:t xml:space="preserve"> mobile</w:t>
      </w:r>
      <w:r w:rsidRPr="001B6D34">
        <w:rPr>
          <w:spacing w:val="61"/>
        </w:rPr>
        <w:t xml:space="preserve"> </w:t>
      </w:r>
      <w:r w:rsidRPr="001B6D34">
        <w:rPr>
          <w:spacing w:val="-1"/>
        </w:rPr>
        <w:t>source</w:t>
      </w:r>
      <w:r w:rsidRPr="001B6D34">
        <w:rPr>
          <w:spacing w:val="-2"/>
        </w:rPr>
        <w:t xml:space="preserve"> </w:t>
      </w:r>
      <w:r w:rsidRPr="001B6D34">
        <w:rPr>
          <w:spacing w:val="-1"/>
        </w:rPr>
        <w:t>emissions</w:t>
      </w:r>
      <w:r w:rsidRPr="001B6D34">
        <w:rPr>
          <w:spacing w:val="-2"/>
        </w:rPr>
        <w:t xml:space="preserve"> </w:t>
      </w:r>
      <w:r>
        <w:t xml:space="preserve">of air </w:t>
      </w:r>
      <w:r w:rsidRPr="001B6D34">
        <w:rPr>
          <w:spacing w:val="-1"/>
        </w:rPr>
        <w:t>pollutants.</w:t>
      </w:r>
    </w:p>
    <w:p w:rsidR="003471BE" w:rsidRDefault="003471BE">
      <w:pPr>
        <w:spacing w:before="10"/>
        <w:rPr>
          <w:rFonts w:ascii="Calibri" w:eastAsia="Calibri" w:hAnsi="Calibri" w:cs="Calibri"/>
          <w:sz w:val="21"/>
          <w:szCs w:val="21"/>
        </w:rPr>
      </w:pPr>
    </w:p>
    <w:p w:rsidR="003471BE" w:rsidRDefault="002C2DEC">
      <w:pPr>
        <w:pStyle w:val="BodyText"/>
        <w:ind w:left="1180" w:right="154" w:firstLine="0"/>
      </w:pPr>
      <w:r>
        <w:rPr>
          <w:spacing w:val="-1"/>
        </w:rPr>
        <w:t xml:space="preserve">Construction of a new </w:t>
      </w:r>
      <w:r w:rsidR="00CE0E2E">
        <w:rPr>
          <w:spacing w:val="-1"/>
        </w:rPr>
        <w:t>storage tank, relief sewers</w:t>
      </w:r>
      <w:r>
        <w:rPr>
          <w:spacing w:val="-1"/>
        </w:rPr>
        <w:t xml:space="preserve"> and upgrades to existing facilities </w:t>
      </w:r>
      <w:r w:rsidR="00C97334">
        <w:t xml:space="preserve">will </w:t>
      </w:r>
      <w:r w:rsidR="00C97334">
        <w:rPr>
          <w:spacing w:val="-1"/>
        </w:rPr>
        <w:t>involve</w:t>
      </w:r>
      <w:r w:rsidR="00C97334">
        <w:rPr>
          <w:spacing w:val="-2"/>
        </w:rPr>
        <w:t xml:space="preserve"> </w:t>
      </w:r>
      <w:r w:rsidR="00C97334">
        <w:rPr>
          <w:spacing w:val="-1"/>
        </w:rPr>
        <w:t>temporary</w:t>
      </w:r>
      <w:r w:rsidR="00C97334">
        <w:rPr>
          <w:spacing w:val="-2"/>
        </w:rPr>
        <w:t xml:space="preserve"> </w:t>
      </w:r>
      <w:r w:rsidR="00C97334">
        <w:rPr>
          <w:spacing w:val="-1"/>
        </w:rPr>
        <w:t>emissions</w:t>
      </w:r>
      <w:r w:rsidR="00C97334">
        <w:rPr>
          <w:spacing w:val="-5"/>
        </w:rPr>
        <w:t xml:space="preserve"> </w:t>
      </w:r>
      <w:r w:rsidR="00C97334">
        <w:rPr>
          <w:spacing w:val="-1"/>
        </w:rPr>
        <w:t>from</w:t>
      </w:r>
      <w:r w:rsidR="00C97334">
        <w:rPr>
          <w:spacing w:val="71"/>
        </w:rPr>
        <w:t xml:space="preserve"> </w:t>
      </w:r>
      <w:r w:rsidR="00C97334">
        <w:rPr>
          <w:spacing w:val="-1"/>
        </w:rPr>
        <w:t>construction</w:t>
      </w:r>
      <w:r w:rsidR="00C97334">
        <w:rPr>
          <w:spacing w:val="-3"/>
        </w:rPr>
        <w:t xml:space="preserve"> </w:t>
      </w:r>
      <w:r w:rsidR="00C97334">
        <w:rPr>
          <w:spacing w:val="-1"/>
        </w:rPr>
        <w:t>equipment.</w:t>
      </w:r>
      <w:r w:rsidR="00C97334">
        <w:rPr>
          <w:spacing w:val="-2"/>
        </w:rPr>
        <w:t xml:space="preserve"> </w:t>
      </w:r>
      <w:r w:rsidR="00760F05">
        <w:rPr>
          <w:spacing w:val="-2"/>
        </w:rPr>
        <w:t xml:space="preserve"> </w:t>
      </w:r>
      <w:r w:rsidR="00C97334">
        <w:rPr>
          <w:spacing w:val="-1"/>
        </w:rPr>
        <w:t>Potential</w:t>
      </w:r>
      <w:r w:rsidR="00C97334">
        <w:t xml:space="preserve"> </w:t>
      </w:r>
      <w:r w:rsidR="00C97334">
        <w:rPr>
          <w:spacing w:val="-1"/>
        </w:rPr>
        <w:t xml:space="preserve">construction </w:t>
      </w:r>
      <w:r w:rsidR="00C97334">
        <w:t xml:space="preserve">air </w:t>
      </w:r>
      <w:r w:rsidR="00C97334">
        <w:rPr>
          <w:spacing w:val="-1"/>
        </w:rPr>
        <w:t>quality</w:t>
      </w:r>
      <w:r w:rsidR="00C97334">
        <w:rPr>
          <w:spacing w:val="1"/>
        </w:rPr>
        <w:t xml:space="preserve"> </w:t>
      </w:r>
      <w:r w:rsidR="00C97334">
        <w:rPr>
          <w:spacing w:val="-1"/>
        </w:rPr>
        <w:t>impacts</w:t>
      </w:r>
      <w:r w:rsidR="00C97334">
        <w:rPr>
          <w:spacing w:val="-2"/>
        </w:rPr>
        <w:t xml:space="preserve"> </w:t>
      </w:r>
      <w:r w:rsidR="00C97334">
        <w:t>can</w:t>
      </w:r>
      <w:r w:rsidR="00C97334">
        <w:rPr>
          <w:spacing w:val="-3"/>
        </w:rPr>
        <w:t xml:space="preserve"> </w:t>
      </w:r>
      <w:r w:rsidR="00C97334">
        <w:t xml:space="preserve">occur </w:t>
      </w:r>
      <w:r w:rsidR="00C97334">
        <w:rPr>
          <w:spacing w:val="-1"/>
        </w:rPr>
        <w:t>due</w:t>
      </w:r>
      <w:r w:rsidR="00C97334">
        <w:rPr>
          <w:spacing w:val="-2"/>
        </w:rPr>
        <w:t xml:space="preserve"> </w:t>
      </w:r>
      <w:r w:rsidR="00C97334">
        <w:t>to</w:t>
      </w:r>
      <w:r w:rsidR="00C97334">
        <w:rPr>
          <w:spacing w:val="-1"/>
        </w:rPr>
        <w:t xml:space="preserve"> </w:t>
      </w:r>
      <w:r w:rsidR="00C97334">
        <w:t>the</w:t>
      </w:r>
      <w:r w:rsidR="00C97334">
        <w:rPr>
          <w:spacing w:val="47"/>
        </w:rPr>
        <w:t xml:space="preserve"> </w:t>
      </w:r>
      <w:r w:rsidR="00C97334">
        <w:rPr>
          <w:spacing w:val="-1"/>
        </w:rPr>
        <w:t>use</w:t>
      </w:r>
      <w:r w:rsidR="00C97334">
        <w:rPr>
          <w:spacing w:val="1"/>
        </w:rPr>
        <w:t xml:space="preserve"> </w:t>
      </w:r>
      <w:r w:rsidR="00C97334">
        <w:t>of</w:t>
      </w:r>
      <w:r w:rsidR="00C97334">
        <w:rPr>
          <w:spacing w:val="-3"/>
        </w:rPr>
        <w:t xml:space="preserve"> </w:t>
      </w:r>
      <w:r w:rsidR="00C97334">
        <w:rPr>
          <w:spacing w:val="-1"/>
        </w:rPr>
        <w:t>diesel-powered construction</w:t>
      </w:r>
      <w:r w:rsidR="00C97334">
        <w:rPr>
          <w:spacing w:val="-3"/>
        </w:rPr>
        <w:t xml:space="preserve"> </w:t>
      </w:r>
      <w:r w:rsidR="00C97334">
        <w:rPr>
          <w:spacing w:val="-1"/>
        </w:rPr>
        <w:t>vehicles.</w:t>
      </w:r>
      <w:r w:rsidR="00C97334">
        <w:rPr>
          <w:spacing w:val="-2"/>
        </w:rPr>
        <w:t xml:space="preserve"> </w:t>
      </w:r>
      <w:r w:rsidR="00760F05">
        <w:rPr>
          <w:spacing w:val="-2"/>
        </w:rPr>
        <w:t xml:space="preserve"> </w:t>
      </w:r>
      <w:r w:rsidR="00C97334">
        <w:rPr>
          <w:spacing w:val="-1"/>
        </w:rPr>
        <w:t>Diesel</w:t>
      </w:r>
      <w:r w:rsidR="00C97334">
        <w:t xml:space="preserve"> air</w:t>
      </w:r>
      <w:r w:rsidR="00C97334">
        <w:rPr>
          <w:spacing w:val="-3"/>
        </w:rPr>
        <w:t xml:space="preserve"> </w:t>
      </w:r>
      <w:r w:rsidR="00C97334">
        <w:rPr>
          <w:spacing w:val="-1"/>
        </w:rPr>
        <w:t>emissions</w:t>
      </w:r>
      <w:r w:rsidR="00C97334">
        <w:rPr>
          <w:spacing w:val="-3"/>
        </w:rPr>
        <w:t xml:space="preserve"> </w:t>
      </w:r>
      <w:r w:rsidR="00C97334">
        <w:rPr>
          <w:spacing w:val="-1"/>
        </w:rPr>
        <w:t>include</w:t>
      </w:r>
      <w:r w:rsidR="00C97334">
        <w:t xml:space="preserve"> </w:t>
      </w:r>
      <w:r w:rsidR="00C97334">
        <w:rPr>
          <w:spacing w:val="-1"/>
        </w:rPr>
        <w:t>carbon</w:t>
      </w:r>
      <w:r w:rsidR="00C97334">
        <w:rPr>
          <w:spacing w:val="59"/>
        </w:rPr>
        <w:t xml:space="preserve"> </w:t>
      </w:r>
      <w:r w:rsidR="00C97334">
        <w:rPr>
          <w:spacing w:val="-1"/>
        </w:rPr>
        <w:t>monoxide,</w:t>
      </w:r>
      <w:r w:rsidR="00C97334">
        <w:t xml:space="preserve"> </w:t>
      </w:r>
      <w:r w:rsidR="00C97334">
        <w:rPr>
          <w:spacing w:val="-1"/>
        </w:rPr>
        <w:t>hydrocarbons,</w:t>
      </w:r>
      <w:r w:rsidR="00C97334">
        <w:t xml:space="preserve"> </w:t>
      </w:r>
      <w:r w:rsidR="00C97334">
        <w:rPr>
          <w:spacing w:val="-1"/>
        </w:rPr>
        <w:t>nitrogen</w:t>
      </w:r>
      <w:r w:rsidR="00C97334">
        <w:rPr>
          <w:spacing w:val="-3"/>
        </w:rPr>
        <w:t xml:space="preserve"> </w:t>
      </w:r>
      <w:r w:rsidR="00C97334">
        <w:rPr>
          <w:spacing w:val="-1"/>
        </w:rPr>
        <w:t>oxides,</w:t>
      </w:r>
      <w:r w:rsidR="00C97334">
        <w:t xml:space="preserve"> and</w:t>
      </w:r>
      <w:r w:rsidR="00C97334">
        <w:rPr>
          <w:spacing w:val="-2"/>
        </w:rPr>
        <w:t xml:space="preserve"> </w:t>
      </w:r>
      <w:r w:rsidR="00C97334">
        <w:rPr>
          <w:spacing w:val="-1"/>
        </w:rPr>
        <w:t>particulate</w:t>
      </w:r>
      <w:r w:rsidR="00C97334">
        <w:t xml:space="preserve"> </w:t>
      </w:r>
      <w:r w:rsidR="00C97334">
        <w:rPr>
          <w:spacing w:val="-1"/>
        </w:rPr>
        <w:t>matter.</w:t>
      </w:r>
      <w:r w:rsidR="00C97334">
        <w:t xml:space="preserve"> </w:t>
      </w:r>
      <w:r w:rsidR="00C97334">
        <w:rPr>
          <w:spacing w:val="-1"/>
        </w:rPr>
        <w:t>Emissions</w:t>
      </w:r>
      <w:r w:rsidR="00C97334">
        <w:t xml:space="preserve"> </w:t>
      </w:r>
      <w:r w:rsidR="00C97334">
        <w:rPr>
          <w:spacing w:val="-2"/>
        </w:rPr>
        <w:t>from</w:t>
      </w:r>
      <w:r w:rsidR="00C97334">
        <w:rPr>
          <w:spacing w:val="45"/>
        </w:rPr>
        <w:t xml:space="preserve"> </w:t>
      </w:r>
      <w:r w:rsidR="00C97334">
        <w:rPr>
          <w:spacing w:val="-1"/>
        </w:rPr>
        <w:t>construction</w:t>
      </w:r>
      <w:r w:rsidR="00C97334">
        <w:rPr>
          <w:spacing w:val="-3"/>
        </w:rPr>
        <w:t xml:space="preserve"> </w:t>
      </w:r>
      <w:r w:rsidR="00C97334">
        <w:rPr>
          <w:spacing w:val="-1"/>
        </w:rPr>
        <w:t>equipment</w:t>
      </w:r>
      <w:r w:rsidR="00C97334">
        <w:rPr>
          <w:spacing w:val="-3"/>
        </w:rPr>
        <w:t xml:space="preserve"> </w:t>
      </w:r>
      <w:r w:rsidR="00C97334">
        <w:rPr>
          <w:spacing w:val="-1"/>
        </w:rPr>
        <w:t>are</w:t>
      </w:r>
      <w:r w:rsidR="00C97334">
        <w:t xml:space="preserve"> </w:t>
      </w:r>
      <w:r w:rsidR="00C97334">
        <w:rPr>
          <w:spacing w:val="-1"/>
        </w:rPr>
        <w:t>anticipated</w:t>
      </w:r>
      <w:r w:rsidR="00C97334">
        <w:t xml:space="preserve"> </w:t>
      </w:r>
      <w:r w:rsidR="00C97334">
        <w:rPr>
          <w:spacing w:val="-1"/>
        </w:rPr>
        <w:t>to</w:t>
      </w:r>
      <w:r w:rsidR="00C97334">
        <w:rPr>
          <w:spacing w:val="1"/>
        </w:rPr>
        <w:t xml:space="preserve"> </w:t>
      </w:r>
      <w:r w:rsidR="00C97334">
        <w:rPr>
          <w:spacing w:val="-1"/>
        </w:rPr>
        <w:t>be</w:t>
      </w:r>
      <w:r w:rsidR="00C97334">
        <w:rPr>
          <w:spacing w:val="-2"/>
        </w:rPr>
        <w:t xml:space="preserve"> </w:t>
      </w:r>
      <w:r w:rsidR="00C97334">
        <w:rPr>
          <w:spacing w:val="-1"/>
        </w:rPr>
        <w:t>significantly</w:t>
      </w:r>
      <w:r w:rsidR="00C97334">
        <w:rPr>
          <w:spacing w:val="1"/>
        </w:rPr>
        <w:t xml:space="preserve"> </w:t>
      </w:r>
      <w:r w:rsidR="00C97334">
        <w:rPr>
          <w:spacing w:val="-1"/>
        </w:rPr>
        <w:t>less</w:t>
      </w:r>
      <w:r w:rsidR="00C97334">
        <w:t xml:space="preserve"> </w:t>
      </w:r>
      <w:r w:rsidR="00C97334">
        <w:rPr>
          <w:spacing w:val="-1"/>
        </w:rPr>
        <w:t xml:space="preserve">than </w:t>
      </w:r>
      <w:r w:rsidR="00C97334">
        <w:rPr>
          <w:spacing w:val="-2"/>
        </w:rPr>
        <w:t>the</w:t>
      </w:r>
      <w:r w:rsidR="00C97334">
        <w:t xml:space="preserve"> </w:t>
      </w:r>
      <w:r w:rsidR="00C97334">
        <w:rPr>
          <w:spacing w:val="-1"/>
        </w:rPr>
        <w:t>total</w:t>
      </w:r>
      <w:r w:rsidR="00C97334">
        <w:rPr>
          <w:spacing w:val="-2"/>
        </w:rPr>
        <w:t xml:space="preserve"> </w:t>
      </w:r>
      <w:r w:rsidR="00C97334">
        <w:rPr>
          <w:spacing w:val="-1"/>
        </w:rPr>
        <w:t>emissions</w:t>
      </w:r>
      <w:r w:rsidR="00C97334">
        <w:rPr>
          <w:spacing w:val="67"/>
        </w:rPr>
        <w:t xml:space="preserve"> </w:t>
      </w:r>
      <w:r w:rsidR="00C97334">
        <w:rPr>
          <w:spacing w:val="-1"/>
        </w:rPr>
        <w:t>from</w:t>
      </w:r>
      <w:r w:rsidR="00C97334">
        <w:rPr>
          <w:spacing w:val="-2"/>
        </w:rPr>
        <w:t xml:space="preserve"> </w:t>
      </w:r>
      <w:r w:rsidR="00C97334">
        <w:rPr>
          <w:spacing w:val="-1"/>
        </w:rPr>
        <w:t>other</w:t>
      </w:r>
      <w:r w:rsidR="00C97334">
        <w:t xml:space="preserve"> </w:t>
      </w:r>
      <w:r w:rsidR="00C97334">
        <w:rPr>
          <w:spacing w:val="-1"/>
        </w:rPr>
        <w:t>industrial</w:t>
      </w:r>
      <w:r w:rsidR="00C97334">
        <w:rPr>
          <w:spacing w:val="-3"/>
        </w:rPr>
        <w:t xml:space="preserve"> </w:t>
      </w:r>
      <w:r w:rsidR="00C97334">
        <w:rPr>
          <w:spacing w:val="-1"/>
        </w:rPr>
        <w:t>and transportation sources</w:t>
      </w:r>
      <w:r w:rsidR="00C97334">
        <w:rPr>
          <w:spacing w:val="-2"/>
        </w:rPr>
        <w:t xml:space="preserve"> </w:t>
      </w:r>
      <w:r w:rsidR="00C97334">
        <w:t>in the</w:t>
      </w:r>
      <w:r w:rsidR="00C97334">
        <w:rPr>
          <w:spacing w:val="-3"/>
        </w:rPr>
        <w:t xml:space="preserve"> </w:t>
      </w:r>
      <w:r w:rsidR="00C97334">
        <w:rPr>
          <w:spacing w:val="-1"/>
        </w:rPr>
        <w:t>region,</w:t>
      </w:r>
      <w:r w:rsidR="00C97334">
        <w:t xml:space="preserve"> and</w:t>
      </w:r>
      <w:r w:rsidR="00C97334">
        <w:rPr>
          <w:spacing w:val="-4"/>
        </w:rPr>
        <w:t xml:space="preserve"> </w:t>
      </w:r>
      <w:r w:rsidR="00C97334">
        <w:rPr>
          <w:spacing w:val="-1"/>
        </w:rPr>
        <w:t>therefore,</w:t>
      </w:r>
      <w:r w:rsidR="00C97334">
        <w:t xml:space="preserve"> are</w:t>
      </w:r>
      <w:r w:rsidR="00C97334">
        <w:rPr>
          <w:spacing w:val="59"/>
        </w:rPr>
        <w:t xml:space="preserve"> </w:t>
      </w:r>
      <w:r w:rsidR="00C97334">
        <w:rPr>
          <w:spacing w:val="-1"/>
        </w:rPr>
        <w:t>expected</w:t>
      </w:r>
      <w:r w:rsidR="00C97334">
        <w:t xml:space="preserve"> </w:t>
      </w:r>
      <w:r w:rsidR="00C97334">
        <w:rPr>
          <w:spacing w:val="-1"/>
        </w:rPr>
        <w:t>to</w:t>
      </w:r>
      <w:r w:rsidR="00C97334">
        <w:rPr>
          <w:spacing w:val="1"/>
        </w:rPr>
        <w:t xml:space="preserve"> </w:t>
      </w:r>
      <w:r w:rsidR="00C97334">
        <w:rPr>
          <w:spacing w:val="-1"/>
        </w:rPr>
        <w:t>be</w:t>
      </w:r>
      <w:r w:rsidR="00C97334">
        <w:rPr>
          <w:spacing w:val="-2"/>
        </w:rPr>
        <w:t xml:space="preserve"> </w:t>
      </w:r>
      <w:r w:rsidR="00C97334">
        <w:rPr>
          <w:spacing w:val="-1"/>
        </w:rPr>
        <w:t>insignificant</w:t>
      </w:r>
      <w:r w:rsidR="00C97334">
        <w:t xml:space="preserve"> with </w:t>
      </w:r>
      <w:r w:rsidR="00C97334">
        <w:rPr>
          <w:spacing w:val="-1"/>
        </w:rPr>
        <w:t>respect</w:t>
      </w:r>
      <w:r w:rsidR="00C97334">
        <w:t xml:space="preserve"> </w:t>
      </w:r>
      <w:r w:rsidR="00C97334">
        <w:rPr>
          <w:spacing w:val="-1"/>
        </w:rPr>
        <w:t>to</w:t>
      </w:r>
      <w:r w:rsidR="00C97334">
        <w:rPr>
          <w:spacing w:val="1"/>
        </w:rPr>
        <w:t xml:space="preserve"> </w:t>
      </w:r>
      <w:r w:rsidR="00C97334">
        <w:rPr>
          <w:spacing w:val="-1"/>
        </w:rPr>
        <w:t>compliance</w:t>
      </w:r>
      <w:r w:rsidR="00C97334">
        <w:t xml:space="preserve"> with</w:t>
      </w:r>
      <w:r w:rsidR="00C97334">
        <w:rPr>
          <w:spacing w:val="-2"/>
        </w:rPr>
        <w:t xml:space="preserve"> </w:t>
      </w:r>
      <w:r w:rsidR="00C97334">
        <w:t xml:space="preserve">the </w:t>
      </w:r>
      <w:r w:rsidR="00C97334">
        <w:rPr>
          <w:spacing w:val="-1"/>
        </w:rPr>
        <w:t>National</w:t>
      </w:r>
      <w:r w:rsidR="00C97334">
        <w:t xml:space="preserve"> </w:t>
      </w:r>
      <w:r w:rsidR="00C97334">
        <w:rPr>
          <w:spacing w:val="-2"/>
        </w:rPr>
        <w:t>Ambient</w:t>
      </w:r>
      <w:r w:rsidR="00C97334">
        <w:t xml:space="preserve"> </w:t>
      </w:r>
      <w:r w:rsidR="00C97334">
        <w:rPr>
          <w:spacing w:val="-1"/>
        </w:rPr>
        <w:t>Air</w:t>
      </w:r>
      <w:r w:rsidR="00C97334">
        <w:rPr>
          <w:spacing w:val="55"/>
        </w:rPr>
        <w:t xml:space="preserve"> </w:t>
      </w:r>
      <w:r w:rsidR="00C97334">
        <w:rPr>
          <w:spacing w:val="-1"/>
        </w:rPr>
        <w:t>Quality</w:t>
      </w:r>
      <w:r w:rsidR="00C97334">
        <w:rPr>
          <w:spacing w:val="1"/>
        </w:rPr>
        <w:t xml:space="preserve"> </w:t>
      </w:r>
      <w:r w:rsidR="00C97334">
        <w:rPr>
          <w:spacing w:val="-1"/>
        </w:rPr>
        <w:t>Standards.</w:t>
      </w:r>
      <w:r w:rsidR="00C97334">
        <w:rPr>
          <w:spacing w:val="-3"/>
        </w:rPr>
        <w:t xml:space="preserve"> </w:t>
      </w:r>
      <w:r w:rsidR="00760F05">
        <w:rPr>
          <w:spacing w:val="-3"/>
        </w:rPr>
        <w:t xml:space="preserve"> </w:t>
      </w:r>
      <w:r w:rsidR="00C97334">
        <w:rPr>
          <w:spacing w:val="-1"/>
        </w:rPr>
        <w:t>Potential</w:t>
      </w:r>
      <w:r w:rsidR="00C97334">
        <w:t xml:space="preserve"> </w:t>
      </w:r>
      <w:r w:rsidR="00C97334">
        <w:rPr>
          <w:spacing w:val="-1"/>
        </w:rPr>
        <w:t>localized</w:t>
      </w:r>
      <w:r w:rsidR="00C97334">
        <w:t xml:space="preserve"> air</w:t>
      </w:r>
      <w:r w:rsidR="00C97334">
        <w:rPr>
          <w:spacing w:val="-3"/>
        </w:rPr>
        <w:t xml:space="preserve"> </w:t>
      </w:r>
      <w:r w:rsidR="00C97334">
        <w:rPr>
          <w:spacing w:val="-1"/>
        </w:rPr>
        <w:t>quality impacts</w:t>
      </w:r>
      <w:r w:rsidR="00C97334">
        <w:rPr>
          <w:spacing w:val="1"/>
        </w:rPr>
        <w:t xml:space="preserve"> </w:t>
      </w:r>
      <w:r w:rsidR="00C97334">
        <w:rPr>
          <w:spacing w:val="-1"/>
        </w:rPr>
        <w:t>would be</w:t>
      </w:r>
      <w:r w:rsidR="00C97334">
        <w:t xml:space="preserve"> </w:t>
      </w:r>
      <w:r w:rsidR="00C97334">
        <w:rPr>
          <w:spacing w:val="-1"/>
        </w:rPr>
        <w:t>avoided</w:t>
      </w:r>
      <w:r w:rsidR="00C97334">
        <w:rPr>
          <w:spacing w:val="-3"/>
        </w:rPr>
        <w:t xml:space="preserve"> </w:t>
      </w:r>
      <w:r w:rsidR="00C97334">
        <w:t xml:space="preserve">or </w:t>
      </w:r>
      <w:r w:rsidR="00C97334">
        <w:rPr>
          <w:spacing w:val="-1"/>
        </w:rPr>
        <w:t>limited by</w:t>
      </w:r>
      <w:r w:rsidR="00C97334">
        <w:rPr>
          <w:spacing w:val="64"/>
        </w:rPr>
        <w:t xml:space="preserve"> </w:t>
      </w:r>
      <w:r w:rsidR="00C97334">
        <w:rPr>
          <w:spacing w:val="-1"/>
        </w:rPr>
        <w:t>proper</w:t>
      </w:r>
      <w:r w:rsidR="00C97334">
        <w:rPr>
          <w:spacing w:val="-2"/>
        </w:rPr>
        <w:t xml:space="preserve"> </w:t>
      </w:r>
      <w:r w:rsidR="00C97334">
        <w:rPr>
          <w:spacing w:val="-1"/>
        </w:rPr>
        <w:t xml:space="preserve">operation </w:t>
      </w:r>
      <w:r w:rsidR="00C97334">
        <w:t>and</w:t>
      </w:r>
      <w:r w:rsidR="00C97334">
        <w:rPr>
          <w:spacing w:val="-4"/>
        </w:rPr>
        <w:t xml:space="preserve"> </w:t>
      </w:r>
      <w:r w:rsidR="00C97334">
        <w:rPr>
          <w:spacing w:val="-1"/>
        </w:rPr>
        <w:t>maintenance</w:t>
      </w:r>
      <w:r w:rsidR="00C97334">
        <w:rPr>
          <w:spacing w:val="-2"/>
        </w:rPr>
        <w:t xml:space="preserve"> </w:t>
      </w:r>
      <w:r w:rsidR="00C97334">
        <w:t>of</w:t>
      </w:r>
      <w:r w:rsidR="00C97334">
        <w:rPr>
          <w:spacing w:val="-2"/>
        </w:rPr>
        <w:t xml:space="preserve"> </w:t>
      </w:r>
      <w:r w:rsidR="00C97334">
        <w:rPr>
          <w:spacing w:val="-1"/>
        </w:rPr>
        <w:t>construction</w:t>
      </w:r>
      <w:r w:rsidR="00C97334">
        <w:rPr>
          <w:spacing w:val="-3"/>
        </w:rPr>
        <w:t xml:space="preserve"> </w:t>
      </w:r>
      <w:r w:rsidR="00C97334">
        <w:rPr>
          <w:spacing w:val="-1"/>
        </w:rPr>
        <w:t xml:space="preserve">equipment </w:t>
      </w:r>
      <w:r w:rsidR="00C97334">
        <w:t>and</w:t>
      </w:r>
      <w:r w:rsidR="00C97334">
        <w:rPr>
          <w:spacing w:val="-1"/>
        </w:rPr>
        <w:t xml:space="preserve"> adherence</w:t>
      </w:r>
      <w:r w:rsidR="00C97334">
        <w:rPr>
          <w:spacing w:val="-2"/>
        </w:rPr>
        <w:t xml:space="preserve"> </w:t>
      </w:r>
      <w:r w:rsidR="00C97334">
        <w:t>to</w:t>
      </w:r>
      <w:r w:rsidR="00C97334">
        <w:rPr>
          <w:spacing w:val="-3"/>
        </w:rPr>
        <w:t xml:space="preserve"> </w:t>
      </w:r>
      <w:r w:rsidR="00C97334">
        <w:rPr>
          <w:spacing w:val="-1"/>
        </w:rPr>
        <w:t>State</w:t>
      </w:r>
      <w:r w:rsidR="00C97334">
        <w:rPr>
          <w:spacing w:val="60"/>
        </w:rPr>
        <w:t xml:space="preserve"> </w:t>
      </w:r>
      <w:r w:rsidR="00C97334">
        <w:rPr>
          <w:spacing w:val="-1"/>
        </w:rPr>
        <w:t>regulations</w:t>
      </w:r>
      <w:r w:rsidR="00C97334">
        <w:t xml:space="preserve"> </w:t>
      </w:r>
      <w:r w:rsidR="00C97334">
        <w:rPr>
          <w:spacing w:val="-1"/>
        </w:rPr>
        <w:t>limiting idling</w:t>
      </w:r>
      <w:r w:rsidR="00C97334">
        <w:rPr>
          <w:spacing w:val="-3"/>
        </w:rPr>
        <w:t xml:space="preserve"> </w:t>
      </w:r>
      <w:r w:rsidR="00C97334">
        <w:rPr>
          <w:spacing w:val="-1"/>
        </w:rPr>
        <w:t>of</w:t>
      </w:r>
      <w:r w:rsidR="00C97334">
        <w:t xml:space="preserve"> </w:t>
      </w:r>
      <w:r w:rsidR="00C97334">
        <w:rPr>
          <w:spacing w:val="-1"/>
        </w:rPr>
        <w:t>engines.</w:t>
      </w:r>
    </w:p>
    <w:p w:rsidR="003471BE" w:rsidRDefault="003471BE">
      <w:pPr>
        <w:spacing w:before="4"/>
        <w:rPr>
          <w:rFonts w:ascii="Calibri" w:eastAsia="Calibri" w:hAnsi="Calibri" w:cs="Calibri"/>
          <w:sz w:val="20"/>
          <w:szCs w:val="20"/>
        </w:rPr>
      </w:pPr>
    </w:p>
    <w:p w:rsidR="003471BE" w:rsidRDefault="00760F05">
      <w:pPr>
        <w:pStyle w:val="BodyText"/>
        <w:spacing w:line="239" w:lineRule="auto"/>
        <w:ind w:left="1180" w:right="154" w:firstLine="0"/>
      </w:pPr>
      <w:r>
        <w:t xml:space="preserve">Construction activities may involve dust emissions that will be contained via construction best management practices that may include: covering material stockpiles; limiting dust producing construction activities during high winds; and application of water or calcium chloride to control dust as required.  </w:t>
      </w:r>
      <w:r>
        <w:rPr>
          <w:spacing w:val="-2"/>
        </w:rPr>
        <w:t>A</w:t>
      </w:r>
      <w:r w:rsidR="00C97334">
        <w:rPr>
          <w:spacing w:val="-2"/>
        </w:rPr>
        <w:t>ny</w:t>
      </w:r>
      <w:r w:rsidR="00C97334">
        <w:rPr>
          <w:spacing w:val="1"/>
        </w:rPr>
        <w:t xml:space="preserve"> </w:t>
      </w:r>
      <w:r w:rsidR="00C97334">
        <w:rPr>
          <w:spacing w:val="-1"/>
        </w:rPr>
        <w:t>project-related</w:t>
      </w:r>
      <w:r w:rsidR="00C97334">
        <w:rPr>
          <w:spacing w:val="-3"/>
        </w:rPr>
        <w:t xml:space="preserve"> </w:t>
      </w:r>
      <w:r w:rsidR="00C97334">
        <w:rPr>
          <w:spacing w:val="-1"/>
        </w:rPr>
        <w:t>emissions</w:t>
      </w:r>
      <w:r w:rsidR="00C97334">
        <w:rPr>
          <w:spacing w:val="67"/>
        </w:rPr>
        <w:t xml:space="preserve"> </w:t>
      </w:r>
      <w:r w:rsidR="00C97334">
        <w:t>will not</w:t>
      </w:r>
      <w:r w:rsidR="00C97334">
        <w:rPr>
          <w:spacing w:val="-2"/>
        </w:rPr>
        <w:t xml:space="preserve"> </w:t>
      </w:r>
      <w:r w:rsidR="00C97334">
        <w:rPr>
          <w:spacing w:val="-1"/>
        </w:rPr>
        <w:t>interfere</w:t>
      </w:r>
      <w:r w:rsidR="00C97334">
        <w:rPr>
          <w:spacing w:val="-2"/>
        </w:rPr>
        <w:t xml:space="preserve"> </w:t>
      </w:r>
      <w:r w:rsidR="00C97334">
        <w:t xml:space="preserve">with </w:t>
      </w:r>
      <w:r w:rsidR="00C97334">
        <w:rPr>
          <w:spacing w:val="-2"/>
        </w:rPr>
        <w:t>the</w:t>
      </w:r>
      <w:r w:rsidR="00C97334">
        <w:t xml:space="preserve"> </w:t>
      </w:r>
      <w:r w:rsidR="00C97334">
        <w:rPr>
          <w:spacing w:val="-1"/>
        </w:rPr>
        <w:t>air</w:t>
      </w:r>
      <w:r w:rsidR="00C97334">
        <w:t xml:space="preserve"> </w:t>
      </w:r>
      <w:r w:rsidR="00C97334">
        <w:rPr>
          <w:spacing w:val="-1"/>
        </w:rPr>
        <w:t>quality</w:t>
      </w:r>
      <w:r w:rsidR="00C97334">
        <w:rPr>
          <w:spacing w:val="1"/>
        </w:rPr>
        <w:t xml:space="preserve"> </w:t>
      </w:r>
      <w:r w:rsidR="00C97334">
        <w:rPr>
          <w:spacing w:val="-1"/>
        </w:rPr>
        <w:t>goals</w:t>
      </w:r>
      <w:r w:rsidR="00C97334">
        <w:t xml:space="preserve"> </w:t>
      </w:r>
      <w:r w:rsidR="00C97334">
        <w:rPr>
          <w:spacing w:val="-1"/>
        </w:rPr>
        <w:t>for</w:t>
      </w:r>
      <w:r w:rsidR="00C97334">
        <w:t xml:space="preserve"> </w:t>
      </w:r>
      <w:r w:rsidR="00C97334">
        <w:rPr>
          <w:spacing w:val="-2"/>
        </w:rPr>
        <w:t>the</w:t>
      </w:r>
      <w:r w:rsidR="00C97334">
        <w:t xml:space="preserve"> </w:t>
      </w:r>
      <w:r w:rsidR="00C97334">
        <w:rPr>
          <w:spacing w:val="-1"/>
        </w:rPr>
        <w:t>State</w:t>
      </w:r>
      <w:r w:rsidR="00C97334">
        <w:t xml:space="preserve"> </w:t>
      </w:r>
      <w:r w:rsidR="00C97334">
        <w:rPr>
          <w:spacing w:val="-1"/>
        </w:rPr>
        <w:t>Implementation</w:t>
      </w:r>
      <w:r w:rsidR="00C97334">
        <w:rPr>
          <w:spacing w:val="-3"/>
        </w:rPr>
        <w:t xml:space="preserve"> </w:t>
      </w:r>
      <w:r w:rsidR="00C97334">
        <w:t xml:space="preserve">Plan. </w:t>
      </w:r>
      <w:r>
        <w:t xml:space="preserve"> </w:t>
      </w:r>
      <w:r w:rsidR="00C97334">
        <w:rPr>
          <w:spacing w:val="-1"/>
        </w:rPr>
        <w:t>No</w:t>
      </w:r>
      <w:r w:rsidR="00C97334">
        <w:rPr>
          <w:spacing w:val="57"/>
        </w:rPr>
        <w:t xml:space="preserve"> </w:t>
      </w:r>
      <w:r w:rsidR="00C97334">
        <w:rPr>
          <w:spacing w:val="-1"/>
        </w:rPr>
        <w:t>negative</w:t>
      </w:r>
      <w:r w:rsidR="00C97334">
        <w:rPr>
          <w:spacing w:val="-2"/>
        </w:rPr>
        <w:t xml:space="preserve"> </w:t>
      </w:r>
      <w:r w:rsidR="00C97334">
        <w:rPr>
          <w:spacing w:val="-1"/>
        </w:rPr>
        <w:t>impacts</w:t>
      </w:r>
      <w:r w:rsidR="00C97334">
        <w:rPr>
          <w:spacing w:val="2"/>
        </w:rPr>
        <w:t xml:space="preserve"> </w:t>
      </w:r>
      <w:r w:rsidR="00C97334">
        <w:rPr>
          <w:spacing w:val="-1"/>
        </w:rPr>
        <w:t>are</w:t>
      </w:r>
      <w:r w:rsidR="00C97334">
        <w:rPr>
          <w:spacing w:val="1"/>
        </w:rPr>
        <w:t xml:space="preserve"> </w:t>
      </w:r>
      <w:r w:rsidR="00C97334">
        <w:rPr>
          <w:spacing w:val="-1"/>
        </w:rPr>
        <w:lastRenderedPageBreak/>
        <w:t>anticipated.</w:t>
      </w:r>
    </w:p>
    <w:p w:rsidR="003471BE" w:rsidRDefault="003471BE">
      <w:pPr>
        <w:spacing w:before="1"/>
        <w:rPr>
          <w:rFonts w:ascii="Calibri" w:eastAsia="Calibri" w:hAnsi="Calibri" w:cs="Calibri"/>
        </w:rPr>
      </w:pPr>
    </w:p>
    <w:p w:rsidR="003471BE" w:rsidRDefault="00C97334" w:rsidP="00C016E2">
      <w:pPr>
        <w:pStyle w:val="BodyText"/>
        <w:numPr>
          <w:ilvl w:val="1"/>
          <w:numId w:val="4"/>
        </w:numPr>
        <w:tabs>
          <w:tab w:val="left" w:pos="1181"/>
        </w:tabs>
        <w:ind w:left="1180" w:right="146"/>
        <w:jc w:val="left"/>
      </w:pPr>
      <w:r w:rsidRPr="00C016E2">
        <w:rPr>
          <w:rFonts w:cs="Calibri"/>
          <w:i/>
          <w:spacing w:val="-1"/>
        </w:rPr>
        <w:t>Water Quality</w:t>
      </w:r>
      <w:r w:rsidRPr="00C016E2">
        <w:rPr>
          <w:rFonts w:cs="Calibri"/>
          <w:i/>
          <w:spacing w:val="1"/>
        </w:rPr>
        <w:t xml:space="preserve"> </w:t>
      </w:r>
      <w:r w:rsidRPr="00C016E2">
        <w:rPr>
          <w:rFonts w:cs="Calibri"/>
          <w:i/>
        </w:rPr>
        <w:t>–</w:t>
      </w:r>
      <w:r w:rsidR="00C016E2" w:rsidRPr="00C016E2">
        <w:rPr>
          <w:rFonts w:cs="Calibri"/>
          <w:i/>
        </w:rPr>
        <w:t xml:space="preserve"> </w:t>
      </w:r>
      <w:r w:rsidR="00476F68">
        <w:t xml:space="preserve">The </w:t>
      </w:r>
      <w:r w:rsidR="00CE0E2E">
        <w:t>combined sewer discharges eventually make their way to Long Island Sound</w:t>
      </w:r>
      <w:r w:rsidR="00476F68">
        <w:t xml:space="preserve">. </w:t>
      </w:r>
      <w:r w:rsidR="00C016E2">
        <w:t xml:space="preserve"> </w:t>
      </w:r>
      <w:r w:rsidR="00476F68">
        <w:t xml:space="preserve">Improvements to the </w:t>
      </w:r>
      <w:r w:rsidR="0094396E">
        <w:t>sewer system</w:t>
      </w:r>
      <w:r w:rsidR="00476F68">
        <w:t xml:space="preserve"> will improve the water quality of the </w:t>
      </w:r>
      <w:r w:rsidR="0094396E">
        <w:t xml:space="preserve">Sound by decreasing the discharge of untreated sewage. </w:t>
      </w:r>
      <w:r w:rsidR="00476F68">
        <w:t xml:space="preserve"> </w:t>
      </w:r>
      <w:r w:rsidR="00C016E2">
        <w:t xml:space="preserve"> </w:t>
      </w:r>
      <w:r w:rsidR="00476F68">
        <w:t>All construction activities will include construction best management practices to protect the water supply</w:t>
      </w:r>
      <w:r w:rsidR="00C016E2">
        <w:t xml:space="preserve">.  </w:t>
      </w:r>
      <w:r w:rsidRPr="00C016E2">
        <w:rPr>
          <w:spacing w:val="-1"/>
        </w:rPr>
        <w:t>No</w:t>
      </w:r>
      <w:r w:rsidRPr="00C016E2">
        <w:rPr>
          <w:spacing w:val="1"/>
        </w:rPr>
        <w:t xml:space="preserve"> </w:t>
      </w:r>
      <w:r w:rsidRPr="00C016E2">
        <w:rPr>
          <w:spacing w:val="-1"/>
        </w:rPr>
        <w:t>negative</w:t>
      </w:r>
      <w:r>
        <w:t xml:space="preserve"> </w:t>
      </w:r>
      <w:r w:rsidRPr="00C016E2">
        <w:rPr>
          <w:spacing w:val="-1"/>
        </w:rPr>
        <w:t>impacts</w:t>
      </w:r>
      <w:r w:rsidRPr="00C016E2">
        <w:rPr>
          <w:spacing w:val="2"/>
        </w:rPr>
        <w:t xml:space="preserve"> </w:t>
      </w:r>
      <w:r>
        <w:t>are</w:t>
      </w:r>
      <w:r w:rsidRPr="00C016E2">
        <w:rPr>
          <w:spacing w:val="71"/>
        </w:rPr>
        <w:t xml:space="preserve"> </w:t>
      </w:r>
      <w:r w:rsidRPr="00C016E2">
        <w:rPr>
          <w:spacing w:val="-1"/>
        </w:rPr>
        <w:t>anticipated,</w:t>
      </w:r>
      <w:r>
        <w:t xml:space="preserve"> and</w:t>
      </w:r>
      <w:r w:rsidRPr="00C016E2">
        <w:rPr>
          <w:spacing w:val="-2"/>
        </w:rPr>
        <w:t xml:space="preserve"> </w:t>
      </w:r>
      <w:r>
        <w:t>a</w:t>
      </w:r>
      <w:r w:rsidRPr="00C016E2">
        <w:rPr>
          <w:spacing w:val="-2"/>
        </w:rPr>
        <w:t xml:space="preserve"> </w:t>
      </w:r>
      <w:r w:rsidRPr="00C016E2">
        <w:rPr>
          <w:spacing w:val="-1"/>
        </w:rPr>
        <w:t>long-term</w:t>
      </w:r>
      <w:r w:rsidRPr="00C016E2">
        <w:rPr>
          <w:spacing w:val="1"/>
        </w:rPr>
        <w:t xml:space="preserve"> </w:t>
      </w:r>
      <w:r w:rsidRPr="00C016E2">
        <w:rPr>
          <w:spacing w:val="-2"/>
        </w:rPr>
        <w:t>benefit</w:t>
      </w:r>
      <w:r>
        <w:t xml:space="preserve"> </w:t>
      </w:r>
      <w:r w:rsidRPr="00C016E2">
        <w:rPr>
          <w:spacing w:val="-1"/>
        </w:rPr>
        <w:t>to water</w:t>
      </w:r>
      <w:r>
        <w:t xml:space="preserve"> </w:t>
      </w:r>
      <w:r w:rsidRPr="00C016E2">
        <w:rPr>
          <w:spacing w:val="-1"/>
        </w:rPr>
        <w:t xml:space="preserve">quality </w:t>
      </w:r>
      <w:r w:rsidRPr="00C016E2">
        <w:rPr>
          <w:spacing w:val="-2"/>
        </w:rPr>
        <w:t>is</w:t>
      </w:r>
      <w:r>
        <w:t xml:space="preserve"> </w:t>
      </w:r>
      <w:r w:rsidRPr="00C016E2">
        <w:rPr>
          <w:spacing w:val="-1"/>
        </w:rPr>
        <w:t>anticipated</w:t>
      </w:r>
      <w:r w:rsidRPr="00C016E2">
        <w:rPr>
          <w:spacing w:val="-3"/>
        </w:rPr>
        <w:t xml:space="preserve"> </w:t>
      </w:r>
      <w:r w:rsidRPr="00C016E2">
        <w:rPr>
          <w:spacing w:val="-1"/>
        </w:rPr>
        <w:t>from</w:t>
      </w:r>
      <w:r w:rsidRPr="00C016E2">
        <w:rPr>
          <w:spacing w:val="1"/>
        </w:rPr>
        <w:t xml:space="preserve"> </w:t>
      </w:r>
      <w:r w:rsidR="00C016E2">
        <w:rPr>
          <w:spacing w:val="-1"/>
        </w:rPr>
        <w:t>the improvements</w:t>
      </w:r>
      <w:r w:rsidRPr="00C016E2">
        <w:rPr>
          <w:spacing w:val="-1"/>
        </w:rPr>
        <w:t>.</w:t>
      </w:r>
    </w:p>
    <w:p w:rsidR="003471BE" w:rsidRDefault="003471BE">
      <w:pPr>
        <w:rPr>
          <w:rFonts w:ascii="Calibri" w:eastAsia="Calibri" w:hAnsi="Calibri" w:cs="Calibri"/>
        </w:rPr>
      </w:pPr>
    </w:p>
    <w:p w:rsidR="003471BE" w:rsidRPr="003B6260" w:rsidRDefault="00C97334" w:rsidP="003B6260">
      <w:pPr>
        <w:pStyle w:val="BodyText"/>
        <w:numPr>
          <w:ilvl w:val="1"/>
          <w:numId w:val="4"/>
        </w:numPr>
        <w:tabs>
          <w:tab w:val="left" w:pos="1181"/>
        </w:tabs>
        <w:spacing w:before="10"/>
        <w:ind w:left="1180" w:right="146"/>
        <w:jc w:val="left"/>
        <w:rPr>
          <w:rFonts w:cs="Calibri"/>
          <w:sz w:val="21"/>
          <w:szCs w:val="21"/>
        </w:rPr>
      </w:pPr>
      <w:r w:rsidRPr="003B6260">
        <w:rPr>
          <w:rFonts w:cs="Calibri"/>
          <w:i/>
          <w:spacing w:val="-1"/>
        </w:rPr>
        <w:t>Ambient</w:t>
      </w:r>
      <w:r w:rsidRPr="003B6260">
        <w:rPr>
          <w:rFonts w:cs="Calibri"/>
          <w:i/>
        </w:rPr>
        <w:t xml:space="preserve"> </w:t>
      </w:r>
      <w:r w:rsidRPr="003B6260">
        <w:rPr>
          <w:rFonts w:cs="Calibri"/>
          <w:i/>
          <w:spacing w:val="-1"/>
        </w:rPr>
        <w:t>Noise</w:t>
      </w:r>
      <w:r w:rsidRPr="003B6260">
        <w:rPr>
          <w:rFonts w:cs="Calibri"/>
          <w:i/>
          <w:spacing w:val="-2"/>
        </w:rPr>
        <w:t xml:space="preserve"> </w:t>
      </w:r>
      <w:r w:rsidRPr="003B6260">
        <w:rPr>
          <w:rFonts w:cs="Calibri"/>
          <w:i/>
          <w:spacing w:val="-1"/>
        </w:rPr>
        <w:t xml:space="preserve">Levels </w:t>
      </w:r>
      <w:r w:rsidRPr="003B6260">
        <w:rPr>
          <w:rFonts w:cs="Calibri"/>
          <w:i/>
        </w:rPr>
        <w:t>–</w:t>
      </w:r>
      <w:r w:rsidRPr="003B6260">
        <w:rPr>
          <w:rFonts w:cs="Calibri"/>
          <w:i/>
          <w:spacing w:val="1"/>
        </w:rPr>
        <w:t xml:space="preserve"> </w:t>
      </w:r>
      <w:r w:rsidRPr="003B6260">
        <w:rPr>
          <w:spacing w:val="-1"/>
        </w:rPr>
        <w:t>Use</w:t>
      </w:r>
      <w:r w:rsidRPr="003B6260">
        <w:rPr>
          <w:spacing w:val="-2"/>
        </w:rPr>
        <w:t xml:space="preserve"> </w:t>
      </w:r>
      <w:r>
        <w:t xml:space="preserve">of </w:t>
      </w:r>
      <w:r w:rsidRPr="003B6260">
        <w:rPr>
          <w:spacing w:val="-2"/>
        </w:rPr>
        <w:t>heavy</w:t>
      </w:r>
      <w:r>
        <w:t xml:space="preserve"> </w:t>
      </w:r>
      <w:r w:rsidRPr="003B6260">
        <w:rPr>
          <w:spacing w:val="-1"/>
        </w:rPr>
        <w:t>construction</w:t>
      </w:r>
      <w:r w:rsidRPr="003B6260">
        <w:rPr>
          <w:spacing w:val="-3"/>
        </w:rPr>
        <w:t xml:space="preserve"> </w:t>
      </w:r>
      <w:r w:rsidRPr="003B6260">
        <w:rPr>
          <w:spacing w:val="-1"/>
        </w:rPr>
        <w:t>equipment</w:t>
      </w:r>
      <w:r w:rsidRPr="003B6260">
        <w:rPr>
          <w:spacing w:val="2"/>
        </w:rPr>
        <w:t xml:space="preserve"> </w:t>
      </w:r>
      <w:r w:rsidRPr="003B6260">
        <w:rPr>
          <w:spacing w:val="-1"/>
        </w:rPr>
        <w:t>during construction</w:t>
      </w:r>
      <w:r w:rsidRPr="003B6260">
        <w:rPr>
          <w:spacing w:val="55"/>
        </w:rPr>
        <w:t xml:space="preserve"> </w:t>
      </w:r>
      <w:r w:rsidRPr="003B6260">
        <w:rPr>
          <w:spacing w:val="-1"/>
        </w:rPr>
        <w:t>activities</w:t>
      </w:r>
      <w:r>
        <w:t xml:space="preserve"> </w:t>
      </w:r>
      <w:r w:rsidRPr="003B6260">
        <w:rPr>
          <w:spacing w:val="-1"/>
        </w:rPr>
        <w:t>are</w:t>
      </w:r>
      <w:r>
        <w:t xml:space="preserve"> a </w:t>
      </w:r>
      <w:r w:rsidRPr="003B6260">
        <w:rPr>
          <w:spacing w:val="-1"/>
        </w:rPr>
        <w:t>potential source</w:t>
      </w:r>
      <w:r>
        <w:t xml:space="preserve"> of</w:t>
      </w:r>
      <w:r w:rsidRPr="003B6260">
        <w:rPr>
          <w:spacing w:val="-3"/>
        </w:rPr>
        <w:t xml:space="preserve"> </w:t>
      </w:r>
      <w:r w:rsidRPr="003B6260">
        <w:rPr>
          <w:spacing w:val="-1"/>
        </w:rPr>
        <w:t>short-term</w:t>
      </w:r>
      <w:r w:rsidRPr="003B6260">
        <w:rPr>
          <w:spacing w:val="1"/>
        </w:rPr>
        <w:t xml:space="preserve"> </w:t>
      </w:r>
      <w:r w:rsidRPr="003B6260">
        <w:rPr>
          <w:spacing w:val="-1"/>
        </w:rPr>
        <w:t>noise</w:t>
      </w:r>
      <w:r w:rsidRPr="003B6260">
        <w:rPr>
          <w:spacing w:val="-3"/>
        </w:rPr>
        <w:t xml:space="preserve"> </w:t>
      </w:r>
      <w:r w:rsidRPr="003B6260">
        <w:rPr>
          <w:spacing w:val="-1"/>
        </w:rPr>
        <w:t>impacts.</w:t>
      </w:r>
      <w:r>
        <w:t xml:space="preserve"> </w:t>
      </w:r>
      <w:r w:rsidRPr="003B6260">
        <w:rPr>
          <w:spacing w:val="-1"/>
        </w:rPr>
        <w:t>Construction activity</w:t>
      </w:r>
      <w:r w:rsidRPr="003B6260">
        <w:rPr>
          <w:spacing w:val="-2"/>
        </w:rPr>
        <w:t xml:space="preserve"> </w:t>
      </w:r>
      <w:r w:rsidRPr="003B6260">
        <w:rPr>
          <w:spacing w:val="-1"/>
        </w:rPr>
        <w:t>will</w:t>
      </w:r>
      <w:r w:rsidRPr="003B6260">
        <w:rPr>
          <w:spacing w:val="69"/>
        </w:rPr>
        <w:t xml:space="preserve"> </w:t>
      </w:r>
      <w:r>
        <w:t xml:space="preserve">occur </w:t>
      </w:r>
      <w:r w:rsidRPr="003B6260">
        <w:rPr>
          <w:spacing w:val="-1"/>
        </w:rPr>
        <w:t>during daytime</w:t>
      </w:r>
      <w:r>
        <w:t xml:space="preserve"> </w:t>
      </w:r>
      <w:r w:rsidRPr="003B6260">
        <w:rPr>
          <w:spacing w:val="-1"/>
        </w:rPr>
        <w:t>hours</w:t>
      </w:r>
      <w:r>
        <w:t xml:space="preserve"> and</w:t>
      </w:r>
      <w:r w:rsidRPr="003B6260">
        <w:rPr>
          <w:spacing w:val="-2"/>
        </w:rPr>
        <w:t xml:space="preserve"> </w:t>
      </w:r>
      <w:r>
        <w:t xml:space="preserve">any </w:t>
      </w:r>
      <w:r w:rsidRPr="003B6260">
        <w:rPr>
          <w:spacing w:val="-1"/>
        </w:rPr>
        <w:t>adverse</w:t>
      </w:r>
      <w:r>
        <w:t xml:space="preserve"> </w:t>
      </w:r>
      <w:r w:rsidRPr="003B6260">
        <w:rPr>
          <w:spacing w:val="-1"/>
        </w:rPr>
        <w:t>noise</w:t>
      </w:r>
      <w:r w:rsidRPr="003B6260">
        <w:rPr>
          <w:spacing w:val="1"/>
        </w:rPr>
        <w:t xml:space="preserve"> </w:t>
      </w:r>
      <w:r w:rsidRPr="003B6260">
        <w:rPr>
          <w:spacing w:val="-1"/>
        </w:rPr>
        <w:t>impacts</w:t>
      </w:r>
      <w:r w:rsidRPr="003B6260">
        <w:rPr>
          <w:spacing w:val="1"/>
        </w:rPr>
        <w:t xml:space="preserve"> </w:t>
      </w:r>
      <w:r w:rsidRPr="003B6260">
        <w:rPr>
          <w:spacing w:val="-1"/>
        </w:rPr>
        <w:t>due</w:t>
      </w:r>
      <w:r>
        <w:t xml:space="preserve"> </w:t>
      </w:r>
      <w:r w:rsidRPr="003B6260">
        <w:rPr>
          <w:spacing w:val="-1"/>
        </w:rPr>
        <w:t>to construction activities</w:t>
      </w:r>
      <w:r w:rsidRPr="003B6260">
        <w:rPr>
          <w:spacing w:val="45"/>
        </w:rPr>
        <w:t xml:space="preserve"> </w:t>
      </w:r>
      <w:r>
        <w:t xml:space="preserve">will </w:t>
      </w:r>
      <w:r w:rsidRPr="003B6260">
        <w:rPr>
          <w:spacing w:val="-1"/>
        </w:rPr>
        <w:t>be</w:t>
      </w:r>
      <w:r>
        <w:t xml:space="preserve"> </w:t>
      </w:r>
      <w:r w:rsidRPr="003B6260">
        <w:rPr>
          <w:spacing w:val="-1"/>
        </w:rPr>
        <w:t>temporary.</w:t>
      </w:r>
      <w:r w:rsidRPr="003B6260">
        <w:rPr>
          <w:spacing w:val="1"/>
        </w:rPr>
        <w:t xml:space="preserve"> </w:t>
      </w:r>
      <w:r>
        <w:t>In</w:t>
      </w:r>
      <w:r w:rsidRPr="003B6260">
        <w:rPr>
          <w:spacing w:val="-1"/>
        </w:rPr>
        <w:t xml:space="preserve"> addition,</w:t>
      </w:r>
      <w:r>
        <w:t xml:space="preserve"> </w:t>
      </w:r>
      <w:r w:rsidRPr="003B6260">
        <w:rPr>
          <w:spacing w:val="-1"/>
        </w:rPr>
        <w:t xml:space="preserve">construction noise </w:t>
      </w:r>
      <w:r w:rsidRPr="003B6260">
        <w:rPr>
          <w:spacing w:val="-2"/>
        </w:rPr>
        <w:t>is</w:t>
      </w:r>
      <w:r>
        <w:t xml:space="preserve"> </w:t>
      </w:r>
      <w:r w:rsidRPr="003B6260">
        <w:rPr>
          <w:spacing w:val="-1"/>
        </w:rPr>
        <w:t>exempt</w:t>
      </w:r>
      <w:r w:rsidRPr="003B6260">
        <w:rPr>
          <w:spacing w:val="-2"/>
        </w:rPr>
        <w:t xml:space="preserve"> </w:t>
      </w:r>
      <w:r w:rsidRPr="003B6260">
        <w:rPr>
          <w:spacing w:val="-1"/>
        </w:rPr>
        <w:t xml:space="preserve">from </w:t>
      </w:r>
      <w:r>
        <w:t xml:space="preserve">the </w:t>
      </w:r>
      <w:r w:rsidRPr="003B6260">
        <w:rPr>
          <w:spacing w:val="-1"/>
        </w:rPr>
        <w:t>state</w:t>
      </w:r>
      <w:r w:rsidRPr="003B6260">
        <w:rPr>
          <w:spacing w:val="-2"/>
        </w:rPr>
        <w:t xml:space="preserve"> </w:t>
      </w:r>
      <w:r w:rsidRPr="003B6260">
        <w:rPr>
          <w:spacing w:val="-1"/>
        </w:rPr>
        <w:t>noise</w:t>
      </w:r>
      <w:r w:rsidRPr="003B6260">
        <w:rPr>
          <w:spacing w:val="39"/>
        </w:rPr>
        <w:t xml:space="preserve"> </w:t>
      </w:r>
      <w:r w:rsidRPr="003B6260">
        <w:rPr>
          <w:spacing w:val="-1"/>
        </w:rPr>
        <w:t>standards</w:t>
      </w:r>
      <w:r>
        <w:t xml:space="preserve"> </w:t>
      </w:r>
      <w:r w:rsidRPr="003B6260">
        <w:rPr>
          <w:spacing w:val="-1"/>
        </w:rPr>
        <w:t xml:space="preserve">found </w:t>
      </w:r>
      <w:r>
        <w:t>at</w:t>
      </w:r>
      <w:r w:rsidRPr="003B6260">
        <w:rPr>
          <w:spacing w:val="-2"/>
        </w:rPr>
        <w:t xml:space="preserve"> </w:t>
      </w:r>
      <w:r>
        <w:t>RCSA</w:t>
      </w:r>
      <w:r w:rsidRPr="003B6260">
        <w:rPr>
          <w:spacing w:val="-3"/>
        </w:rPr>
        <w:t xml:space="preserve"> </w:t>
      </w:r>
      <w:r w:rsidRPr="003B6260">
        <w:rPr>
          <w:spacing w:val="-1"/>
        </w:rPr>
        <w:t>22a-69-1</w:t>
      </w:r>
      <w:r w:rsidRPr="003B6260">
        <w:rPr>
          <w:spacing w:val="-2"/>
        </w:rPr>
        <w:t xml:space="preserve"> </w:t>
      </w:r>
      <w:r w:rsidRPr="003B6260">
        <w:rPr>
          <w:spacing w:val="-1"/>
        </w:rPr>
        <w:t>through</w:t>
      </w:r>
      <w:r w:rsidRPr="003B6260">
        <w:rPr>
          <w:spacing w:val="-3"/>
        </w:rPr>
        <w:t xml:space="preserve"> </w:t>
      </w:r>
      <w:r w:rsidRPr="003B6260">
        <w:rPr>
          <w:spacing w:val="-1"/>
        </w:rPr>
        <w:t>22a-69-7.4.</w:t>
      </w:r>
      <w:r w:rsidRPr="003B6260">
        <w:rPr>
          <w:spacing w:val="1"/>
        </w:rPr>
        <w:t xml:space="preserve"> </w:t>
      </w:r>
      <w:r w:rsidRPr="003B6260">
        <w:rPr>
          <w:spacing w:val="-1"/>
        </w:rPr>
        <w:t>No</w:t>
      </w:r>
      <w:r w:rsidRPr="003B6260">
        <w:rPr>
          <w:spacing w:val="1"/>
        </w:rPr>
        <w:t xml:space="preserve"> </w:t>
      </w:r>
      <w:r w:rsidRPr="003B6260">
        <w:rPr>
          <w:spacing w:val="-1"/>
        </w:rPr>
        <w:t>negative</w:t>
      </w:r>
      <w:r>
        <w:t xml:space="preserve"> </w:t>
      </w:r>
      <w:r w:rsidRPr="003B6260">
        <w:rPr>
          <w:spacing w:val="-1"/>
        </w:rPr>
        <w:t xml:space="preserve">impacts </w:t>
      </w:r>
      <w:r>
        <w:t>are</w:t>
      </w:r>
      <w:r w:rsidRPr="003B6260">
        <w:rPr>
          <w:spacing w:val="43"/>
        </w:rPr>
        <w:t xml:space="preserve"> </w:t>
      </w:r>
      <w:r w:rsidRPr="003B6260">
        <w:rPr>
          <w:spacing w:val="-1"/>
        </w:rPr>
        <w:t>anticipated.</w:t>
      </w:r>
      <w:r w:rsidR="003B6260" w:rsidRPr="003B6260">
        <w:rPr>
          <w:spacing w:val="-1"/>
        </w:rPr>
        <w:t xml:space="preserve">  </w:t>
      </w:r>
    </w:p>
    <w:p w:rsidR="003B6260" w:rsidRPr="003B6260" w:rsidRDefault="003B6260" w:rsidP="003B6260">
      <w:pPr>
        <w:pStyle w:val="BodyText"/>
        <w:tabs>
          <w:tab w:val="left" w:pos="1181"/>
        </w:tabs>
        <w:spacing w:before="10"/>
        <w:ind w:right="146" w:firstLine="0"/>
        <w:rPr>
          <w:rFonts w:cs="Calibri"/>
          <w:sz w:val="21"/>
          <w:szCs w:val="21"/>
        </w:rPr>
      </w:pPr>
    </w:p>
    <w:p w:rsidR="003471BE" w:rsidRDefault="00C97334">
      <w:pPr>
        <w:numPr>
          <w:ilvl w:val="0"/>
          <w:numId w:val="4"/>
        </w:numPr>
        <w:tabs>
          <w:tab w:val="left" w:pos="461"/>
        </w:tabs>
        <w:ind w:right="301"/>
        <w:jc w:val="left"/>
        <w:rPr>
          <w:rFonts w:ascii="Calibri" w:eastAsia="Calibri" w:hAnsi="Calibri" w:cs="Calibri"/>
        </w:rPr>
      </w:pPr>
      <w:r>
        <w:rPr>
          <w:rFonts w:ascii="Calibri"/>
          <w:i/>
          <w:spacing w:val="-1"/>
        </w:rPr>
        <w:t>Impact</w:t>
      </w:r>
      <w:r>
        <w:rPr>
          <w:rFonts w:ascii="Calibri"/>
          <w:i/>
        </w:rPr>
        <w:t xml:space="preserve"> </w:t>
      </w:r>
      <w:r>
        <w:rPr>
          <w:rFonts w:ascii="Calibri"/>
          <w:i/>
          <w:spacing w:val="-1"/>
        </w:rPr>
        <w:t xml:space="preserve">on </w:t>
      </w:r>
      <w:r>
        <w:rPr>
          <w:rFonts w:ascii="Calibri"/>
          <w:i/>
        </w:rPr>
        <w:t xml:space="preserve">a </w:t>
      </w:r>
      <w:r>
        <w:rPr>
          <w:rFonts w:ascii="Calibri"/>
          <w:i/>
          <w:spacing w:val="-1"/>
        </w:rPr>
        <w:t>public</w:t>
      </w:r>
      <w:r>
        <w:rPr>
          <w:rFonts w:ascii="Calibri"/>
          <w:i/>
        </w:rPr>
        <w:t xml:space="preserve"> </w:t>
      </w:r>
      <w:r>
        <w:rPr>
          <w:rFonts w:ascii="Calibri"/>
          <w:i/>
          <w:spacing w:val="-1"/>
        </w:rPr>
        <w:t>water</w:t>
      </w:r>
      <w:r>
        <w:rPr>
          <w:rFonts w:ascii="Calibri"/>
          <w:i/>
          <w:spacing w:val="1"/>
        </w:rPr>
        <w:t xml:space="preserve"> </w:t>
      </w:r>
      <w:r>
        <w:rPr>
          <w:rFonts w:ascii="Calibri"/>
          <w:i/>
          <w:spacing w:val="-1"/>
        </w:rPr>
        <w:t>supply system</w:t>
      </w:r>
      <w:r>
        <w:rPr>
          <w:rFonts w:ascii="Calibri"/>
          <w:i/>
          <w:spacing w:val="-2"/>
        </w:rPr>
        <w:t xml:space="preserve"> </w:t>
      </w:r>
      <w:r>
        <w:rPr>
          <w:rFonts w:ascii="Calibri"/>
          <w:i/>
          <w:spacing w:val="-1"/>
        </w:rPr>
        <w:t>or</w:t>
      </w:r>
      <w:r>
        <w:rPr>
          <w:rFonts w:ascii="Calibri"/>
          <w:i/>
          <w:spacing w:val="-2"/>
        </w:rPr>
        <w:t xml:space="preserve"> </w:t>
      </w:r>
      <w:r>
        <w:rPr>
          <w:rFonts w:ascii="Calibri"/>
          <w:i/>
          <w:spacing w:val="-1"/>
        </w:rPr>
        <w:t>serious</w:t>
      </w:r>
      <w:r>
        <w:rPr>
          <w:rFonts w:ascii="Calibri"/>
          <w:i/>
          <w:spacing w:val="1"/>
        </w:rPr>
        <w:t xml:space="preserve"> </w:t>
      </w:r>
      <w:r>
        <w:rPr>
          <w:rFonts w:ascii="Calibri"/>
          <w:i/>
          <w:spacing w:val="-1"/>
        </w:rPr>
        <w:t>effects</w:t>
      </w:r>
      <w:r>
        <w:rPr>
          <w:rFonts w:ascii="Calibri"/>
          <w:i/>
        </w:rPr>
        <w:t xml:space="preserve"> </w:t>
      </w:r>
      <w:r>
        <w:rPr>
          <w:rFonts w:ascii="Calibri"/>
          <w:i/>
          <w:spacing w:val="-1"/>
        </w:rPr>
        <w:t>on groundwater,</w:t>
      </w:r>
      <w:r>
        <w:rPr>
          <w:rFonts w:ascii="Calibri"/>
          <w:i/>
        </w:rPr>
        <w:t xml:space="preserve"> </w:t>
      </w:r>
      <w:r>
        <w:rPr>
          <w:rFonts w:ascii="Calibri"/>
          <w:i/>
          <w:spacing w:val="-2"/>
        </w:rPr>
        <w:t>flooding,</w:t>
      </w:r>
      <w:r>
        <w:rPr>
          <w:rFonts w:ascii="Calibri"/>
          <w:i/>
        </w:rPr>
        <w:t xml:space="preserve"> </w:t>
      </w:r>
      <w:r>
        <w:rPr>
          <w:rFonts w:ascii="Calibri"/>
          <w:i/>
          <w:spacing w:val="-1"/>
        </w:rPr>
        <w:t>erosion,</w:t>
      </w:r>
      <w:r>
        <w:rPr>
          <w:rFonts w:ascii="Calibri"/>
          <w:i/>
        </w:rPr>
        <w:t xml:space="preserve"> </w:t>
      </w:r>
      <w:r>
        <w:rPr>
          <w:rFonts w:ascii="Calibri"/>
          <w:i/>
          <w:spacing w:val="-2"/>
        </w:rPr>
        <w:t>or</w:t>
      </w:r>
      <w:r>
        <w:rPr>
          <w:rFonts w:ascii="Calibri"/>
          <w:i/>
          <w:spacing w:val="69"/>
        </w:rPr>
        <w:t xml:space="preserve"> </w:t>
      </w:r>
      <w:r>
        <w:rPr>
          <w:rFonts w:ascii="Calibri"/>
          <w:i/>
          <w:spacing w:val="-1"/>
        </w:rPr>
        <w:t>sedimentation</w:t>
      </w:r>
    </w:p>
    <w:p w:rsidR="003471BE" w:rsidRDefault="003471BE">
      <w:pPr>
        <w:spacing w:before="1"/>
        <w:rPr>
          <w:rFonts w:ascii="Calibri" w:eastAsia="Calibri" w:hAnsi="Calibri" w:cs="Calibri"/>
          <w:i/>
        </w:rPr>
      </w:pPr>
    </w:p>
    <w:p w:rsidR="003471BE" w:rsidRDefault="00C97334">
      <w:pPr>
        <w:pStyle w:val="BodyText"/>
        <w:numPr>
          <w:ilvl w:val="1"/>
          <w:numId w:val="4"/>
        </w:numPr>
        <w:tabs>
          <w:tab w:val="left" w:pos="1181"/>
        </w:tabs>
        <w:ind w:left="1180" w:right="301"/>
        <w:jc w:val="left"/>
      </w:pPr>
      <w:r>
        <w:rPr>
          <w:rFonts w:cs="Calibri"/>
          <w:i/>
          <w:spacing w:val="-1"/>
        </w:rPr>
        <w:t>Water Supply</w:t>
      </w:r>
      <w:r>
        <w:rPr>
          <w:rFonts w:cs="Calibri"/>
          <w:i/>
        </w:rPr>
        <w:t xml:space="preserve"> –</w:t>
      </w:r>
      <w:r w:rsidR="00FE09D6">
        <w:rPr>
          <w:rFonts w:cs="Calibri"/>
          <w:i/>
        </w:rPr>
        <w:t xml:space="preserve"> </w:t>
      </w:r>
      <w:r w:rsidR="00FE09D6">
        <w:t>No new areas are to be served by sanitary sewers, thus, no new demand is expected to be exerted on the water supply.</w:t>
      </w:r>
    </w:p>
    <w:p w:rsidR="003471BE" w:rsidRDefault="003471BE">
      <w:pPr>
        <w:spacing w:before="1"/>
        <w:rPr>
          <w:rFonts w:ascii="Calibri" w:eastAsia="Calibri" w:hAnsi="Calibri" w:cs="Calibri"/>
        </w:rPr>
      </w:pPr>
    </w:p>
    <w:p w:rsidR="003471BE" w:rsidRDefault="00C97334">
      <w:pPr>
        <w:pStyle w:val="BodyText"/>
        <w:numPr>
          <w:ilvl w:val="1"/>
          <w:numId w:val="4"/>
        </w:numPr>
        <w:tabs>
          <w:tab w:val="left" w:pos="1181"/>
        </w:tabs>
        <w:spacing w:line="239" w:lineRule="auto"/>
        <w:ind w:left="1180" w:right="154"/>
        <w:jc w:val="left"/>
      </w:pPr>
      <w:r>
        <w:rPr>
          <w:rFonts w:cs="Calibri"/>
          <w:i/>
          <w:spacing w:val="-1"/>
        </w:rPr>
        <w:t>Groundwater</w:t>
      </w:r>
      <w:r>
        <w:rPr>
          <w:rFonts w:cs="Calibri"/>
          <w:i/>
          <w:spacing w:val="2"/>
        </w:rPr>
        <w:t xml:space="preserve"> </w:t>
      </w:r>
      <w:r>
        <w:rPr>
          <w:rFonts w:cs="Calibri"/>
          <w:i/>
        </w:rPr>
        <w:t>–</w:t>
      </w:r>
      <w:r>
        <w:rPr>
          <w:rFonts w:cs="Calibri"/>
          <w:i/>
          <w:spacing w:val="-2"/>
        </w:rPr>
        <w:t xml:space="preserve"> </w:t>
      </w:r>
      <w:r>
        <w:rPr>
          <w:spacing w:val="-1"/>
        </w:rPr>
        <w:t>No significant</w:t>
      </w:r>
      <w:r>
        <w:rPr>
          <w:spacing w:val="1"/>
        </w:rPr>
        <w:t xml:space="preserve"> </w:t>
      </w:r>
      <w:r>
        <w:rPr>
          <w:spacing w:val="-1"/>
        </w:rPr>
        <w:t>negative</w:t>
      </w:r>
      <w:r>
        <w:t xml:space="preserve"> </w:t>
      </w:r>
      <w:r>
        <w:rPr>
          <w:spacing w:val="-1"/>
        </w:rPr>
        <w:t>impacts</w:t>
      </w:r>
      <w:r>
        <w:rPr>
          <w:spacing w:val="-2"/>
        </w:rPr>
        <w:t xml:space="preserve"> </w:t>
      </w:r>
      <w:r>
        <w:t>are</w:t>
      </w:r>
      <w:r>
        <w:rPr>
          <w:spacing w:val="-1"/>
        </w:rPr>
        <w:t xml:space="preserve"> anticipated.</w:t>
      </w:r>
      <w:r>
        <w:rPr>
          <w:spacing w:val="1"/>
        </w:rPr>
        <w:t xml:space="preserve"> </w:t>
      </w:r>
      <w:r w:rsidR="00F93FA7">
        <w:rPr>
          <w:spacing w:val="1"/>
        </w:rPr>
        <w:t>Construction Best Management Practices will be followed during construction to prevent any groundwater impacts.</w:t>
      </w:r>
    </w:p>
    <w:p w:rsidR="003471BE" w:rsidRDefault="003471BE">
      <w:pPr>
        <w:spacing w:before="1"/>
        <w:rPr>
          <w:rFonts w:ascii="Calibri" w:eastAsia="Calibri" w:hAnsi="Calibri" w:cs="Calibri"/>
          <w:sz w:val="23"/>
          <w:szCs w:val="23"/>
        </w:rPr>
      </w:pPr>
    </w:p>
    <w:p w:rsidR="00B01319" w:rsidRPr="00FE09D6" w:rsidRDefault="00C97334" w:rsidP="00B01319">
      <w:pPr>
        <w:pStyle w:val="BodyText"/>
        <w:numPr>
          <w:ilvl w:val="1"/>
          <w:numId w:val="4"/>
        </w:numPr>
        <w:tabs>
          <w:tab w:val="left" w:pos="1181"/>
        </w:tabs>
        <w:spacing w:line="239" w:lineRule="auto"/>
        <w:ind w:left="1180" w:right="184"/>
        <w:jc w:val="left"/>
      </w:pPr>
      <w:r w:rsidRPr="00FE09D6">
        <w:rPr>
          <w:rFonts w:cs="Calibri"/>
          <w:i/>
          <w:spacing w:val="-1"/>
        </w:rPr>
        <w:t>Flooding</w:t>
      </w:r>
      <w:r w:rsidRPr="00FE09D6">
        <w:rPr>
          <w:rFonts w:cs="Calibri"/>
          <w:i/>
          <w:spacing w:val="1"/>
        </w:rPr>
        <w:t xml:space="preserve"> </w:t>
      </w:r>
      <w:r w:rsidRPr="00FE09D6">
        <w:rPr>
          <w:rFonts w:cs="Calibri"/>
          <w:i/>
        </w:rPr>
        <w:t>–</w:t>
      </w:r>
      <w:r w:rsidRPr="00FE09D6">
        <w:rPr>
          <w:rFonts w:cs="Calibri"/>
          <w:i/>
          <w:spacing w:val="1"/>
        </w:rPr>
        <w:t xml:space="preserve"> </w:t>
      </w:r>
      <w:r w:rsidR="00F93FA7" w:rsidRPr="00FE09D6">
        <w:t xml:space="preserve">The proposed project property boundaries include area located in flood zones AE (100-year flood) and Zone X (500-year flood).  </w:t>
      </w:r>
      <w:r w:rsidR="00FE09D6" w:rsidRPr="00FE09D6">
        <w:t>Impacts are not expected to flood elevations as construction of facilities is expected to be underground</w:t>
      </w:r>
      <w:r w:rsidR="00F93FA7" w:rsidRPr="00FE09D6">
        <w:t>.</w:t>
      </w:r>
      <w:r w:rsidR="00FE09D6" w:rsidRPr="00FE09D6">
        <w:t xml:space="preserve">  The two locations for the CSO storage tanks are located</w:t>
      </w:r>
      <w:r w:rsidR="00F93FA7" w:rsidRPr="00FE09D6">
        <w:t xml:space="preserve"> </w:t>
      </w:r>
      <w:r w:rsidR="00FE09D6" w:rsidRPr="00FE09D6">
        <w:t xml:space="preserve">within the 100-year floodplain. </w:t>
      </w:r>
      <w:r w:rsidR="00F93FA7" w:rsidRPr="00FE09D6">
        <w:t xml:space="preserve"> Any impacts on the flood plain will be properly evaluated and remediated during final design.</w:t>
      </w:r>
      <w:r w:rsidRPr="00FE09D6">
        <w:t xml:space="preserve"> </w:t>
      </w:r>
      <w:r w:rsidR="00F93FA7" w:rsidRPr="00FE09D6">
        <w:t xml:space="preserve"> A </w:t>
      </w:r>
      <w:r w:rsidR="00973307">
        <w:t>Flood Management Certification</w:t>
      </w:r>
      <w:r w:rsidR="00F93FA7" w:rsidRPr="00FE09D6">
        <w:t xml:space="preserve"> will be applied for and all recommendations incorporated into the final construction plans.  </w:t>
      </w:r>
      <w:r w:rsidRPr="00FE09D6">
        <w:rPr>
          <w:spacing w:val="-2"/>
        </w:rPr>
        <w:t>No</w:t>
      </w:r>
      <w:r w:rsidRPr="00FE09D6">
        <w:rPr>
          <w:spacing w:val="1"/>
        </w:rPr>
        <w:t xml:space="preserve"> </w:t>
      </w:r>
      <w:r w:rsidRPr="00FE09D6">
        <w:rPr>
          <w:spacing w:val="-1"/>
        </w:rPr>
        <w:t>negative</w:t>
      </w:r>
      <w:r w:rsidRPr="00FE09D6">
        <w:rPr>
          <w:spacing w:val="-2"/>
        </w:rPr>
        <w:t xml:space="preserve"> </w:t>
      </w:r>
      <w:r w:rsidRPr="00FE09D6">
        <w:rPr>
          <w:spacing w:val="-1"/>
        </w:rPr>
        <w:t>impacts</w:t>
      </w:r>
      <w:r w:rsidRPr="00FE09D6">
        <w:t xml:space="preserve"> are</w:t>
      </w:r>
      <w:r w:rsidRPr="00FE09D6">
        <w:rPr>
          <w:spacing w:val="1"/>
        </w:rPr>
        <w:t xml:space="preserve"> </w:t>
      </w:r>
      <w:r w:rsidRPr="00FE09D6">
        <w:rPr>
          <w:spacing w:val="-1"/>
        </w:rPr>
        <w:t>anticipated.</w:t>
      </w:r>
    </w:p>
    <w:p w:rsidR="00F93FA7" w:rsidRPr="00F93FA7" w:rsidRDefault="00F93FA7" w:rsidP="00F93FA7">
      <w:pPr>
        <w:pStyle w:val="BodyText"/>
        <w:tabs>
          <w:tab w:val="left" w:pos="1181"/>
        </w:tabs>
        <w:spacing w:line="239" w:lineRule="auto"/>
        <w:ind w:right="184" w:firstLine="0"/>
        <w:jc w:val="right"/>
      </w:pPr>
    </w:p>
    <w:p w:rsidR="00F93FA7" w:rsidRPr="00E55B2A" w:rsidRDefault="00F93FA7">
      <w:pPr>
        <w:pStyle w:val="BodyText"/>
        <w:numPr>
          <w:ilvl w:val="1"/>
          <w:numId w:val="4"/>
        </w:numPr>
        <w:tabs>
          <w:tab w:val="left" w:pos="1181"/>
        </w:tabs>
        <w:spacing w:line="239" w:lineRule="auto"/>
        <w:ind w:left="1180" w:right="184"/>
        <w:jc w:val="left"/>
      </w:pPr>
      <w:r w:rsidRPr="00E55B2A">
        <w:rPr>
          <w:i/>
        </w:rPr>
        <w:t xml:space="preserve">Coastal Zone </w:t>
      </w:r>
      <w:r w:rsidRPr="00E55B2A">
        <w:t xml:space="preserve">– The </w:t>
      </w:r>
      <w:r w:rsidR="00E55B2A" w:rsidRPr="00E55B2A">
        <w:t xml:space="preserve">entire City of Bridgeport is located within the Coastal Area with the majority of improvement projects occurring within the Coastal Boundary.  All work will need to obtain required local and State permits and comply with coastal zone management requirements. </w:t>
      </w:r>
    </w:p>
    <w:p w:rsidR="00F93FA7" w:rsidRDefault="00F93FA7" w:rsidP="00F93FA7">
      <w:pPr>
        <w:pStyle w:val="BodyText"/>
        <w:tabs>
          <w:tab w:val="left" w:pos="1181"/>
        </w:tabs>
        <w:spacing w:line="239" w:lineRule="auto"/>
        <w:ind w:right="184" w:firstLine="0"/>
        <w:jc w:val="right"/>
      </w:pPr>
    </w:p>
    <w:p w:rsidR="00F93FA7" w:rsidRDefault="00F93FA7">
      <w:pPr>
        <w:pStyle w:val="BodyText"/>
        <w:numPr>
          <w:ilvl w:val="1"/>
          <w:numId w:val="4"/>
        </w:numPr>
        <w:tabs>
          <w:tab w:val="left" w:pos="1181"/>
        </w:tabs>
        <w:spacing w:line="239" w:lineRule="auto"/>
        <w:ind w:left="1180" w:right="184"/>
        <w:jc w:val="left"/>
      </w:pPr>
      <w:r>
        <w:rPr>
          <w:i/>
        </w:rPr>
        <w:t>Aquifer Protection</w:t>
      </w:r>
      <w:r>
        <w:t xml:space="preserve"> – The site is not located within an Aquifer Protection District.</w:t>
      </w:r>
    </w:p>
    <w:p w:rsidR="003471BE" w:rsidRDefault="003471BE">
      <w:pPr>
        <w:rPr>
          <w:rFonts w:ascii="Calibri" w:eastAsia="Calibri" w:hAnsi="Calibri" w:cs="Calibri"/>
          <w:sz w:val="23"/>
          <w:szCs w:val="23"/>
        </w:rPr>
      </w:pPr>
    </w:p>
    <w:p w:rsidR="003471BE" w:rsidRPr="0082613A" w:rsidRDefault="00F93FA7">
      <w:pPr>
        <w:pStyle w:val="BodyText"/>
        <w:numPr>
          <w:ilvl w:val="1"/>
          <w:numId w:val="4"/>
        </w:numPr>
        <w:tabs>
          <w:tab w:val="left" w:pos="1181"/>
        </w:tabs>
        <w:ind w:left="1180" w:right="444"/>
        <w:jc w:val="left"/>
      </w:pPr>
      <w:r w:rsidRPr="0082613A">
        <w:rPr>
          <w:rFonts w:cs="Calibri"/>
          <w:i/>
          <w:spacing w:val="-1"/>
        </w:rPr>
        <w:t>Inland Wetlands</w:t>
      </w:r>
      <w:r w:rsidR="00C97334" w:rsidRPr="0082613A">
        <w:rPr>
          <w:rFonts w:cs="Calibri"/>
          <w:i/>
        </w:rPr>
        <w:t xml:space="preserve"> –</w:t>
      </w:r>
      <w:r w:rsidR="00C97334" w:rsidRPr="0082613A">
        <w:rPr>
          <w:rFonts w:cs="Calibri"/>
          <w:i/>
          <w:spacing w:val="-2"/>
        </w:rPr>
        <w:t xml:space="preserve"> </w:t>
      </w:r>
      <w:r w:rsidRPr="0082613A">
        <w:t>There are wetlands adjacent to the project</w:t>
      </w:r>
      <w:r w:rsidR="0005166D" w:rsidRPr="0082613A">
        <w:t xml:space="preserve"> in the vicinity of 15 Dewey Street where the Ash Creek CSO Storage Tank is proposed.  It is anticipated that potential short-term impacts will be minimal during construction and long-term benefits will serve to enhance the wetland areas.  No other wetland areas are identified within the project areas.</w:t>
      </w:r>
      <w:r w:rsidRPr="0082613A">
        <w:t xml:space="preserve"> </w:t>
      </w:r>
      <w:r w:rsidR="0005166D" w:rsidRPr="0082613A">
        <w:t xml:space="preserve"> A field wetlands delineation may be required to determine if construction of the storage tank will have any impacts to the adjacent wetlands.</w:t>
      </w:r>
      <w:r w:rsidRPr="0082613A">
        <w:t xml:space="preserve">  Any work performed within 100-feet of any wetland or watercourse will require an Inland Wetlands Permit and all recommendations in the permit will be included as part of the project final design. Requirements for Construction Best Management Practices including hay bales, silt fences will be included as part of final design to comply with </w:t>
      </w:r>
      <w:r w:rsidRPr="0082613A">
        <w:rPr>
          <w:i/>
        </w:rPr>
        <w:t>Connecticut Guidelines for Erosion and Sedimentation Control</w:t>
      </w:r>
      <w:r w:rsidRPr="0082613A">
        <w:t>.</w:t>
      </w:r>
    </w:p>
    <w:p w:rsidR="003471BE" w:rsidRDefault="003471BE">
      <w:pPr>
        <w:rPr>
          <w:rFonts w:ascii="Calibri" w:eastAsia="Calibri" w:hAnsi="Calibri" w:cs="Calibri"/>
        </w:rPr>
      </w:pPr>
    </w:p>
    <w:p w:rsidR="003471BE" w:rsidRPr="00EA6194" w:rsidRDefault="00C97334">
      <w:pPr>
        <w:pStyle w:val="BodyText"/>
        <w:numPr>
          <w:ilvl w:val="0"/>
          <w:numId w:val="4"/>
        </w:numPr>
        <w:tabs>
          <w:tab w:val="left" w:pos="461"/>
        </w:tabs>
        <w:ind w:right="184"/>
        <w:jc w:val="left"/>
      </w:pPr>
      <w:r w:rsidRPr="00EA6194">
        <w:rPr>
          <w:rFonts w:cs="Calibri"/>
          <w:i/>
          <w:spacing w:val="-1"/>
        </w:rPr>
        <w:t>Effect</w:t>
      </w:r>
      <w:r w:rsidRPr="00EA6194">
        <w:rPr>
          <w:rFonts w:cs="Calibri"/>
          <w:i/>
        </w:rPr>
        <w:t xml:space="preserve"> </w:t>
      </w:r>
      <w:r w:rsidRPr="00EA6194">
        <w:rPr>
          <w:rFonts w:cs="Calibri"/>
          <w:i/>
          <w:spacing w:val="-1"/>
        </w:rPr>
        <w:t>on natural</w:t>
      </w:r>
      <w:r w:rsidRPr="00EA6194">
        <w:rPr>
          <w:rFonts w:cs="Calibri"/>
          <w:i/>
          <w:spacing w:val="-3"/>
        </w:rPr>
        <w:t xml:space="preserve"> </w:t>
      </w:r>
      <w:r w:rsidRPr="00EA6194">
        <w:rPr>
          <w:rFonts w:cs="Calibri"/>
          <w:i/>
          <w:spacing w:val="-1"/>
        </w:rPr>
        <w:t>land resources</w:t>
      </w:r>
      <w:r w:rsidRPr="00EA6194">
        <w:rPr>
          <w:rFonts w:cs="Calibri"/>
          <w:i/>
        </w:rPr>
        <w:t xml:space="preserve"> </w:t>
      </w:r>
      <w:r w:rsidRPr="00EA6194">
        <w:rPr>
          <w:rFonts w:cs="Calibri"/>
          <w:i/>
          <w:spacing w:val="-1"/>
        </w:rPr>
        <w:t>and formations,</w:t>
      </w:r>
      <w:r w:rsidRPr="00EA6194">
        <w:rPr>
          <w:rFonts w:cs="Calibri"/>
          <w:i/>
          <w:spacing w:val="-2"/>
        </w:rPr>
        <w:t xml:space="preserve"> </w:t>
      </w:r>
      <w:r w:rsidRPr="00EA6194">
        <w:rPr>
          <w:rFonts w:cs="Calibri"/>
          <w:i/>
          <w:spacing w:val="-1"/>
        </w:rPr>
        <w:t>including coastal</w:t>
      </w:r>
      <w:r w:rsidRPr="00EA6194">
        <w:rPr>
          <w:rFonts w:cs="Calibri"/>
          <w:i/>
        </w:rPr>
        <w:t xml:space="preserve"> </w:t>
      </w:r>
      <w:r w:rsidRPr="00EA6194">
        <w:rPr>
          <w:rFonts w:cs="Calibri"/>
          <w:i/>
          <w:spacing w:val="-1"/>
        </w:rPr>
        <w:t>and inland wetlands,</w:t>
      </w:r>
      <w:r w:rsidRPr="00EA6194">
        <w:rPr>
          <w:rFonts w:cs="Calibri"/>
          <w:i/>
          <w:spacing w:val="1"/>
        </w:rPr>
        <w:t xml:space="preserve"> </w:t>
      </w:r>
      <w:r w:rsidRPr="00EA6194">
        <w:rPr>
          <w:rFonts w:cs="Calibri"/>
          <w:i/>
          <w:spacing w:val="-1"/>
        </w:rPr>
        <w:t>and the</w:t>
      </w:r>
      <w:r w:rsidRPr="00EA6194">
        <w:rPr>
          <w:rFonts w:cs="Calibri"/>
          <w:i/>
          <w:spacing w:val="63"/>
        </w:rPr>
        <w:t xml:space="preserve"> </w:t>
      </w:r>
      <w:r w:rsidRPr="00EA6194">
        <w:rPr>
          <w:rFonts w:cs="Calibri"/>
          <w:i/>
          <w:spacing w:val="-1"/>
        </w:rPr>
        <w:t>maintenance</w:t>
      </w:r>
      <w:r w:rsidRPr="00EA6194">
        <w:rPr>
          <w:rFonts w:cs="Calibri"/>
          <w:i/>
        </w:rPr>
        <w:t xml:space="preserve"> </w:t>
      </w:r>
      <w:r w:rsidRPr="00EA6194">
        <w:rPr>
          <w:rFonts w:cs="Calibri"/>
          <w:i/>
          <w:spacing w:val="-1"/>
        </w:rPr>
        <w:t>of in-stream</w:t>
      </w:r>
      <w:r w:rsidRPr="00EA6194">
        <w:rPr>
          <w:rFonts w:cs="Calibri"/>
          <w:i/>
          <w:spacing w:val="-3"/>
        </w:rPr>
        <w:t xml:space="preserve"> </w:t>
      </w:r>
      <w:r w:rsidRPr="00EA6194">
        <w:rPr>
          <w:rFonts w:cs="Calibri"/>
          <w:i/>
          <w:spacing w:val="-1"/>
        </w:rPr>
        <w:t>flows</w:t>
      </w:r>
      <w:r w:rsidRPr="00EA6194">
        <w:rPr>
          <w:rFonts w:cs="Calibri"/>
          <w:i/>
          <w:spacing w:val="2"/>
        </w:rPr>
        <w:t xml:space="preserve"> </w:t>
      </w:r>
      <w:r w:rsidR="00EA6194" w:rsidRPr="00EA6194">
        <w:rPr>
          <w:rFonts w:cs="Calibri"/>
          <w:i/>
        </w:rPr>
        <w:t>–</w:t>
      </w:r>
      <w:r w:rsidR="00EA6194" w:rsidRPr="00EA6194">
        <w:rPr>
          <w:spacing w:val="-1"/>
        </w:rPr>
        <w:t xml:space="preserve"> All</w:t>
      </w:r>
      <w:r w:rsidR="00F93FA7" w:rsidRPr="00EA6194">
        <w:rPr>
          <w:spacing w:val="-1"/>
        </w:rPr>
        <w:t xml:space="preserve"> work will take place in previously disturbed areas.</w:t>
      </w:r>
    </w:p>
    <w:p w:rsidR="003471BE" w:rsidRDefault="003471BE">
      <w:pPr>
        <w:rPr>
          <w:rFonts w:ascii="Calibri" w:eastAsia="Calibri" w:hAnsi="Calibri" w:cs="Calibri"/>
        </w:rPr>
      </w:pPr>
    </w:p>
    <w:p w:rsidR="003471BE" w:rsidRPr="00B01319" w:rsidRDefault="00C97334">
      <w:pPr>
        <w:pStyle w:val="BodyText"/>
        <w:numPr>
          <w:ilvl w:val="0"/>
          <w:numId w:val="4"/>
        </w:numPr>
        <w:tabs>
          <w:tab w:val="left" w:pos="461"/>
        </w:tabs>
        <w:ind w:right="184"/>
        <w:jc w:val="left"/>
      </w:pPr>
      <w:r w:rsidRPr="00B01319">
        <w:rPr>
          <w:rFonts w:cs="Calibri"/>
          <w:i/>
          <w:spacing w:val="-1"/>
        </w:rPr>
        <w:t>Disruption</w:t>
      </w:r>
      <w:r w:rsidRPr="00B01319">
        <w:rPr>
          <w:rFonts w:cs="Calibri"/>
          <w:i/>
          <w:spacing w:val="-4"/>
        </w:rPr>
        <w:t xml:space="preserve"> </w:t>
      </w:r>
      <w:r w:rsidRPr="00B01319">
        <w:rPr>
          <w:rFonts w:cs="Calibri"/>
          <w:i/>
          <w:spacing w:val="-1"/>
        </w:rPr>
        <w:t>or</w:t>
      </w:r>
      <w:r w:rsidRPr="00B01319">
        <w:rPr>
          <w:rFonts w:cs="Calibri"/>
          <w:i/>
          <w:spacing w:val="1"/>
        </w:rPr>
        <w:t xml:space="preserve"> </w:t>
      </w:r>
      <w:r w:rsidRPr="00B01319">
        <w:rPr>
          <w:rFonts w:cs="Calibri"/>
          <w:i/>
          <w:spacing w:val="-1"/>
        </w:rPr>
        <w:t>alteration of</w:t>
      </w:r>
      <w:r w:rsidRPr="00B01319">
        <w:rPr>
          <w:rFonts w:cs="Calibri"/>
          <w:i/>
          <w:spacing w:val="-5"/>
        </w:rPr>
        <w:t xml:space="preserve"> </w:t>
      </w:r>
      <w:r w:rsidRPr="00B01319">
        <w:rPr>
          <w:rFonts w:cs="Calibri"/>
          <w:i/>
          <w:spacing w:val="-1"/>
        </w:rPr>
        <w:t>an historic,</w:t>
      </w:r>
      <w:r w:rsidRPr="00B01319">
        <w:rPr>
          <w:rFonts w:cs="Calibri"/>
          <w:i/>
        </w:rPr>
        <w:t xml:space="preserve"> </w:t>
      </w:r>
      <w:r w:rsidRPr="00B01319">
        <w:rPr>
          <w:rFonts w:cs="Calibri"/>
          <w:i/>
          <w:spacing w:val="-1"/>
        </w:rPr>
        <w:t>archeological,</w:t>
      </w:r>
      <w:r w:rsidRPr="00B01319">
        <w:rPr>
          <w:rFonts w:cs="Calibri"/>
          <w:i/>
        </w:rPr>
        <w:t xml:space="preserve"> </w:t>
      </w:r>
      <w:r w:rsidRPr="00B01319">
        <w:rPr>
          <w:rFonts w:cs="Calibri"/>
          <w:i/>
          <w:spacing w:val="-1"/>
        </w:rPr>
        <w:t>cultural, or</w:t>
      </w:r>
      <w:r w:rsidRPr="00B01319">
        <w:rPr>
          <w:rFonts w:cs="Calibri"/>
          <w:i/>
          <w:spacing w:val="-2"/>
        </w:rPr>
        <w:t xml:space="preserve"> </w:t>
      </w:r>
      <w:r w:rsidRPr="00B01319">
        <w:rPr>
          <w:rFonts w:cs="Calibri"/>
          <w:i/>
          <w:spacing w:val="-1"/>
        </w:rPr>
        <w:t>recreational</w:t>
      </w:r>
      <w:r w:rsidRPr="00B01319">
        <w:rPr>
          <w:rFonts w:cs="Calibri"/>
          <w:i/>
        </w:rPr>
        <w:t xml:space="preserve"> </w:t>
      </w:r>
      <w:r w:rsidRPr="00B01319">
        <w:rPr>
          <w:rFonts w:cs="Calibri"/>
          <w:i/>
          <w:spacing w:val="-2"/>
        </w:rPr>
        <w:t>building,</w:t>
      </w:r>
      <w:r w:rsidRPr="00B01319">
        <w:rPr>
          <w:rFonts w:cs="Calibri"/>
          <w:i/>
        </w:rPr>
        <w:t xml:space="preserve"> </w:t>
      </w:r>
      <w:r w:rsidRPr="00B01319">
        <w:rPr>
          <w:rFonts w:cs="Calibri"/>
          <w:i/>
          <w:spacing w:val="-1"/>
        </w:rPr>
        <w:t>object,</w:t>
      </w:r>
      <w:r w:rsidRPr="00B01319">
        <w:rPr>
          <w:rFonts w:cs="Calibri"/>
          <w:i/>
          <w:spacing w:val="80"/>
        </w:rPr>
        <w:t xml:space="preserve"> </w:t>
      </w:r>
      <w:r w:rsidRPr="00B01319">
        <w:rPr>
          <w:rFonts w:cs="Calibri"/>
          <w:i/>
          <w:spacing w:val="-1"/>
        </w:rPr>
        <w:t>district,</w:t>
      </w:r>
      <w:r w:rsidRPr="00B01319">
        <w:rPr>
          <w:rFonts w:cs="Calibri"/>
          <w:i/>
          <w:spacing w:val="-2"/>
        </w:rPr>
        <w:t xml:space="preserve"> </w:t>
      </w:r>
      <w:r w:rsidRPr="00B01319">
        <w:rPr>
          <w:rFonts w:cs="Calibri"/>
          <w:i/>
        </w:rPr>
        <w:t>site,</w:t>
      </w:r>
      <w:r w:rsidRPr="00B01319">
        <w:rPr>
          <w:rFonts w:cs="Calibri"/>
          <w:i/>
          <w:spacing w:val="-3"/>
        </w:rPr>
        <w:t xml:space="preserve"> </w:t>
      </w:r>
      <w:r w:rsidRPr="00B01319">
        <w:rPr>
          <w:rFonts w:cs="Calibri"/>
          <w:i/>
          <w:spacing w:val="-1"/>
        </w:rPr>
        <w:t>or</w:t>
      </w:r>
      <w:r w:rsidRPr="00B01319">
        <w:rPr>
          <w:rFonts w:cs="Calibri"/>
          <w:i/>
          <w:spacing w:val="-2"/>
        </w:rPr>
        <w:t xml:space="preserve"> </w:t>
      </w:r>
      <w:r w:rsidRPr="00B01319">
        <w:rPr>
          <w:rFonts w:cs="Calibri"/>
          <w:i/>
        </w:rPr>
        <w:t>its</w:t>
      </w:r>
      <w:r w:rsidRPr="00B01319">
        <w:rPr>
          <w:rFonts w:cs="Calibri"/>
          <w:i/>
          <w:spacing w:val="-2"/>
        </w:rPr>
        <w:t xml:space="preserve"> </w:t>
      </w:r>
      <w:r w:rsidRPr="00B01319">
        <w:rPr>
          <w:rFonts w:cs="Calibri"/>
          <w:i/>
          <w:spacing w:val="-1"/>
        </w:rPr>
        <w:t>surroundings</w:t>
      </w:r>
      <w:r w:rsidRPr="00B01319">
        <w:rPr>
          <w:rFonts w:cs="Calibri"/>
          <w:i/>
          <w:spacing w:val="2"/>
        </w:rPr>
        <w:t xml:space="preserve"> </w:t>
      </w:r>
      <w:r w:rsidRPr="00B01319">
        <w:rPr>
          <w:rFonts w:cs="Calibri"/>
          <w:i/>
        </w:rPr>
        <w:t>–</w:t>
      </w:r>
      <w:r w:rsidR="00B01319" w:rsidRPr="00B01319">
        <w:rPr>
          <w:rFonts w:cs="Calibri"/>
          <w:i/>
        </w:rPr>
        <w:t xml:space="preserve"> </w:t>
      </w:r>
      <w:r w:rsidR="00D45923" w:rsidRPr="00B01319">
        <w:t>The project is</w:t>
      </w:r>
      <w:r w:rsidR="0082613A">
        <w:t xml:space="preserve"> to be constructed within</w:t>
      </w:r>
      <w:r w:rsidR="00D45923" w:rsidRPr="00B01319">
        <w:t xml:space="preserve"> previously disturbed site</w:t>
      </w:r>
      <w:r w:rsidR="0082613A">
        <w:t>s often within the limits of public streets and other densely developed areas.  T</w:t>
      </w:r>
      <w:r w:rsidR="00D45923" w:rsidRPr="00B01319">
        <w:t>herefore</w:t>
      </w:r>
      <w:r w:rsidR="0082613A">
        <w:t>,</w:t>
      </w:r>
      <w:r w:rsidR="00D45923" w:rsidRPr="00B01319">
        <w:t xml:space="preserve"> </w:t>
      </w:r>
      <w:r w:rsidRPr="00B01319">
        <w:rPr>
          <w:spacing w:val="-1"/>
        </w:rPr>
        <w:t>no</w:t>
      </w:r>
      <w:r w:rsidRPr="00B01319">
        <w:rPr>
          <w:spacing w:val="1"/>
        </w:rPr>
        <w:t xml:space="preserve"> </w:t>
      </w:r>
      <w:r w:rsidRPr="00B01319">
        <w:rPr>
          <w:spacing w:val="-1"/>
        </w:rPr>
        <w:t>negative</w:t>
      </w:r>
      <w:r w:rsidRPr="00B01319">
        <w:rPr>
          <w:spacing w:val="71"/>
        </w:rPr>
        <w:t xml:space="preserve"> </w:t>
      </w:r>
      <w:r w:rsidRPr="00B01319">
        <w:rPr>
          <w:spacing w:val="-1"/>
        </w:rPr>
        <w:t>impact</w:t>
      </w:r>
      <w:r w:rsidRPr="00B01319">
        <w:rPr>
          <w:spacing w:val="-2"/>
        </w:rPr>
        <w:t xml:space="preserve"> </w:t>
      </w:r>
      <w:r w:rsidRPr="00B01319">
        <w:t>to</w:t>
      </w:r>
      <w:r w:rsidR="00D45923" w:rsidRPr="00B01319">
        <w:t xml:space="preserve"> historical or </w:t>
      </w:r>
      <w:r w:rsidRPr="00B01319">
        <w:rPr>
          <w:spacing w:val="-1"/>
        </w:rPr>
        <w:t>archaeological</w:t>
      </w:r>
      <w:r w:rsidRPr="00B01319">
        <w:t xml:space="preserve"> </w:t>
      </w:r>
      <w:r w:rsidRPr="00B01319">
        <w:rPr>
          <w:spacing w:val="-1"/>
        </w:rPr>
        <w:t>resources</w:t>
      </w:r>
      <w:r w:rsidRPr="00B01319">
        <w:rPr>
          <w:spacing w:val="-2"/>
        </w:rPr>
        <w:t xml:space="preserve"> </w:t>
      </w:r>
      <w:r w:rsidR="0082613A">
        <w:rPr>
          <w:spacing w:val="-1"/>
        </w:rPr>
        <w:t>are expected</w:t>
      </w:r>
      <w:r w:rsidRPr="00B01319">
        <w:rPr>
          <w:spacing w:val="-3"/>
        </w:rPr>
        <w:t xml:space="preserve"> </w:t>
      </w:r>
      <w:r w:rsidRPr="00B01319">
        <w:t>as a</w:t>
      </w:r>
      <w:r w:rsidRPr="00B01319">
        <w:rPr>
          <w:spacing w:val="-2"/>
        </w:rPr>
        <w:t xml:space="preserve"> </w:t>
      </w:r>
      <w:r w:rsidRPr="00B01319">
        <w:rPr>
          <w:spacing w:val="-1"/>
        </w:rPr>
        <w:t>result</w:t>
      </w:r>
      <w:r w:rsidRPr="00B01319">
        <w:t xml:space="preserve"> of</w:t>
      </w:r>
      <w:r w:rsidRPr="00B01319">
        <w:rPr>
          <w:spacing w:val="-2"/>
        </w:rPr>
        <w:t xml:space="preserve"> </w:t>
      </w:r>
      <w:r w:rsidRPr="00B01319">
        <w:t xml:space="preserve">the </w:t>
      </w:r>
      <w:r w:rsidRPr="00B01319">
        <w:rPr>
          <w:spacing w:val="-1"/>
        </w:rPr>
        <w:t>project.</w:t>
      </w:r>
      <w:r w:rsidR="0082613A">
        <w:rPr>
          <w:spacing w:val="-1"/>
        </w:rPr>
        <w:t xml:space="preserve">  In the event a previously undisturbed area becomes slated for construction activity an appropriate archeological review will take place.</w:t>
      </w:r>
    </w:p>
    <w:p w:rsidR="003471BE" w:rsidRPr="00B01319" w:rsidRDefault="003471BE">
      <w:pPr>
        <w:spacing w:before="10"/>
        <w:rPr>
          <w:rFonts w:ascii="Calibri" w:eastAsia="Calibri" w:hAnsi="Calibri" w:cs="Calibri"/>
        </w:rPr>
      </w:pPr>
    </w:p>
    <w:p w:rsidR="003471BE" w:rsidRPr="00B01319" w:rsidRDefault="00C97334" w:rsidP="0016020A">
      <w:pPr>
        <w:numPr>
          <w:ilvl w:val="0"/>
          <w:numId w:val="4"/>
        </w:numPr>
        <w:tabs>
          <w:tab w:val="left" w:pos="461"/>
        </w:tabs>
        <w:spacing w:before="37"/>
        <w:ind w:right="154" w:hanging="370"/>
        <w:jc w:val="left"/>
        <w:rPr>
          <w:rFonts w:ascii="Calibri" w:eastAsia="Calibri" w:hAnsi="Calibri" w:cs="Calibri"/>
          <w:sz w:val="21"/>
          <w:szCs w:val="21"/>
        </w:rPr>
      </w:pPr>
      <w:r w:rsidRPr="00B01319">
        <w:rPr>
          <w:rFonts w:ascii="Calibri" w:eastAsia="Calibri" w:hAnsi="Calibri" w:cs="Calibri"/>
          <w:i/>
          <w:spacing w:val="-1"/>
        </w:rPr>
        <w:t>Effect</w:t>
      </w:r>
      <w:r w:rsidRPr="00B01319">
        <w:rPr>
          <w:rFonts w:ascii="Calibri" w:eastAsia="Calibri" w:hAnsi="Calibri" w:cs="Calibri"/>
          <w:i/>
        </w:rPr>
        <w:t xml:space="preserve"> </w:t>
      </w:r>
      <w:r w:rsidRPr="00B01319">
        <w:rPr>
          <w:rFonts w:ascii="Calibri" w:eastAsia="Calibri" w:hAnsi="Calibri" w:cs="Calibri"/>
          <w:i/>
          <w:spacing w:val="-1"/>
        </w:rPr>
        <w:t>on natural</w:t>
      </w:r>
      <w:r w:rsidRPr="00B01319">
        <w:rPr>
          <w:rFonts w:ascii="Calibri" w:eastAsia="Calibri" w:hAnsi="Calibri" w:cs="Calibri"/>
          <w:i/>
          <w:spacing w:val="-3"/>
        </w:rPr>
        <w:t xml:space="preserve"> </w:t>
      </w:r>
      <w:r w:rsidRPr="00B01319">
        <w:rPr>
          <w:rFonts w:ascii="Calibri" w:eastAsia="Calibri" w:hAnsi="Calibri" w:cs="Calibri"/>
          <w:i/>
          <w:spacing w:val="-1"/>
        </w:rPr>
        <w:t>communities</w:t>
      </w:r>
      <w:r w:rsidRPr="00B01319">
        <w:rPr>
          <w:rFonts w:ascii="Calibri" w:eastAsia="Calibri" w:hAnsi="Calibri" w:cs="Calibri"/>
          <w:i/>
        </w:rPr>
        <w:t xml:space="preserve"> </w:t>
      </w:r>
      <w:r w:rsidRPr="00B01319">
        <w:rPr>
          <w:rFonts w:ascii="Calibri" w:eastAsia="Calibri" w:hAnsi="Calibri" w:cs="Calibri"/>
          <w:i/>
          <w:spacing w:val="-1"/>
        </w:rPr>
        <w:t>and upon critical</w:t>
      </w:r>
      <w:r w:rsidRPr="00B01319">
        <w:rPr>
          <w:rFonts w:ascii="Calibri" w:eastAsia="Calibri" w:hAnsi="Calibri" w:cs="Calibri"/>
          <w:i/>
        </w:rPr>
        <w:t xml:space="preserve"> </w:t>
      </w:r>
      <w:r w:rsidRPr="00B01319">
        <w:rPr>
          <w:rFonts w:ascii="Calibri" w:eastAsia="Calibri" w:hAnsi="Calibri" w:cs="Calibri"/>
          <w:i/>
          <w:spacing w:val="-2"/>
        </w:rPr>
        <w:t>species</w:t>
      </w:r>
      <w:r w:rsidRPr="00B01319">
        <w:rPr>
          <w:rFonts w:ascii="Calibri" w:eastAsia="Calibri" w:hAnsi="Calibri" w:cs="Calibri"/>
          <w:i/>
          <w:spacing w:val="1"/>
        </w:rPr>
        <w:t xml:space="preserve"> </w:t>
      </w:r>
      <w:r w:rsidRPr="00B01319">
        <w:rPr>
          <w:rFonts w:ascii="Calibri" w:eastAsia="Calibri" w:hAnsi="Calibri" w:cs="Calibri"/>
          <w:i/>
          <w:spacing w:val="-1"/>
        </w:rPr>
        <w:t>of</w:t>
      </w:r>
      <w:r w:rsidRPr="00B01319">
        <w:rPr>
          <w:rFonts w:ascii="Calibri" w:eastAsia="Calibri" w:hAnsi="Calibri" w:cs="Calibri"/>
          <w:i/>
        </w:rPr>
        <w:t xml:space="preserve"> </w:t>
      </w:r>
      <w:r w:rsidRPr="00B01319">
        <w:rPr>
          <w:rFonts w:ascii="Calibri" w:eastAsia="Calibri" w:hAnsi="Calibri" w:cs="Calibri"/>
          <w:i/>
          <w:spacing w:val="-1"/>
        </w:rPr>
        <w:t xml:space="preserve">animal </w:t>
      </w:r>
      <w:r w:rsidRPr="00B01319">
        <w:rPr>
          <w:rFonts w:ascii="Calibri" w:eastAsia="Calibri" w:hAnsi="Calibri" w:cs="Calibri"/>
          <w:i/>
          <w:spacing w:val="-2"/>
        </w:rPr>
        <w:t>or</w:t>
      </w:r>
      <w:r w:rsidRPr="00B01319">
        <w:rPr>
          <w:rFonts w:ascii="Calibri" w:eastAsia="Calibri" w:hAnsi="Calibri" w:cs="Calibri"/>
          <w:i/>
          <w:spacing w:val="1"/>
        </w:rPr>
        <w:t xml:space="preserve"> </w:t>
      </w:r>
      <w:r w:rsidRPr="00B01319">
        <w:rPr>
          <w:rFonts w:ascii="Calibri" w:eastAsia="Calibri" w:hAnsi="Calibri" w:cs="Calibri"/>
          <w:i/>
          <w:spacing w:val="-1"/>
        </w:rPr>
        <w:t>plant</w:t>
      </w:r>
      <w:r w:rsidRPr="00B01319">
        <w:rPr>
          <w:rFonts w:ascii="Calibri" w:eastAsia="Calibri" w:hAnsi="Calibri" w:cs="Calibri"/>
          <w:i/>
        </w:rPr>
        <w:t xml:space="preserve"> </w:t>
      </w:r>
      <w:r w:rsidRPr="00B01319">
        <w:rPr>
          <w:rFonts w:ascii="Calibri" w:eastAsia="Calibri" w:hAnsi="Calibri" w:cs="Calibri"/>
          <w:i/>
          <w:spacing w:val="-1"/>
        </w:rPr>
        <w:t>and their</w:t>
      </w:r>
      <w:r w:rsidRPr="00B01319">
        <w:rPr>
          <w:rFonts w:ascii="Calibri" w:eastAsia="Calibri" w:hAnsi="Calibri" w:cs="Calibri"/>
          <w:i/>
        </w:rPr>
        <w:t xml:space="preserve"> </w:t>
      </w:r>
      <w:r w:rsidRPr="00B01319">
        <w:rPr>
          <w:rFonts w:ascii="Calibri" w:eastAsia="Calibri" w:hAnsi="Calibri" w:cs="Calibri"/>
          <w:i/>
          <w:spacing w:val="-1"/>
        </w:rPr>
        <w:t>habitats;</w:t>
      </w:r>
      <w:r w:rsidRPr="00B01319">
        <w:rPr>
          <w:rFonts w:ascii="Calibri" w:eastAsia="Calibri" w:hAnsi="Calibri" w:cs="Calibri"/>
          <w:i/>
          <w:spacing w:val="83"/>
        </w:rPr>
        <w:t xml:space="preserve"> </w:t>
      </w:r>
      <w:r w:rsidRPr="00B01319">
        <w:rPr>
          <w:rFonts w:ascii="Calibri" w:eastAsia="Calibri" w:hAnsi="Calibri" w:cs="Calibri"/>
          <w:i/>
          <w:spacing w:val="-1"/>
        </w:rPr>
        <w:t>interference</w:t>
      </w:r>
      <w:r w:rsidRPr="00B01319">
        <w:rPr>
          <w:rFonts w:ascii="Calibri" w:eastAsia="Calibri" w:hAnsi="Calibri" w:cs="Calibri"/>
          <w:i/>
          <w:spacing w:val="-2"/>
        </w:rPr>
        <w:t xml:space="preserve"> </w:t>
      </w:r>
      <w:r w:rsidRPr="00B01319">
        <w:rPr>
          <w:rFonts w:ascii="Calibri" w:eastAsia="Calibri" w:hAnsi="Calibri" w:cs="Calibri"/>
          <w:i/>
        </w:rPr>
        <w:t xml:space="preserve">with </w:t>
      </w:r>
      <w:r w:rsidRPr="00B01319">
        <w:rPr>
          <w:rFonts w:ascii="Calibri" w:eastAsia="Calibri" w:hAnsi="Calibri" w:cs="Calibri"/>
          <w:i/>
          <w:spacing w:val="-1"/>
        </w:rPr>
        <w:t>the</w:t>
      </w:r>
      <w:r w:rsidRPr="00B01319">
        <w:rPr>
          <w:rFonts w:ascii="Calibri" w:eastAsia="Calibri" w:hAnsi="Calibri" w:cs="Calibri"/>
          <w:i/>
          <w:spacing w:val="-3"/>
        </w:rPr>
        <w:t xml:space="preserve"> </w:t>
      </w:r>
      <w:r w:rsidRPr="00B01319">
        <w:rPr>
          <w:rFonts w:ascii="Calibri" w:eastAsia="Calibri" w:hAnsi="Calibri" w:cs="Calibri"/>
          <w:i/>
          <w:spacing w:val="-1"/>
        </w:rPr>
        <w:t>movement</w:t>
      </w:r>
      <w:r w:rsidRPr="00B01319">
        <w:rPr>
          <w:rFonts w:ascii="Calibri" w:eastAsia="Calibri" w:hAnsi="Calibri" w:cs="Calibri"/>
          <w:i/>
        </w:rPr>
        <w:t xml:space="preserve"> </w:t>
      </w:r>
      <w:r w:rsidRPr="00B01319">
        <w:rPr>
          <w:rFonts w:ascii="Calibri" w:eastAsia="Calibri" w:hAnsi="Calibri" w:cs="Calibri"/>
          <w:i/>
          <w:spacing w:val="-1"/>
        </w:rPr>
        <w:t>of</w:t>
      </w:r>
      <w:r w:rsidRPr="00B01319">
        <w:rPr>
          <w:rFonts w:ascii="Calibri" w:eastAsia="Calibri" w:hAnsi="Calibri" w:cs="Calibri"/>
          <w:i/>
        </w:rPr>
        <w:t xml:space="preserve"> </w:t>
      </w:r>
      <w:r w:rsidRPr="00B01319">
        <w:rPr>
          <w:rFonts w:ascii="Calibri" w:eastAsia="Calibri" w:hAnsi="Calibri" w:cs="Calibri"/>
          <w:i/>
          <w:spacing w:val="-1"/>
        </w:rPr>
        <w:t>any</w:t>
      </w:r>
      <w:r w:rsidRPr="00B01319">
        <w:rPr>
          <w:rFonts w:ascii="Calibri" w:eastAsia="Calibri" w:hAnsi="Calibri" w:cs="Calibri"/>
          <w:i/>
          <w:spacing w:val="-3"/>
        </w:rPr>
        <w:t xml:space="preserve"> </w:t>
      </w:r>
      <w:r w:rsidRPr="00B01319">
        <w:rPr>
          <w:rFonts w:ascii="Calibri" w:eastAsia="Calibri" w:hAnsi="Calibri" w:cs="Calibri"/>
          <w:i/>
          <w:spacing w:val="-1"/>
        </w:rPr>
        <w:t>resident</w:t>
      </w:r>
      <w:r w:rsidRPr="00B01319">
        <w:rPr>
          <w:rFonts w:ascii="Calibri" w:eastAsia="Calibri" w:hAnsi="Calibri" w:cs="Calibri"/>
          <w:i/>
        </w:rPr>
        <w:t xml:space="preserve"> </w:t>
      </w:r>
      <w:r w:rsidRPr="00B01319">
        <w:rPr>
          <w:rFonts w:ascii="Calibri" w:eastAsia="Calibri" w:hAnsi="Calibri" w:cs="Calibri"/>
          <w:i/>
          <w:spacing w:val="-2"/>
        </w:rPr>
        <w:t>or</w:t>
      </w:r>
      <w:r w:rsidRPr="00B01319">
        <w:rPr>
          <w:rFonts w:ascii="Calibri" w:eastAsia="Calibri" w:hAnsi="Calibri" w:cs="Calibri"/>
          <w:i/>
          <w:spacing w:val="1"/>
        </w:rPr>
        <w:t xml:space="preserve"> </w:t>
      </w:r>
      <w:r w:rsidRPr="00B01319">
        <w:rPr>
          <w:rFonts w:ascii="Calibri" w:eastAsia="Calibri" w:hAnsi="Calibri" w:cs="Calibri"/>
          <w:i/>
          <w:spacing w:val="-1"/>
        </w:rPr>
        <w:t>migratory</w:t>
      </w:r>
      <w:r w:rsidRPr="00B01319">
        <w:rPr>
          <w:rFonts w:ascii="Calibri" w:eastAsia="Calibri" w:hAnsi="Calibri" w:cs="Calibri"/>
          <w:i/>
        </w:rPr>
        <w:t xml:space="preserve"> </w:t>
      </w:r>
      <w:r w:rsidRPr="00B01319">
        <w:rPr>
          <w:rFonts w:ascii="Calibri" w:eastAsia="Calibri" w:hAnsi="Calibri" w:cs="Calibri"/>
          <w:i/>
          <w:spacing w:val="-2"/>
        </w:rPr>
        <w:t>fish</w:t>
      </w:r>
      <w:r w:rsidRPr="00B01319">
        <w:rPr>
          <w:rFonts w:ascii="Calibri" w:eastAsia="Calibri" w:hAnsi="Calibri" w:cs="Calibri"/>
          <w:i/>
        </w:rPr>
        <w:t xml:space="preserve"> </w:t>
      </w:r>
      <w:r w:rsidRPr="00B01319">
        <w:rPr>
          <w:rFonts w:ascii="Calibri" w:eastAsia="Calibri" w:hAnsi="Calibri" w:cs="Calibri"/>
          <w:i/>
          <w:spacing w:val="-1"/>
        </w:rPr>
        <w:t>or</w:t>
      </w:r>
      <w:r w:rsidRPr="00B01319">
        <w:rPr>
          <w:rFonts w:ascii="Calibri" w:eastAsia="Calibri" w:hAnsi="Calibri" w:cs="Calibri"/>
          <w:i/>
          <w:spacing w:val="-2"/>
        </w:rPr>
        <w:t xml:space="preserve"> </w:t>
      </w:r>
      <w:r w:rsidRPr="00B01319">
        <w:rPr>
          <w:rFonts w:ascii="Calibri" w:eastAsia="Calibri" w:hAnsi="Calibri" w:cs="Calibri"/>
          <w:i/>
          <w:spacing w:val="-1"/>
        </w:rPr>
        <w:t>wildlife</w:t>
      </w:r>
      <w:r w:rsidRPr="00B01319">
        <w:rPr>
          <w:rFonts w:ascii="Calibri" w:eastAsia="Calibri" w:hAnsi="Calibri" w:cs="Calibri"/>
          <w:i/>
          <w:spacing w:val="-2"/>
        </w:rPr>
        <w:t xml:space="preserve"> </w:t>
      </w:r>
      <w:r w:rsidRPr="00B01319">
        <w:rPr>
          <w:rFonts w:ascii="Calibri" w:eastAsia="Calibri" w:hAnsi="Calibri" w:cs="Calibri"/>
          <w:i/>
          <w:spacing w:val="-1"/>
        </w:rPr>
        <w:t>species</w:t>
      </w:r>
      <w:r w:rsidRPr="00B01319">
        <w:rPr>
          <w:rFonts w:ascii="Calibri" w:eastAsia="Calibri" w:hAnsi="Calibri" w:cs="Calibri"/>
          <w:i/>
          <w:spacing w:val="4"/>
        </w:rPr>
        <w:t xml:space="preserve"> </w:t>
      </w:r>
      <w:r w:rsidRPr="00B01319">
        <w:rPr>
          <w:rFonts w:ascii="Calibri" w:eastAsia="Calibri" w:hAnsi="Calibri" w:cs="Calibri"/>
          <w:i/>
        </w:rPr>
        <w:t>–</w:t>
      </w:r>
      <w:r w:rsidR="00CD3A67">
        <w:rPr>
          <w:rFonts w:ascii="Calibri" w:eastAsia="Calibri" w:hAnsi="Calibri" w:cs="Calibri"/>
          <w:i/>
        </w:rPr>
        <w:t xml:space="preserve"> </w:t>
      </w:r>
      <w:r w:rsidR="00CD3A67" w:rsidRPr="00CD3A67">
        <w:rPr>
          <w:rFonts w:ascii="Calibri" w:eastAsia="Calibri" w:hAnsi="Calibri" w:cs="Calibri"/>
        </w:rPr>
        <w:t>Several</w:t>
      </w:r>
      <w:r w:rsidR="00D45923" w:rsidRPr="00CD3A67">
        <w:rPr>
          <w:rFonts w:ascii="Calibri" w:eastAsia="Calibri" w:hAnsi="Calibri" w:cs="Calibri"/>
        </w:rPr>
        <w:t xml:space="preserve"> </w:t>
      </w:r>
      <w:r w:rsidR="00CD3A67" w:rsidRPr="00CD3A67">
        <w:rPr>
          <w:rFonts w:ascii="Calibri" w:eastAsia="Calibri" w:hAnsi="Calibri" w:cs="Calibri"/>
        </w:rPr>
        <w:t>project work areas fall within Natural Diversity Data Base (NDDB) shaded areas. The project will need to undergo an NDDB review with CTDEEP and follow any seasonal or temporal or other work restrictions determined appropriate by CTDEEP</w:t>
      </w:r>
      <w:r w:rsidR="0016020A" w:rsidRPr="00B01319">
        <w:rPr>
          <w:rFonts w:ascii="Calibri" w:eastAsia="Calibri" w:hAnsi="Calibri" w:cs="Calibri"/>
          <w:i/>
        </w:rPr>
        <w:t xml:space="preserve">.   </w:t>
      </w:r>
    </w:p>
    <w:p w:rsidR="003471BE" w:rsidRDefault="003471BE">
      <w:pPr>
        <w:spacing w:before="11"/>
        <w:rPr>
          <w:rFonts w:ascii="Calibri" w:eastAsia="Calibri" w:hAnsi="Calibri" w:cs="Calibri"/>
          <w:sz w:val="21"/>
          <w:szCs w:val="21"/>
        </w:rPr>
      </w:pPr>
    </w:p>
    <w:p w:rsidR="003471BE" w:rsidRDefault="00C97334">
      <w:pPr>
        <w:numPr>
          <w:ilvl w:val="0"/>
          <w:numId w:val="4"/>
        </w:numPr>
        <w:tabs>
          <w:tab w:val="left" w:pos="461"/>
        </w:tabs>
        <w:ind w:right="226"/>
        <w:jc w:val="left"/>
        <w:rPr>
          <w:rFonts w:ascii="Calibri" w:eastAsia="Calibri" w:hAnsi="Calibri" w:cs="Calibri"/>
        </w:rPr>
      </w:pPr>
      <w:r>
        <w:rPr>
          <w:rFonts w:ascii="Calibri" w:eastAsia="Calibri" w:hAnsi="Calibri" w:cs="Calibri"/>
          <w:i/>
        </w:rPr>
        <w:t xml:space="preserve">Use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1"/>
        </w:rPr>
        <w:t>pesticides,</w:t>
      </w:r>
      <w:r>
        <w:rPr>
          <w:rFonts w:ascii="Calibri" w:eastAsia="Calibri" w:hAnsi="Calibri" w:cs="Calibri"/>
          <w:i/>
          <w:spacing w:val="-2"/>
        </w:rPr>
        <w:t xml:space="preserve"> </w:t>
      </w:r>
      <w:r>
        <w:rPr>
          <w:rFonts w:ascii="Calibri" w:eastAsia="Calibri" w:hAnsi="Calibri" w:cs="Calibri"/>
          <w:i/>
          <w:spacing w:val="-1"/>
        </w:rPr>
        <w:t xml:space="preserve">toxic </w:t>
      </w:r>
      <w:r>
        <w:rPr>
          <w:rFonts w:ascii="Calibri" w:eastAsia="Calibri" w:hAnsi="Calibri" w:cs="Calibri"/>
          <w:i/>
          <w:spacing w:val="-2"/>
        </w:rPr>
        <w:t>or</w:t>
      </w:r>
      <w:r>
        <w:rPr>
          <w:rFonts w:ascii="Calibri" w:eastAsia="Calibri" w:hAnsi="Calibri" w:cs="Calibri"/>
          <w:i/>
          <w:spacing w:val="1"/>
        </w:rPr>
        <w:t xml:space="preserve"> </w:t>
      </w:r>
      <w:r>
        <w:rPr>
          <w:rFonts w:ascii="Calibri" w:eastAsia="Calibri" w:hAnsi="Calibri" w:cs="Calibri"/>
          <w:i/>
          <w:spacing w:val="-2"/>
        </w:rPr>
        <w:t>hazardous</w:t>
      </w:r>
      <w:r>
        <w:rPr>
          <w:rFonts w:ascii="Calibri" w:eastAsia="Calibri" w:hAnsi="Calibri" w:cs="Calibri"/>
          <w:i/>
          <w:spacing w:val="1"/>
        </w:rPr>
        <w:t xml:space="preserve"> </w:t>
      </w:r>
      <w:r>
        <w:rPr>
          <w:rFonts w:ascii="Calibri" w:eastAsia="Calibri" w:hAnsi="Calibri" w:cs="Calibri"/>
          <w:i/>
          <w:spacing w:val="-1"/>
        </w:rPr>
        <w:t>materials</w:t>
      </w:r>
      <w:r>
        <w:rPr>
          <w:rFonts w:ascii="Calibri" w:eastAsia="Calibri" w:hAnsi="Calibri" w:cs="Calibri"/>
          <w:i/>
        </w:rPr>
        <w:t xml:space="preserve"> </w:t>
      </w:r>
      <w:r>
        <w:rPr>
          <w:rFonts w:ascii="Calibri" w:eastAsia="Calibri" w:hAnsi="Calibri" w:cs="Calibri"/>
          <w:i/>
          <w:spacing w:val="-2"/>
        </w:rPr>
        <w:t>or</w:t>
      </w:r>
      <w:r>
        <w:rPr>
          <w:rFonts w:ascii="Calibri" w:eastAsia="Calibri" w:hAnsi="Calibri" w:cs="Calibri"/>
          <w:i/>
          <w:spacing w:val="1"/>
        </w:rPr>
        <w:t xml:space="preserve"> </w:t>
      </w:r>
      <w:r>
        <w:rPr>
          <w:rFonts w:ascii="Calibri" w:eastAsia="Calibri" w:hAnsi="Calibri" w:cs="Calibri"/>
          <w:i/>
          <w:spacing w:val="-1"/>
        </w:rPr>
        <w:t>any</w:t>
      </w:r>
      <w:r>
        <w:rPr>
          <w:rFonts w:ascii="Calibri" w:eastAsia="Calibri" w:hAnsi="Calibri" w:cs="Calibri"/>
          <w:i/>
          <w:spacing w:val="-3"/>
        </w:rPr>
        <w:t xml:space="preserve"> </w:t>
      </w:r>
      <w:r>
        <w:rPr>
          <w:rFonts w:ascii="Calibri" w:eastAsia="Calibri" w:hAnsi="Calibri" w:cs="Calibri"/>
          <w:i/>
          <w:spacing w:val="-1"/>
        </w:rPr>
        <w:t>other substance</w:t>
      </w:r>
      <w:r>
        <w:rPr>
          <w:rFonts w:ascii="Calibri" w:eastAsia="Calibri" w:hAnsi="Calibri" w:cs="Calibri"/>
          <w:i/>
        </w:rPr>
        <w:t xml:space="preserve"> in</w:t>
      </w:r>
      <w:r>
        <w:rPr>
          <w:rFonts w:ascii="Calibri" w:eastAsia="Calibri" w:hAnsi="Calibri" w:cs="Calibri"/>
          <w:i/>
          <w:spacing w:val="-1"/>
        </w:rPr>
        <w:t xml:space="preserve"> such</w:t>
      </w:r>
      <w:r>
        <w:rPr>
          <w:rFonts w:ascii="Calibri" w:eastAsia="Calibri" w:hAnsi="Calibri" w:cs="Calibri"/>
          <w:i/>
          <w:spacing w:val="-2"/>
        </w:rPr>
        <w:t xml:space="preserve"> </w:t>
      </w:r>
      <w:r>
        <w:rPr>
          <w:rFonts w:ascii="Calibri" w:eastAsia="Calibri" w:hAnsi="Calibri" w:cs="Calibri"/>
          <w:i/>
          <w:spacing w:val="-1"/>
        </w:rPr>
        <w:t>quantities</w:t>
      </w:r>
      <w:r>
        <w:rPr>
          <w:rFonts w:ascii="Calibri" w:eastAsia="Calibri" w:hAnsi="Calibri" w:cs="Calibri"/>
          <w:i/>
        </w:rPr>
        <w:t xml:space="preserve"> </w:t>
      </w:r>
      <w:r>
        <w:rPr>
          <w:rFonts w:ascii="Calibri" w:eastAsia="Calibri" w:hAnsi="Calibri" w:cs="Calibri"/>
          <w:i/>
          <w:spacing w:val="-1"/>
        </w:rPr>
        <w:t>as</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67"/>
        </w:rPr>
        <w:t xml:space="preserve"> </w:t>
      </w:r>
      <w:r>
        <w:rPr>
          <w:rFonts w:ascii="Calibri" w:eastAsia="Calibri" w:hAnsi="Calibri" w:cs="Calibri"/>
          <w:i/>
        </w:rPr>
        <w:t>create</w:t>
      </w:r>
      <w:r>
        <w:rPr>
          <w:rFonts w:ascii="Calibri" w:eastAsia="Calibri" w:hAnsi="Calibri" w:cs="Calibri"/>
          <w:i/>
          <w:spacing w:val="-2"/>
        </w:rPr>
        <w:t xml:space="preserve"> </w:t>
      </w:r>
      <w:r>
        <w:rPr>
          <w:rFonts w:ascii="Calibri" w:eastAsia="Calibri" w:hAnsi="Calibri" w:cs="Calibri"/>
          <w:i/>
          <w:spacing w:val="-1"/>
        </w:rPr>
        <w:t>extensive</w:t>
      </w:r>
      <w:r>
        <w:rPr>
          <w:rFonts w:ascii="Calibri" w:eastAsia="Calibri" w:hAnsi="Calibri" w:cs="Calibri"/>
          <w:i/>
        </w:rPr>
        <w:t xml:space="preserve"> </w:t>
      </w:r>
      <w:r>
        <w:rPr>
          <w:rFonts w:ascii="Calibri" w:eastAsia="Calibri" w:hAnsi="Calibri" w:cs="Calibri"/>
          <w:i/>
          <w:spacing w:val="-1"/>
        </w:rPr>
        <w:t>detrimental</w:t>
      </w:r>
      <w:r>
        <w:rPr>
          <w:rFonts w:ascii="Calibri" w:eastAsia="Calibri" w:hAnsi="Calibri" w:cs="Calibri"/>
          <w:i/>
        </w:rPr>
        <w:t xml:space="preserve"> </w:t>
      </w:r>
      <w:r>
        <w:rPr>
          <w:rFonts w:ascii="Calibri" w:eastAsia="Calibri" w:hAnsi="Calibri" w:cs="Calibri"/>
          <w:i/>
          <w:spacing w:val="-1"/>
        </w:rPr>
        <w:t>environmental</w:t>
      </w:r>
      <w:r>
        <w:rPr>
          <w:rFonts w:ascii="Calibri" w:eastAsia="Calibri" w:hAnsi="Calibri" w:cs="Calibri"/>
          <w:i/>
        </w:rPr>
        <w:t xml:space="preserve"> </w:t>
      </w:r>
      <w:r>
        <w:rPr>
          <w:rFonts w:ascii="Calibri" w:eastAsia="Calibri" w:hAnsi="Calibri" w:cs="Calibri"/>
          <w:i/>
          <w:spacing w:val="-1"/>
        </w:rPr>
        <w:t xml:space="preserve">impact </w:t>
      </w:r>
      <w:r>
        <w:rPr>
          <w:rFonts w:ascii="Calibri" w:eastAsia="Calibri" w:hAnsi="Calibri" w:cs="Calibri"/>
          <w:i/>
        </w:rPr>
        <w:t>–</w:t>
      </w:r>
      <w:r>
        <w:rPr>
          <w:rFonts w:ascii="Calibri" w:eastAsia="Calibri" w:hAnsi="Calibri" w:cs="Calibri"/>
          <w:i/>
          <w:spacing w:val="-2"/>
        </w:rPr>
        <w:t xml:space="preserve"> </w:t>
      </w:r>
      <w:r w:rsidR="0036039D">
        <w:rPr>
          <w:rFonts w:ascii="Calibri" w:eastAsia="Calibri" w:hAnsi="Calibri" w:cs="Calibri"/>
          <w:spacing w:val="-2"/>
        </w:rPr>
        <w:t xml:space="preserve">The project </w:t>
      </w:r>
      <w:r w:rsidR="00537103">
        <w:rPr>
          <w:rFonts w:ascii="Calibri" w:eastAsia="Calibri" w:hAnsi="Calibri" w:cs="Calibri"/>
          <w:spacing w:val="-2"/>
        </w:rPr>
        <w:t>does not include</w:t>
      </w:r>
      <w:r w:rsidR="006861E6">
        <w:rPr>
          <w:rFonts w:ascii="Calibri" w:eastAsia="Calibri" w:hAnsi="Calibri" w:cs="Calibri"/>
          <w:spacing w:val="-2"/>
        </w:rPr>
        <w:t xml:space="preserve"> plans for</w:t>
      </w:r>
      <w:r w:rsidR="00537103">
        <w:rPr>
          <w:rFonts w:ascii="Calibri" w:eastAsia="Calibri" w:hAnsi="Calibri" w:cs="Calibri"/>
          <w:spacing w:val="-2"/>
        </w:rPr>
        <w:t xml:space="preserve"> the</w:t>
      </w:r>
      <w:r w:rsidR="006861E6">
        <w:rPr>
          <w:rFonts w:ascii="Calibri" w:eastAsia="Calibri" w:hAnsi="Calibri" w:cs="Calibri"/>
          <w:spacing w:val="-2"/>
        </w:rPr>
        <w:t xml:space="preserve"> significant</w:t>
      </w:r>
      <w:r w:rsidR="00537103">
        <w:rPr>
          <w:rFonts w:ascii="Calibri" w:eastAsia="Calibri" w:hAnsi="Calibri" w:cs="Calibri"/>
          <w:spacing w:val="-2"/>
        </w:rPr>
        <w:t xml:space="preserve"> </w:t>
      </w:r>
      <w:r w:rsidR="006861E6">
        <w:rPr>
          <w:rFonts w:ascii="Calibri" w:eastAsia="Calibri" w:hAnsi="Calibri" w:cs="Calibri"/>
          <w:spacing w:val="-2"/>
        </w:rPr>
        <w:t>usage of pesticides, toxic or hazardous materials or substances.</w:t>
      </w:r>
      <w:r>
        <w:rPr>
          <w:rFonts w:ascii="Calibri" w:eastAsia="Calibri" w:hAnsi="Calibri" w:cs="Calibri"/>
          <w:spacing w:val="47"/>
        </w:rPr>
        <w:t xml:space="preserve"> </w:t>
      </w:r>
      <w:r>
        <w:rPr>
          <w:rFonts w:ascii="Calibri" w:eastAsia="Calibri" w:hAnsi="Calibri" w:cs="Calibri"/>
          <w:spacing w:val="-1"/>
        </w:rPr>
        <w:t>No negative</w:t>
      </w:r>
      <w:r>
        <w:rPr>
          <w:rFonts w:ascii="Calibri" w:eastAsia="Calibri" w:hAnsi="Calibri" w:cs="Calibri"/>
          <w:spacing w:val="-2"/>
        </w:rPr>
        <w:t xml:space="preserve"> </w:t>
      </w:r>
      <w:r>
        <w:rPr>
          <w:rFonts w:ascii="Calibri" w:eastAsia="Calibri" w:hAnsi="Calibri" w:cs="Calibri"/>
          <w:spacing w:val="-1"/>
        </w:rPr>
        <w:t>impact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3"/>
        </w:rPr>
        <w:t xml:space="preserve"> </w:t>
      </w:r>
      <w:r w:rsidR="002A29CA">
        <w:rPr>
          <w:rFonts w:ascii="Calibri" w:eastAsia="Calibri" w:hAnsi="Calibri" w:cs="Calibri"/>
          <w:spacing w:val="-1"/>
        </w:rPr>
        <w:t>expected</w:t>
      </w:r>
      <w:r>
        <w:rPr>
          <w:rFonts w:ascii="Calibri" w:eastAsia="Calibri" w:hAnsi="Calibri" w:cs="Calibri"/>
          <w:spacing w:val="-1"/>
        </w:rPr>
        <w:t>.</w:t>
      </w:r>
    </w:p>
    <w:p w:rsidR="003471BE" w:rsidRDefault="003471BE">
      <w:pPr>
        <w:rPr>
          <w:rFonts w:ascii="Calibri" w:eastAsia="Calibri" w:hAnsi="Calibri" w:cs="Calibri"/>
          <w:sz w:val="23"/>
          <w:szCs w:val="23"/>
        </w:rPr>
      </w:pPr>
    </w:p>
    <w:p w:rsidR="003F3CA3" w:rsidRDefault="00C97334" w:rsidP="003F3CA3">
      <w:pPr>
        <w:pStyle w:val="BodyText"/>
        <w:numPr>
          <w:ilvl w:val="0"/>
          <w:numId w:val="4"/>
        </w:numPr>
        <w:tabs>
          <w:tab w:val="left" w:pos="461"/>
        </w:tabs>
        <w:spacing w:line="239" w:lineRule="auto"/>
        <w:ind w:right="184" w:hanging="460"/>
        <w:jc w:val="left"/>
      </w:pPr>
      <w:r w:rsidRPr="003F3CA3">
        <w:rPr>
          <w:rFonts w:cs="Calibri"/>
          <w:i/>
          <w:spacing w:val="-1"/>
        </w:rPr>
        <w:t xml:space="preserve">Substantial aesthetic </w:t>
      </w:r>
      <w:r w:rsidRPr="003F3CA3">
        <w:rPr>
          <w:rFonts w:cs="Calibri"/>
          <w:i/>
          <w:spacing w:val="-2"/>
        </w:rPr>
        <w:t>or</w:t>
      </w:r>
      <w:r w:rsidRPr="003F3CA3">
        <w:rPr>
          <w:rFonts w:cs="Calibri"/>
          <w:i/>
          <w:spacing w:val="1"/>
        </w:rPr>
        <w:t xml:space="preserve"> </w:t>
      </w:r>
      <w:r w:rsidRPr="003F3CA3">
        <w:rPr>
          <w:rFonts w:cs="Calibri"/>
          <w:i/>
          <w:spacing w:val="-1"/>
        </w:rPr>
        <w:t>visual</w:t>
      </w:r>
      <w:r w:rsidRPr="003F3CA3">
        <w:rPr>
          <w:rFonts w:cs="Calibri"/>
          <w:i/>
        </w:rPr>
        <w:t xml:space="preserve"> </w:t>
      </w:r>
      <w:r w:rsidRPr="003F3CA3">
        <w:rPr>
          <w:rFonts w:cs="Calibri"/>
          <w:i/>
          <w:spacing w:val="-1"/>
        </w:rPr>
        <w:t>effects</w:t>
      </w:r>
      <w:r w:rsidRPr="003F3CA3">
        <w:rPr>
          <w:rFonts w:cs="Calibri"/>
          <w:i/>
        </w:rPr>
        <w:t xml:space="preserve"> –</w:t>
      </w:r>
      <w:r w:rsidRPr="003F3CA3">
        <w:rPr>
          <w:rFonts w:cs="Calibri"/>
          <w:i/>
          <w:spacing w:val="1"/>
        </w:rPr>
        <w:t xml:space="preserve"> </w:t>
      </w:r>
      <w:r w:rsidR="00DD6E7A" w:rsidRPr="00DD6E7A">
        <w:rPr>
          <w:rFonts w:cs="Calibri"/>
          <w:spacing w:val="1"/>
        </w:rPr>
        <w:t xml:space="preserve">The project is not expected to cause </w:t>
      </w:r>
      <w:r w:rsidR="00DD6E7A">
        <w:rPr>
          <w:spacing w:val="-1"/>
        </w:rPr>
        <w:t>a</w:t>
      </w:r>
      <w:r w:rsidRPr="003F3CA3">
        <w:rPr>
          <w:spacing w:val="-1"/>
        </w:rPr>
        <w:t xml:space="preserve"> negative</w:t>
      </w:r>
      <w:r>
        <w:t xml:space="preserve"> </w:t>
      </w:r>
      <w:r w:rsidRPr="003F3CA3">
        <w:rPr>
          <w:spacing w:val="-1"/>
        </w:rPr>
        <w:t xml:space="preserve">impact </w:t>
      </w:r>
      <w:r w:rsidRPr="003F3CA3">
        <w:rPr>
          <w:spacing w:val="-2"/>
        </w:rPr>
        <w:t>as</w:t>
      </w:r>
      <w:r>
        <w:t xml:space="preserve"> </w:t>
      </w:r>
      <w:r w:rsidRPr="003F3CA3">
        <w:rPr>
          <w:spacing w:val="-1"/>
        </w:rPr>
        <w:t>the</w:t>
      </w:r>
      <w:r w:rsidRPr="003F3CA3">
        <w:rPr>
          <w:spacing w:val="-2"/>
        </w:rPr>
        <w:t xml:space="preserve"> </w:t>
      </w:r>
      <w:r w:rsidR="005A6B57">
        <w:rPr>
          <w:spacing w:val="-2"/>
        </w:rPr>
        <w:t>project’s aesthetic disruptions will be temporary as permanent changes will be underground</w:t>
      </w:r>
      <w:r w:rsidR="0036039D" w:rsidRPr="003F3CA3">
        <w:rPr>
          <w:spacing w:val="-2"/>
        </w:rPr>
        <w:t>.</w:t>
      </w:r>
      <w:r w:rsidR="003F3CA3">
        <w:t xml:space="preserve">  </w:t>
      </w:r>
    </w:p>
    <w:p w:rsidR="003F3CA3" w:rsidRDefault="003F3CA3" w:rsidP="003F3CA3">
      <w:pPr>
        <w:pStyle w:val="BodyText"/>
        <w:tabs>
          <w:tab w:val="left" w:pos="461"/>
        </w:tabs>
        <w:spacing w:line="239" w:lineRule="auto"/>
        <w:ind w:left="460" w:right="184" w:hanging="460"/>
        <w:jc w:val="right"/>
      </w:pPr>
    </w:p>
    <w:p w:rsidR="007454EC" w:rsidRPr="007454EC" w:rsidRDefault="00C97334" w:rsidP="00EA1C40">
      <w:pPr>
        <w:pStyle w:val="BodyText"/>
        <w:numPr>
          <w:ilvl w:val="0"/>
          <w:numId w:val="4"/>
        </w:numPr>
        <w:tabs>
          <w:tab w:val="left" w:pos="450"/>
        </w:tabs>
        <w:spacing w:before="10" w:line="239" w:lineRule="auto"/>
        <w:ind w:left="450" w:right="187" w:hanging="450"/>
        <w:jc w:val="left"/>
      </w:pPr>
      <w:r w:rsidRPr="007454EC">
        <w:rPr>
          <w:rFonts w:cs="Calibri"/>
          <w:i/>
          <w:spacing w:val="-1"/>
        </w:rPr>
        <w:t>Consistency</w:t>
      </w:r>
      <w:r w:rsidRPr="007454EC">
        <w:rPr>
          <w:rFonts w:cs="Calibri"/>
          <w:i/>
          <w:spacing w:val="-3"/>
        </w:rPr>
        <w:t xml:space="preserve"> </w:t>
      </w:r>
      <w:r w:rsidRPr="007454EC">
        <w:rPr>
          <w:rFonts w:cs="Calibri"/>
          <w:i/>
        </w:rPr>
        <w:t xml:space="preserve">with </w:t>
      </w:r>
      <w:r w:rsidRPr="007454EC">
        <w:rPr>
          <w:rFonts w:cs="Calibri"/>
          <w:i/>
          <w:spacing w:val="-1"/>
        </w:rPr>
        <w:t>the</w:t>
      </w:r>
      <w:r w:rsidRPr="007454EC">
        <w:rPr>
          <w:rFonts w:cs="Calibri"/>
          <w:i/>
          <w:spacing w:val="-3"/>
        </w:rPr>
        <w:t xml:space="preserve"> </w:t>
      </w:r>
      <w:r w:rsidRPr="007454EC">
        <w:rPr>
          <w:rFonts w:cs="Calibri"/>
          <w:i/>
          <w:spacing w:val="-1"/>
        </w:rPr>
        <w:t>written and/or</w:t>
      </w:r>
      <w:r w:rsidRPr="007454EC">
        <w:rPr>
          <w:rFonts w:cs="Calibri"/>
          <w:i/>
          <w:spacing w:val="1"/>
        </w:rPr>
        <w:t xml:space="preserve"> </w:t>
      </w:r>
      <w:r w:rsidRPr="007454EC">
        <w:rPr>
          <w:rFonts w:cs="Calibri"/>
          <w:i/>
          <w:spacing w:val="-1"/>
        </w:rPr>
        <w:t>mapped</w:t>
      </w:r>
      <w:r w:rsidRPr="007454EC">
        <w:rPr>
          <w:rFonts w:cs="Calibri"/>
          <w:i/>
        </w:rPr>
        <w:t xml:space="preserve"> </w:t>
      </w:r>
      <w:r w:rsidRPr="007454EC">
        <w:rPr>
          <w:rFonts w:cs="Calibri"/>
          <w:i/>
          <w:spacing w:val="-1"/>
        </w:rPr>
        <w:t>policies</w:t>
      </w:r>
      <w:r w:rsidRPr="007454EC">
        <w:rPr>
          <w:rFonts w:cs="Calibri"/>
          <w:i/>
          <w:spacing w:val="1"/>
        </w:rPr>
        <w:t xml:space="preserve"> </w:t>
      </w:r>
      <w:r w:rsidRPr="007454EC">
        <w:rPr>
          <w:rFonts w:cs="Calibri"/>
          <w:i/>
          <w:spacing w:val="-2"/>
        </w:rPr>
        <w:t>of</w:t>
      </w:r>
      <w:r w:rsidRPr="007454EC">
        <w:rPr>
          <w:rFonts w:cs="Calibri"/>
          <w:i/>
        </w:rPr>
        <w:t xml:space="preserve"> </w:t>
      </w:r>
      <w:r w:rsidRPr="007454EC">
        <w:rPr>
          <w:rFonts w:cs="Calibri"/>
          <w:i/>
          <w:spacing w:val="-1"/>
        </w:rPr>
        <w:t>the</w:t>
      </w:r>
      <w:r w:rsidRPr="007454EC">
        <w:rPr>
          <w:rFonts w:cs="Calibri"/>
          <w:i/>
          <w:spacing w:val="-2"/>
        </w:rPr>
        <w:t xml:space="preserve"> </w:t>
      </w:r>
      <w:r w:rsidRPr="007454EC">
        <w:rPr>
          <w:rFonts w:cs="Calibri"/>
          <w:i/>
          <w:spacing w:val="-1"/>
        </w:rPr>
        <w:t>Statewide</w:t>
      </w:r>
      <w:r w:rsidRPr="007454EC">
        <w:rPr>
          <w:rFonts w:cs="Calibri"/>
          <w:i/>
          <w:spacing w:val="-3"/>
        </w:rPr>
        <w:t xml:space="preserve"> </w:t>
      </w:r>
      <w:r w:rsidRPr="007454EC">
        <w:rPr>
          <w:rFonts w:cs="Calibri"/>
          <w:i/>
          <w:spacing w:val="-1"/>
        </w:rPr>
        <w:t>Plan of</w:t>
      </w:r>
      <w:r w:rsidRPr="007454EC">
        <w:rPr>
          <w:rFonts w:cs="Calibri"/>
          <w:i/>
        </w:rPr>
        <w:t xml:space="preserve"> </w:t>
      </w:r>
      <w:r w:rsidRPr="007454EC">
        <w:rPr>
          <w:rFonts w:cs="Calibri"/>
          <w:i/>
          <w:spacing w:val="-1"/>
        </w:rPr>
        <w:t>Conservation and</w:t>
      </w:r>
      <w:r w:rsidRPr="007454EC">
        <w:rPr>
          <w:rFonts w:cs="Calibri"/>
          <w:i/>
          <w:spacing w:val="63"/>
        </w:rPr>
        <w:t xml:space="preserve"> </w:t>
      </w:r>
      <w:r w:rsidRPr="007454EC">
        <w:rPr>
          <w:rFonts w:cs="Calibri"/>
          <w:i/>
          <w:spacing w:val="-1"/>
        </w:rPr>
        <w:t>Development and such</w:t>
      </w:r>
      <w:r w:rsidRPr="007454EC">
        <w:rPr>
          <w:rFonts w:cs="Calibri"/>
          <w:i/>
          <w:spacing w:val="-2"/>
        </w:rPr>
        <w:t xml:space="preserve"> </w:t>
      </w:r>
      <w:r w:rsidRPr="007454EC">
        <w:rPr>
          <w:rFonts w:cs="Calibri"/>
          <w:i/>
          <w:spacing w:val="-1"/>
        </w:rPr>
        <w:t>other</w:t>
      </w:r>
      <w:r w:rsidRPr="007454EC">
        <w:rPr>
          <w:rFonts w:cs="Calibri"/>
          <w:i/>
          <w:spacing w:val="1"/>
        </w:rPr>
        <w:t xml:space="preserve"> </w:t>
      </w:r>
      <w:r w:rsidRPr="007454EC">
        <w:rPr>
          <w:rFonts w:cs="Calibri"/>
          <w:i/>
          <w:spacing w:val="-1"/>
        </w:rPr>
        <w:t>plans</w:t>
      </w:r>
      <w:r w:rsidRPr="007454EC">
        <w:rPr>
          <w:rFonts w:cs="Calibri"/>
          <w:i/>
          <w:spacing w:val="1"/>
        </w:rPr>
        <w:t xml:space="preserve"> </w:t>
      </w:r>
      <w:r w:rsidRPr="007454EC">
        <w:rPr>
          <w:rFonts w:cs="Calibri"/>
          <w:i/>
          <w:spacing w:val="-1"/>
        </w:rPr>
        <w:t>and policies</w:t>
      </w:r>
      <w:r w:rsidRPr="007454EC">
        <w:rPr>
          <w:rFonts w:cs="Calibri"/>
          <w:i/>
        </w:rPr>
        <w:t xml:space="preserve"> </w:t>
      </w:r>
      <w:r w:rsidRPr="007454EC">
        <w:rPr>
          <w:rFonts w:cs="Calibri"/>
          <w:i/>
          <w:spacing w:val="-1"/>
        </w:rPr>
        <w:t>developed</w:t>
      </w:r>
      <w:r w:rsidRPr="007454EC">
        <w:rPr>
          <w:rFonts w:cs="Calibri"/>
          <w:i/>
        </w:rPr>
        <w:t xml:space="preserve"> </w:t>
      </w:r>
      <w:r w:rsidRPr="007454EC">
        <w:rPr>
          <w:rFonts w:cs="Calibri"/>
          <w:i/>
          <w:spacing w:val="-1"/>
        </w:rPr>
        <w:t>or</w:t>
      </w:r>
      <w:r w:rsidRPr="007454EC">
        <w:rPr>
          <w:rFonts w:cs="Calibri"/>
          <w:i/>
        </w:rPr>
        <w:t xml:space="preserve"> </w:t>
      </w:r>
      <w:r w:rsidRPr="007454EC">
        <w:rPr>
          <w:rFonts w:cs="Calibri"/>
          <w:i/>
          <w:spacing w:val="-1"/>
        </w:rPr>
        <w:t>coordinated</w:t>
      </w:r>
      <w:r w:rsidRPr="007454EC">
        <w:rPr>
          <w:rFonts w:cs="Calibri"/>
          <w:i/>
          <w:spacing w:val="-3"/>
        </w:rPr>
        <w:t xml:space="preserve"> </w:t>
      </w:r>
      <w:r w:rsidRPr="007454EC">
        <w:rPr>
          <w:rFonts w:cs="Calibri"/>
          <w:i/>
          <w:spacing w:val="-1"/>
        </w:rPr>
        <w:t>by</w:t>
      </w:r>
      <w:r w:rsidRPr="007454EC">
        <w:rPr>
          <w:rFonts w:cs="Calibri"/>
          <w:i/>
        </w:rPr>
        <w:t xml:space="preserve"> the</w:t>
      </w:r>
      <w:r w:rsidRPr="007454EC">
        <w:rPr>
          <w:rFonts w:cs="Calibri"/>
          <w:i/>
          <w:spacing w:val="-2"/>
        </w:rPr>
        <w:t xml:space="preserve"> </w:t>
      </w:r>
      <w:r w:rsidRPr="007454EC">
        <w:rPr>
          <w:rFonts w:cs="Calibri"/>
          <w:i/>
          <w:spacing w:val="-1"/>
        </w:rPr>
        <w:t>Office</w:t>
      </w:r>
      <w:r w:rsidRPr="007454EC">
        <w:rPr>
          <w:rFonts w:cs="Calibri"/>
          <w:i/>
        </w:rPr>
        <w:t xml:space="preserve"> </w:t>
      </w:r>
      <w:r w:rsidRPr="007454EC">
        <w:rPr>
          <w:rFonts w:cs="Calibri"/>
          <w:i/>
          <w:spacing w:val="-1"/>
        </w:rPr>
        <w:t>of</w:t>
      </w:r>
      <w:r w:rsidRPr="007454EC">
        <w:rPr>
          <w:rFonts w:cs="Calibri"/>
          <w:i/>
        </w:rPr>
        <w:t xml:space="preserve"> </w:t>
      </w:r>
      <w:r w:rsidRPr="007454EC">
        <w:rPr>
          <w:rFonts w:cs="Calibri"/>
          <w:i/>
          <w:spacing w:val="-1"/>
        </w:rPr>
        <w:t>Policy</w:t>
      </w:r>
      <w:r w:rsidRPr="007454EC">
        <w:rPr>
          <w:rFonts w:cs="Calibri"/>
          <w:i/>
          <w:spacing w:val="57"/>
        </w:rPr>
        <w:t xml:space="preserve"> </w:t>
      </w:r>
      <w:r w:rsidRPr="007454EC">
        <w:rPr>
          <w:rFonts w:cs="Calibri"/>
          <w:i/>
          <w:spacing w:val="-1"/>
        </w:rPr>
        <w:t>and Management</w:t>
      </w:r>
      <w:r w:rsidRPr="007454EC">
        <w:rPr>
          <w:rFonts w:cs="Calibri"/>
          <w:i/>
        </w:rPr>
        <w:t xml:space="preserve"> </w:t>
      </w:r>
      <w:r w:rsidRPr="007454EC">
        <w:rPr>
          <w:rFonts w:cs="Calibri"/>
          <w:i/>
          <w:spacing w:val="-2"/>
        </w:rPr>
        <w:t>or</w:t>
      </w:r>
      <w:r w:rsidRPr="007454EC">
        <w:rPr>
          <w:rFonts w:cs="Calibri"/>
          <w:i/>
          <w:spacing w:val="2"/>
        </w:rPr>
        <w:t xml:space="preserve"> </w:t>
      </w:r>
      <w:r w:rsidRPr="007454EC">
        <w:rPr>
          <w:rFonts w:cs="Calibri"/>
          <w:i/>
          <w:spacing w:val="-2"/>
        </w:rPr>
        <w:t>other</w:t>
      </w:r>
      <w:r w:rsidRPr="007454EC">
        <w:rPr>
          <w:rFonts w:cs="Calibri"/>
          <w:i/>
          <w:spacing w:val="-1"/>
        </w:rPr>
        <w:t xml:space="preserve"> agency</w:t>
      </w:r>
      <w:r w:rsidRPr="007454EC">
        <w:rPr>
          <w:rFonts w:cs="Calibri"/>
          <w:i/>
        </w:rPr>
        <w:t xml:space="preserve"> –</w:t>
      </w:r>
      <w:r w:rsidRPr="007454EC">
        <w:rPr>
          <w:spacing w:val="-1"/>
        </w:rPr>
        <w:t>The</w:t>
      </w:r>
      <w:r w:rsidRPr="003F3CA3">
        <w:t xml:space="preserve"> </w:t>
      </w:r>
      <w:r w:rsidRPr="007454EC">
        <w:rPr>
          <w:spacing w:val="-1"/>
        </w:rPr>
        <w:t>project</w:t>
      </w:r>
      <w:r w:rsidRPr="007454EC">
        <w:rPr>
          <w:spacing w:val="55"/>
        </w:rPr>
        <w:t xml:space="preserve"> </w:t>
      </w:r>
      <w:r w:rsidRPr="003F3CA3">
        <w:t xml:space="preserve">is </w:t>
      </w:r>
      <w:r w:rsidRPr="007454EC">
        <w:rPr>
          <w:spacing w:val="-1"/>
        </w:rPr>
        <w:t>consistent</w:t>
      </w:r>
      <w:r w:rsidRPr="007454EC">
        <w:rPr>
          <w:spacing w:val="-2"/>
        </w:rPr>
        <w:t xml:space="preserve"> </w:t>
      </w:r>
      <w:r w:rsidRPr="003F3CA3">
        <w:t>with</w:t>
      </w:r>
      <w:r w:rsidRPr="007454EC">
        <w:rPr>
          <w:spacing w:val="-2"/>
        </w:rPr>
        <w:t xml:space="preserve"> </w:t>
      </w:r>
      <w:r w:rsidRPr="003F3CA3">
        <w:t xml:space="preserve">the </w:t>
      </w:r>
      <w:r w:rsidRPr="007454EC">
        <w:rPr>
          <w:spacing w:val="-1"/>
        </w:rPr>
        <w:t>policies</w:t>
      </w:r>
      <w:r w:rsidRPr="003F3CA3">
        <w:t xml:space="preserve"> of</w:t>
      </w:r>
      <w:r w:rsidRPr="007454EC">
        <w:rPr>
          <w:spacing w:val="-3"/>
        </w:rPr>
        <w:t xml:space="preserve"> </w:t>
      </w:r>
      <w:r w:rsidRPr="007454EC">
        <w:rPr>
          <w:spacing w:val="-1"/>
        </w:rPr>
        <w:t>the</w:t>
      </w:r>
      <w:r w:rsidRPr="007454EC">
        <w:rPr>
          <w:spacing w:val="-2"/>
        </w:rPr>
        <w:t xml:space="preserve"> </w:t>
      </w:r>
      <w:r w:rsidRPr="007454EC">
        <w:rPr>
          <w:spacing w:val="-1"/>
        </w:rPr>
        <w:t>2013-2018</w:t>
      </w:r>
      <w:r w:rsidRPr="003F3CA3">
        <w:t xml:space="preserve"> </w:t>
      </w:r>
      <w:r w:rsidRPr="007454EC">
        <w:rPr>
          <w:spacing w:val="-1"/>
        </w:rPr>
        <w:t>State</w:t>
      </w:r>
      <w:r w:rsidRPr="007454EC">
        <w:rPr>
          <w:spacing w:val="-2"/>
        </w:rPr>
        <w:t xml:space="preserve"> </w:t>
      </w:r>
      <w:r w:rsidRPr="007454EC">
        <w:rPr>
          <w:spacing w:val="-1"/>
        </w:rPr>
        <w:t xml:space="preserve">Conservation </w:t>
      </w:r>
      <w:r w:rsidRPr="003F3CA3">
        <w:t>and</w:t>
      </w:r>
      <w:r w:rsidRPr="007454EC">
        <w:rPr>
          <w:spacing w:val="-4"/>
        </w:rPr>
        <w:t xml:space="preserve"> </w:t>
      </w:r>
      <w:r w:rsidRPr="007454EC">
        <w:rPr>
          <w:spacing w:val="-1"/>
        </w:rPr>
        <w:t>Development</w:t>
      </w:r>
      <w:r w:rsidRPr="007454EC">
        <w:rPr>
          <w:spacing w:val="-3"/>
        </w:rPr>
        <w:t xml:space="preserve"> </w:t>
      </w:r>
      <w:r w:rsidRPr="007454EC">
        <w:rPr>
          <w:spacing w:val="-1"/>
        </w:rPr>
        <w:t>Policies</w:t>
      </w:r>
      <w:r w:rsidRPr="007454EC">
        <w:rPr>
          <w:spacing w:val="51"/>
        </w:rPr>
        <w:t xml:space="preserve"> </w:t>
      </w:r>
      <w:r w:rsidRPr="007454EC">
        <w:rPr>
          <w:spacing w:val="-1"/>
        </w:rPr>
        <w:t>Plan</w:t>
      </w:r>
      <w:r w:rsidR="00612F07">
        <w:rPr>
          <w:spacing w:val="-1"/>
        </w:rPr>
        <w:t xml:space="preserve"> and</w:t>
      </w:r>
      <w:r w:rsidR="003F3CA3" w:rsidRPr="007454EC">
        <w:rPr>
          <w:spacing w:val="-1"/>
        </w:rPr>
        <w:t xml:space="preserve"> the draft Adopted Plan of Conservation and Development 2015-2025</w:t>
      </w:r>
      <w:r w:rsidR="00612F07">
        <w:rPr>
          <w:spacing w:val="-1"/>
        </w:rPr>
        <w:t>.</w:t>
      </w:r>
      <w:r w:rsidRPr="007454EC">
        <w:t xml:space="preserve"> </w:t>
      </w:r>
      <w:r w:rsidR="003F3CA3" w:rsidRPr="007454EC">
        <w:t xml:space="preserve"> </w:t>
      </w:r>
      <w:r w:rsidRPr="007454EC">
        <w:rPr>
          <w:spacing w:val="-1"/>
        </w:rPr>
        <w:t>No</w:t>
      </w:r>
      <w:r w:rsidRPr="007454EC">
        <w:rPr>
          <w:spacing w:val="1"/>
        </w:rPr>
        <w:t xml:space="preserve"> </w:t>
      </w:r>
      <w:r w:rsidRPr="007454EC">
        <w:rPr>
          <w:spacing w:val="-1"/>
        </w:rPr>
        <w:t>negative</w:t>
      </w:r>
      <w:r w:rsidRPr="007454EC">
        <w:t xml:space="preserve"> </w:t>
      </w:r>
      <w:r w:rsidRPr="007454EC">
        <w:rPr>
          <w:spacing w:val="-1"/>
        </w:rPr>
        <w:t>impact</w:t>
      </w:r>
      <w:r w:rsidRPr="007454EC">
        <w:t xml:space="preserve"> </w:t>
      </w:r>
      <w:r w:rsidR="00DD6E7A">
        <w:rPr>
          <w:spacing w:val="-1"/>
        </w:rPr>
        <w:t>is expected</w:t>
      </w:r>
      <w:r w:rsidRPr="007454EC">
        <w:t>.</w:t>
      </w:r>
      <w:r w:rsidR="0036039D" w:rsidRPr="007454EC">
        <w:t xml:space="preserve">  </w:t>
      </w:r>
    </w:p>
    <w:p w:rsidR="007454EC" w:rsidRPr="007454EC" w:rsidRDefault="007454EC" w:rsidP="007454EC">
      <w:pPr>
        <w:pStyle w:val="BodyText"/>
        <w:tabs>
          <w:tab w:val="left" w:pos="450"/>
        </w:tabs>
        <w:spacing w:before="10" w:line="239" w:lineRule="auto"/>
        <w:ind w:left="0" w:right="187" w:firstLine="0"/>
        <w:jc w:val="right"/>
      </w:pPr>
    </w:p>
    <w:p w:rsidR="0036039D" w:rsidRPr="00DD6E7A" w:rsidRDefault="00C97334" w:rsidP="00EA1C40">
      <w:pPr>
        <w:pStyle w:val="BodyText"/>
        <w:numPr>
          <w:ilvl w:val="0"/>
          <w:numId w:val="4"/>
        </w:numPr>
        <w:tabs>
          <w:tab w:val="left" w:pos="450"/>
        </w:tabs>
        <w:spacing w:before="10" w:line="239" w:lineRule="auto"/>
        <w:ind w:left="450" w:right="187" w:hanging="450"/>
        <w:jc w:val="left"/>
      </w:pPr>
      <w:r w:rsidRPr="00DD6E7A">
        <w:rPr>
          <w:rFonts w:cs="Calibri"/>
          <w:i/>
          <w:spacing w:val="-1"/>
        </w:rPr>
        <w:t>Disruption</w:t>
      </w:r>
      <w:r w:rsidRPr="00DD6E7A">
        <w:rPr>
          <w:rFonts w:cs="Calibri"/>
          <w:i/>
          <w:spacing w:val="-4"/>
        </w:rPr>
        <w:t xml:space="preserve"> </w:t>
      </w:r>
      <w:r w:rsidRPr="00DD6E7A">
        <w:rPr>
          <w:rFonts w:cs="Calibri"/>
          <w:i/>
          <w:spacing w:val="-1"/>
        </w:rPr>
        <w:t>or</w:t>
      </w:r>
      <w:r w:rsidRPr="00DD6E7A">
        <w:rPr>
          <w:rFonts w:cs="Calibri"/>
          <w:i/>
          <w:spacing w:val="1"/>
        </w:rPr>
        <w:t xml:space="preserve"> </w:t>
      </w:r>
      <w:r w:rsidRPr="00DD6E7A">
        <w:rPr>
          <w:rFonts w:cs="Calibri"/>
          <w:i/>
          <w:spacing w:val="-2"/>
        </w:rPr>
        <w:t>division</w:t>
      </w:r>
      <w:r w:rsidRPr="00DD6E7A">
        <w:rPr>
          <w:rFonts w:cs="Calibri"/>
          <w:i/>
          <w:spacing w:val="-1"/>
        </w:rPr>
        <w:t xml:space="preserve"> of</w:t>
      </w:r>
      <w:r w:rsidRPr="00DD6E7A">
        <w:rPr>
          <w:rFonts w:cs="Calibri"/>
          <w:i/>
        </w:rPr>
        <w:t xml:space="preserve"> </w:t>
      </w:r>
      <w:r w:rsidRPr="00DD6E7A">
        <w:rPr>
          <w:rFonts w:cs="Calibri"/>
          <w:i/>
          <w:spacing w:val="-1"/>
        </w:rPr>
        <w:t>an</w:t>
      </w:r>
      <w:r w:rsidRPr="00DD6E7A">
        <w:rPr>
          <w:rFonts w:cs="Calibri"/>
          <w:i/>
          <w:spacing w:val="-3"/>
        </w:rPr>
        <w:t xml:space="preserve"> </w:t>
      </w:r>
      <w:r w:rsidRPr="00DD6E7A">
        <w:rPr>
          <w:rFonts w:cs="Calibri"/>
          <w:i/>
          <w:spacing w:val="-1"/>
        </w:rPr>
        <w:t xml:space="preserve">established community </w:t>
      </w:r>
      <w:r w:rsidRPr="00DD6E7A">
        <w:rPr>
          <w:rFonts w:cs="Calibri"/>
          <w:i/>
          <w:spacing w:val="-2"/>
        </w:rPr>
        <w:t>or</w:t>
      </w:r>
      <w:r w:rsidRPr="00DD6E7A">
        <w:rPr>
          <w:rFonts w:cs="Calibri"/>
          <w:i/>
          <w:spacing w:val="1"/>
        </w:rPr>
        <w:t xml:space="preserve"> </w:t>
      </w:r>
      <w:r w:rsidRPr="00DD6E7A">
        <w:rPr>
          <w:rFonts w:cs="Calibri"/>
          <w:i/>
          <w:spacing w:val="-1"/>
        </w:rPr>
        <w:t>inconsistency</w:t>
      </w:r>
      <w:r w:rsidRPr="00DD6E7A">
        <w:rPr>
          <w:rFonts w:cs="Calibri"/>
          <w:i/>
        </w:rPr>
        <w:t xml:space="preserve"> with</w:t>
      </w:r>
      <w:r w:rsidRPr="00DD6E7A">
        <w:rPr>
          <w:rFonts w:cs="Calibri"/>
          <w:i/>
          <w:spacing w:val="-4"/>
        </w:rPr>
        <w:t xml:space="preserve"> </w:t>
      </w:r>
      <w:r w:rsidRPr="00DD6E7A">
        <w:rPr>
          <w:rFonts w:cs="Calibri"/>
          <w:i/>
          <w:spacing w:val="-1"/>
        </w:rPr>
        <w:t>adopted</w:t>
      </w:r>
      <w:r w:rsidRPr="00DD6E7A">
        <w:rPr>
          <w:rFonts w:cs="Calibri"/>
          <w:i/>
          <w:spacing w:val="-2"/>
        </w:rPr>
        <w:t xml:space="preserve"> </w:t>
      </w:r>
      <w:r w:rsidRPr="00DD6E7A">
        <w:rPr>
          <w:rFonts w:cs="Calibri"/>
          <w:i/>
          <w:spacing w:val="-1"/>
        </w:rPr>
        <w:t>municipal</w:t>
      </w:r>
      <w:r w:rsidRPr="00DD6E7A">
        <w:rPr>
          <w:rFonts w:cs="Calibri"/>
          <w:i/>
        </w:rPr>
        <w:t xml:space="preserve"> </w:t>
      </w:r>
      <w:r w:rsidRPr="00DD6E7A">
        <w:rPr>
          <w:rFonts w:cs="Calibri"/>
          <w:i/>
          <w:spacing w:val="-1"/>
        </w:rPr>
        <w:t>and</w:t>
      </w:r>
      <w:r w:rsidRPr="00DD6E7A">
        <w:rPr>
          <w:rFonts w:cs="Calibri"/>
          <w:i/>
          <w:spacing w:val="71"/>
        </w:rPr>
        <w:t xml:space="preserve"> </w:t>
      </w:r>
      <w:r w:rsidRPr="00DD6E7A">
        <w:rPr>
          <w:rFonts w:cs="Calibri"/>
          <w:i/>
          <w:spacing w:val="-1"/>
        </w:rPr>
        <w:t>regional</w:t>
      </w:r>
      <w:r w:rsidRPr="00DD6E7A">
        <w:rPr>
          <w:rFonts w:cs="Calibri"/>
          <w:i/>
        </w:rPr>
        <w:t xml:space="preserve"> </w:t>
      </w:r>
      <w:r w:rsidRPr="00DD6E7A">
        <w:rPr>
          <w:rFonts w:cs="Calibri"/>
          <w:i/>
          <w:spacing w:val="-1"/>
        </w:rPr>
        <w:t>plans</w:t>
      </w:r>
      <w:r w:rsidRPr="00DD6E7A">
        <w:rPr>
          <w:rFonts w:cs="Calibri"/>
          <w:i/>
          <w:spacing w:val="1"/>
        </w:rPr>
        <w:t xml:space="preserve"> </w:t>
      </w:r>
      <w:r w:rsidRPr="00DD6E7A">
        <w:rPr>
          <w:rFonts w:cs="Calibri"/>
          <w:i/>
        </w:rPr>
        <w:t>–</w:t>
      </w:r>
      <w:r w:rsidRPr="00DD6E7A">
        <w:rPr>
          <w:rFonts w:cs="Calibri"/>
          <w:i/>
          <w:spacing w:val="-2"/>
        </w:rPr>
        <w:t xml:space="preserve"> </w:t>
      </w:r>
      <w:r w:rsidRPr="00DD6E7A">
        <w:rPr>
          <w:spacing w:val="-1"/>
        </w:rPr>
        <w:t>The</w:t>
      </w:r>
      <w:r w:rsidR="00842F35">
        <w:rPr>
          <w:spacing w:val="-1"/>
        </w:rPr>
        <w:t xml:space="preserve"> LTCP is consistent with the</w:t>
      </w:r>
      <w:r w:rsidRPr="00DD6E7A">
        <w:rPr>
          <w:spacing w:val="-2"/>
        </w:rPr>
        <w:t xml:space="preserve"> </w:t>
      </w:r>
      <w:r w:rsidR="00726B22" w:rsidRPr="00DD6E7A">
        <w:rPr>
          <w:rFonts w:cs="Calibri"/>
        </w:rPr>
        <w:t xml:space="preserve">City of </w:t>
      </w:r>
      <w:r w:rsidR="00842F35">
        <w:rPr>
          <w:rFonts w:cs="Calibri"/>
        </w:rPr>
        <w:t>Bridgeport’s “Ma</w:t>
      </w:r>
      <w:r w:rsidR="00684619">
        <w:rPr>
          <w:rFonts w:cs="Calibri"/>
        </w:rPr>
        <w:t>s</w:t>
      </w:r>
      <w:r w:rsidR="00842F35">
        <w:rPr>
          <w:rFonts w:cs="Calibri"/>
        </w:rPr>
        <w:t>ter Plan of Conservation and Development” dated March 2008</w:t>
      </w:r>
      <w:r w:rsidRPr="00DD6E7A">
        <w:t>.</w:t>
      </w:r>
      <w:r w:rsidR="0036039D" w:rsidRPr="00DD6E7A">
        <w:t xml:space="preserve">  </w:t>
      </w:r>
    </w:p>
    <w:p w:rsidR="0036039D" w:rsidRDefault="0036039D" w:rsidP="00EA1C40">
      <w:pPr>
        <w:pStyle w:val="BodyText"/>
        <w:tabs>
          <w:tab w:val="left" w:pos="450"/>
        </w:tabs>
        <w:ind w:left="450" w:right="187" w:hanging="450"/>
        <w:jc w:val="right"/>
      </w:pPr>
    </w:p>
    <w:p w:rsidR="003471BE" w:rsidRDefault="00C97334" w:rsidP="00EA1C40">
      <w:pPr>
        <w:numPr>
          <w:ilvl w:val="0"/>
          <w:numId w:val="4"/>
        </w:numPr>
        <w:tabs>
          <w:tab w:val="left" w:pos="450"/>
        </w:tabs>
        <w:ind w:left="450" w:right="100" w:hanging="450"/>
        <w:jc w:val="left"/>
        <w:rPr>
          <w:rFonts w:ascii="Calibri" w:eastAsia="Calibri" w:hAnsi="Calibri" w:cs="Calibri"/>
        </w:rPr>
      </w:pPr>
      <w:r>
        <w:rPr>
          <w:rFonts w:ascii="Calibri" w:eastAsia="Calibri" w:hAnsi="Calibri" w:cs="Calibri"/>
          <w:i/>
          <w:spacing w:val="-1"/>
        </w:rPr>
        <w:t>Displacement</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spacing w:val="-2"/>
        </w:rPr>
        <w:t xml:space="preserve"> </w:t>
      </w:r>
      <w:r>
        <w:rPr>
          <w:rFonts w:ascii="Calibri" w:eastAsia="Calibri" w:hAnsi="Calibri" w:cs="Calibri"/>
          <w:i/>
          <w:spacing w:val="-1"/>
        </w:rPr>
        <w:t>addition of</w:t>
      </w:r>
      <w:r>
        <w:rPr>
          <w:rFonts w:ascii="Calibri" w:eastAsia="Calibri" w:hAnsi="Calibri" w:cs="Calibri"/>
          <w:i/>
        </w:rPr>
        <w:t xml:space="preserve"> </w:t>
      </w:r>
      <w:r>
        <w:rPr>
          <w:rFonts w:ascii="Calibri" w:eastAsia="Calibri" w:hAnsi="Calibri" w:cs="Calibri"/>
          <w:i/>
          <w:spacing w:val="-1"/>
        </w:rPr>
        <w:t>substantial numbers</w:t>
      </w:r>
      <w:r>
        <w:rPr>
          <w:rFonts w:ascii="Calibri" w:eastAsia="Calibri" w:hAnsi="Calibri" w:cs="Calibri"/>
          <w:i/>
          <w:spacing w:val="-2"/>
        </w:rPr>
        <w:t xml:space="preserve"> </w:t>
      </w:r>
      <w:r>
        <w:rPr>
          <w:rFonts w:ascii="Calibri" w:eastAsia="Calibri" w:hAnsi="Calibri" w:cs="Calibri"/>
          <w:i/>
          <w:spacing w:val="-1"/>
        </w:rPr>
        <w:t>of</w:t>
      </w:r>
      <w:r>
        <w:rPr>
          <w:rFonts w:ascii="Calibri" w:eastAsia="Calibri" w:hAnsi="Calibri" w:cs="Calibri"/>
          <w:i/>
        </w:rPr>
        <w:t xml:space="preserve"> </w:t>
      </w:r>
      <w:r>
        <w:rPr>
          <w:rFonts w:ascii="Calibri" w:eastAsia="Calibri" w:hAnsi="Calibri" w:cs="Calibri"/>
          <w:i/>
          <w:spacing w:val="-2"/>
        </w:rPr>
        <w:t>people</w:t>
      </w:r>
      <w:r>
        <w:rPr>
          <w:rFonts w:ascii="Calibri" w:eastAsia="Calibri" w:hAnsi="Calibri" w:cs="Calibri"/>
          <w:i/>
          <w:spacing w:val="2"/>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spacing w:val="-1"/>
        </w:rPr>
        <w:t>This</w:t>
      </w:r>
      <w:r>
        <w:rPr>
          <w:rFonts w:ascii="Calibri" w:eastAsia="Calibri" w:hAnsi="Calibri" w:cs="Calibri"/>
        </w:rPr>
        <w:t xml:space="preserve"> </w:t>
      </w:r>
      <w:r>
        <w:rPr>
          <w:rFonts w:ascii="Calibri" w:eastAsia="Calibri" w:hAnsi="Calibri" w:cs="Calibri"/>
          <w:spacing w:val="-1"/>
        </w:rPr>
        <w:t>project</w:t>
      </w:r>
      <w:r>
        <w:rPr>
          <w:rFonts w:ascii="Calibri" w:eastAsia="Calibri" w:hAnsi="Calibri" w:cs="Calibri"/>
          <w:spacing w:val="1"/>
        </w:rPr>
        <w:t xml:space="preserve"> </w:t>
      </w:r>
      <w:r>
        <w:rPr>
          <w:rFonts w:ascii="Calibri" w:eastAsia="Calibri" w:hAnsi="Calibri" w:cs="Calibri"/>
          <w:spacing w:val="-1"/>
        </w:rPr>
        <w:t>does</w:t>
      </w:r>
      <w:r>
        <w:rPr>
          <w:rFonts w:ascii="Calibri" w:eastAsia="Calibri" w:hAnsi="Calibri" w:cs="Calibri"/>
          <w:spacing w:val="-2"/>
        </w:rPr>
        <w:t xml:space="preserve"> </w:t>
      </w:r>
      <w:r>
        <w:rPr>
          <w:rFonts w:ascii="Calibri" w:eastAsia="Calibri" w:hAnsi="Calibri" w:cs="Calibri"/>
          <w:spacing w:val="-1"/>
        </w:rPr>
        <w:t>not</w:t>
      </w:r>
      <w:r>
        <w:rPr>
          <w:rFonts w:ascii="Calibri" w:eastAsia="Calibri" w:hAnsi="Calibri" w:cs="Calibri"/>
        </w:rPr>
        <w:t xml:space="preserve"> </w:t>
      </w:r>
      <w:r>
        <w:rPr>
          <w:rFonts w:ascii="Calibri" w:eastAsia="Calibri" w:hAnsi="Calibri" w:cs="Calibri"/>
          <w:spacing w:val="-1"/>
        </w:rPr>
        <w:t>involve</w:t>
      </w:r>
      <w:r>
        <w:rPr>
          <w:rFonts w:ascii="Calibri" w:eastAsia="Calibri" w:hAnsi="Calibri" w:cs="Calibri"/>
        </w:rPr>
        <w:t xml:space="preserve"> the</w:t>
      </w:r>
      <w:r>
        <w:rPr>
          <w:rFonts w:ascii="Calibri" w:eastAsia="Calibri" w:hAnsi="Calibri" w:cs="Calibri"/>
          <w:spacing w:val="61"/>
        </w:rPr>
        <w:t xml:space="preserve"> </w:t>
      </w:r>
      <w:r>
        <w:rPr>
          <w:rFonts w:ascii="Calibri" w:eastAsia="Calibri" w:hAnsi="Calibri" w:cs="Calibri"/>
          <w:spacing w:val="-1"/>
        </w:rPr>
        <w:t>displacement</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 xml:space="preserve">people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result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population</w:t>
      </w:r>
      <w:r>
        <w:rPr>
          <w:rFonts w:ascii="Calibri" w:eastAsia="Calibri" w:hAnsi="Calibri" w:cs="Calibri"/>
          <w:spacing w:val="-3"/>
        </w:rPr>
        <w:t xml:space="preserve"> </w:t>
      </w:r>
      <w:r>
        <w:rPr>
          <w:rFonts w:ascii="Calibri" w:eastAsia="Calibri" w:hAnsi="Calibri" w:cs="Calibri"/>
          <w:spacing w:val="-1"/>
        </w:rPr>
        <w:t>increase</w:t>
      </w:r>
      <w:r>
        <w:rPr>
          <w:rFonts w:ascii="Calibri" w:eastAsia="Calibri" w:hAnsi="Calibri" w:cs="Calibri"/>
        </w:rPr>
        <w:t xml:space="preserve"> in</w:t>
      </w:r>
      <w:r>
        <w:rPr>
          <w:rFonts w:ascii="Calibri" w:eastAsia="Calibri" w:hAnsi="Calibri" w:cs="Calibri"/>
          <w:spacing w:val="-1"/>
        </w:rPr>
        <w:t xml:space="preserve"> the</w:t>
      </w:r>
      <w:r>
        <w:rPr>
          <w:rFonts w:ascii="Calibri" w:eastAsia="Calibri" w:hAnsi="Calibri" w:cs="Calibri"/>
          <w:spacing w:val="-2"/>
        </w:rPr>
        <w:t xml:space="preserve"> </w:t>
      </w:r>
      <w:r>
        <w:rPr>
          <w:rFonts w:ascii="Calibri" w:eastAsia="Calibri" w:hAnsi="Calibri" w:cs="Calibri"/>
          <w:spacing w:val="-1"/>
        </w:rPr>
        <w:t>project</w:t>
      </w:r>
      <w:r>
        <w:rPr>
          <w:rFonts w:ascii="Calibri" w:eastAsia="Calibri" w:hAnsi="Calibri" w:cs="Calibri"/>
          <w:spacing w:val="-2"/>
        </w:rPr>
        <w:t xml:space="preserve"> </w:t>
      </w:r>
      <w:r>
        <w:rPr>
          <w:rFonts w:ascii="Calibri" w:eastAsia="Calibri" w:hAnsi="Calibri" w:cs="Calibri"/>
        </w:rPr>
        <w:t xml:space="preserve">area; </w:t>
      </w:r>
      <w:r>
        <w:rPr>
          <w:rFonts w:ascii="Calibri" w:eastAsia="Calibri" w:hAnsi="Calibri" w:cs="Calibri"/>
          <w:spacing w:val="-1"/>
        </w:rPr>
        <w:t>no</w:t>
      </w:r>
      <w:r>
        <w:rPr>
          <w:rFonts w:ascii="Calibri" w:eastAsia="Calibri" w:hAnsi="Calibri" w:cs="Calibri"/>
          <w:spacing w:val="-3"/>
        </w:rPr>
        <w:t xml:space="preserve"> </w:t>
      </w:r>
      <w:r>
        <w:rPr>
          <w:rFonts w:ascii="Calibri" w:eastAsia="Calibri" w:hAnsi="Calibri" w:cs="Calibri"/>
          <w:spacing w:val="-1"/>
        </w:rPr>
        <w:t>negative</w:t>
      </w:r>
      <w:r>
        <w:rPr>
          <w:rFonts w:ascii="Calibri" w:eastAsia="Calibri" w:hAnsi="Calibri" w:cs="Calibri"/>
          <w:spacing w:val="-2"/>
        </w:rPr>
        <w:t xml:space="preserve"> </w:t>
      </w:r>
      <w:r>
        <w:rPr>
          <w:rFonts w:ascii="Calibri" w:eastAsia="Calibri" w:hAnsi="Calibri" w:cs="Calibri"/>
          <w:spacing w:val="-1"/>
        </w:rPr>
        <w:t>impact</w:t>
      </w:r>
      <w:r>
        <w:rPr>
          <w:rFonts w:ascii="Calibri" w:eastAsia="Calibri" w:hAnsi="Calibri" w:cs="Calibri"/>
          <w:spacing w:val="81"/>
        </w:rPr>
        <w:t xml:space="preserve"> </w:t>
      </w:r>
      <w:r w:rsidR="002A29CA">
        <w:rPr>
          <w:rFonts w:ascii="Calibri" w:eastAsia="Calibri" w:hAnsi="Calibri" w:cs="Calibri"/>
        </w:rPr>
        <w:t>is expected</w:t>
      </w:r>
      <w:r>
        <w:rPr>
          <w:rFonts w:ascii="Calibri" w:eastAsia="Calibri" w:hAnsi="Calibri" w:cs="Calibri"/>
          <w:spacing w:val="-1"/>
        </w:rPr>
        <w:t>.</w:t>
      </w:r>
      <w:r w:rsidR="0036039D">
        <w:rPr>
          <w:rFonts w:ascii="Calibri" w:eastAsia="Calibri" w:hAnsi="Calibri" w:cs="Calibri"/>
          <w:spacing w:val="-1"/>
        </w:rPr>
        <w:t xml:space="preserve">  </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numPr>
          <w:ilvl w:val="0"/>
          <w:numId w:val="4"/>
        </w:numPr>
        <w:tabs>
          <w:tab w:val="left" w:pos="450"/>
        </w:tabs>
        <w:ind w:left="450" w:right="252" w:hanging="450"/>
        <w:jc w:val="left"/>
        <w:rPr>
          <w:rFonts w:ascii="Calibri" w:eastAsia="Calibri" w:hAnsi="Calibri" w:cs="Calibri"/>
        </w:rPr>
      </w:pPr>
      <w:r>
        <w:rPr>
          <w:rFonts w:ascii="Calibri" w:eastAsia="Calibri" w:hAnsi="Calibri" w:cs="Calibri"/>
          <w:i/>
          <w:spacing w:val="-1"/>
        </w:rPr>
        <w:t>Substantial increase</w:t>
      </w:r>
      <w:r>
        <w:rPr>
          <w:rFonts w:ascii="Calibri" w:eastAsia="Calibri" w:hAnsi="Calibri" w:cs="Calibri"/>
          <w:i/>
          <w:spacing w:val="1"/>
        </w:rPr>
        <w:t xml:space="preserve"> </w:t>
      </w:r>
      <w:r>
        <w:rPr>
          <w:rFonts w:ascii="Calibri" w:eastAsia="Calibri" w:hAnsi="Calibri" w:cs="Calibri"/>
          <w:i/>
        </w:rPr>
        <w:t>in</w:t>
      </w:r>
      <w:r>
        <w:rPr>
          <w:rFonts w:ascii="Calibri" w:eastAsia="Calibri" w:hAnsi="Calibri" w:cs="Calibri"/>
          <w:i/>
          <w:spacing w:val="-3"/>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congestion (traffic,</w:t>
      </w:r>
      <w:r>
        <w:rPr>
          <w:rFonts w:ascii="Calibri" w:eastAsia="Calibri" w:hAnsi="Calibri" w:cs="Calibri"/>
          <w:i/>
        </w:rPr>
        <w:t xml:space="preserve"> </w:t>
      </w:r>
      <w:r>
        <w:rPr>
          <w:rFonts w:ascii="Calibri" w:eastAsia="Calibri" w:hAnsi="Calibri" w:cs="Calibri"/>
          <w:i/>
          <w:spacing w:val="-1"/>
        </w:rPr>
        <w:t>recreational,</w:t>
      </w:r>
      <w:r>
        <w:rPr>
          <w:rFonts w:ascii="Calibri" w:eastAsia="Calibri" w:hAnsi="Calibri" w:cs="Calibri"/>
          <w:i/>
        </w:rPr>
        <w:t xml:space="preserve"> </w:t>
      </w:r>
      <w:r>
        <w:rPr>
          <w:rFonts w:ascii="Calibri" w:eastAsia="Calibri" w:hAnsi="Calibri" w:cs="Calibri"/>
          <w:i/>
          <w:spacing w:val="-1"/>
        </w:rPr>
        <w:t>oth</w:t>
      </w:r>
      <w:r w:rsidRPr="00612F07">
        <w:rPr>
          <w:rFonts w:ascii="Calibri" w:eastAsia="Calibri" w:hAnsi="Calibri" w:cs="Calibri"/>
          <w:i/>
          <w:spacing w:val="-1"/>
        </w:rPr>
        <w:t>er)</w:t>
      </w:r>
      <w:r w:rsidRPr="00612F07">
        <w:rPr>
          <w:rFonts w:ascii="Calibri" w:eastAsia="Calibri" w:hAnsi="Calibri" w:cs="Calibri"/>
          <w:i/>
          <w:spacing w:val="2"/>
        </w:rPr>
        <w:t xml:space="preserve"> </w:t>
      </w:r>
      <w:r w:rsidRPr="00612F07">
        <w:rPr>
          <w:rFonts w:ascii="Calibri" w:eastAsia="Calibri" w:hAnsi="Calibri" w:cs="Calibri"/>
          <w:i/>
        </w:rPr>
        <w:t>–</w:t>
      </w:r>
      <w:r w:rsidR="0036039D" w:rsidRPr="00612F07">
        <w:rPr>
          <w:rFonts w:ascii="Calibri" w:eastAsia="Calibri" w:hAnsi="Calibri" w:cs="Calibri"/>
          <w:spacing w:val="-1"/>
        </w:rPr>
        <w:t xml:space="preserve"> This project may increase traffic for a brief time during construction, however, traffic should be the same at the completion of construction.</w:t>
      </w:r>
      <w:r w:rsidR="00612F07" w:rsidRPr="00612F07">
        <w:rPr>
          <w:rFonts w:ascii="Calibri" w:eastAsia="Calibri" w:hAnsi="Calibri" w:cs="Calibri"/>
          <w:spacing w:val="-1"/>
        </w:rPr>
        <w:t xml:space="preserve">  No negative impact </w:t>
      </w:r>
      <w:r w:rsidR="002A29CA">
        <w:rPr>
          <w:rFonts w:ascii="Calibri" w:eastAsia="Calibri" w:hAnsi="Calibri" w:cs="Calibri"/>
          <w:spacing w:val="-1"/>
        </w:rPr>
        <w:t>is expected</w:t>
      </w:r>
      <w:r w:rsidR="00612F07" w:rsidRPr="00612F07">
        <w:rPr>
          <w:rFonts w:ascii="Calibri" w:eastAsia="Calibri" w:hAnsi="Calibri" w:cs="Calibri"/>
          <w:spacing w:val="-1"/>
        </w:rPr>
        <w:t>.</w:t>
      </w:r>
    </w:p>
    <w:p w:rsidR="003471BE" w:rsidRDefault="003471BE" w:rsidP="00EA1C40">
      <w:pPr>
        <w:tabs>
          <w:tab w:val="left" w:pos="450"/>
        </w:tabs>
        <w:ind w:left="450" w:hanging="450"/>
        <w:rPr>
          <w:rFonts w:ascii="Calibri" w:eastAsia="Calibri" w:hAnsi="Calibri" w:cs="Calibri"/>
          <w:sz w:val="23"/>
          <w:szCs w:val="23"/>
        </w:rPr>
      </w:pPr>
    </w:p>
    <w:p w:rsidR="003471BE" w:rsidRPr="002A29CA" w:rsidRDefault="00C97334" w:rsidP="00EA1C40">
      <w:pPr>
        <w:numPr>
          <w:ilvl w:val="0"/>
          <w:numId w:val="4"/>
        </w:numPr>
        <w:tabs>
          <w:tab w:val="left" w:pos="450"/>
        </w:tabs>
        <w:ind w:left="450" w:right="426" w:hanging="450"/>
        <w:jc w:val="left"/>
      </w:pPr>
      <w:r w:rsidRPr="002A29CA">
        <w:rPr>
          <w:rFonts w:ascii="Calibri"/>
          <w:i/>
        </w:rPr>
        <w:t xml:space="preserve">A </w:t>
      </w:r>
      <w:r w:rsidRPr="002A29CA">
        <w:rPr>
          <w:rFonts w:ascii="Calibri"/>
          <w:i/>
          <w:spacing w:val="-1"/>
        </w:rPr>
        <w:t>substantial increase</w:t>
      </w:r>
      <w:r w:rsidRPr="002A29CA">
        <w:rPr>
          <w:rFonts w:ascii="Calibri"/>
          <w:i/>
          <w:spacing w:val="1"/>
        </w:rPr>
        <w:t xml:space="preserve"> </w:t>
      </w:r>
      <w:r w:rsidRPr="002A29CA">
        <w:rPr>
          <w:rFonts w:ascii="Calibri"/>
          <w:i/>
        </w:rPr>
        <w:t>in</w:t>
      </w:r>
      <w:r w:rsidRPr="002A29CA">
        <w:rPr>
          <w:rFonts w:ascii="Calibri"/>
          <w:i/>
          <w:spacing w:val="-3"/>
        </w:rPr>
        <w:t xml:space="preserve"> </w:t>
      </w:r>
      <w:r w:rsidRPr="002A29CA">
        <w:rPr>
          <w:rFonts w:ascii="Calibri"/>
          <w:i/>
        </w:rPr>
        <w:t xml:space="preserve">the </w:t>
      </w:r>
      <w:r w:rsidRPr="002A29CA">
        <w:rPr>
          <w:rFonts w:ascii="Calibri"/>
          <w:i/>
          <w:spacing w:val="-1"/>
        </w:rPr>
        <w:t>type</w:t>
      </w:r>
      <w:r w:rsidRPr="002A29CA">
        <w:rPr>
          <w:rFonts w:ascii="Calibri"/>
          <w:i/>
        </w:rPr>
        <w:t xml:space="preserve"> </w:t>
      </w:r>
      <w:r w:rsidRPr="002A29CA">
        <w:rPr>
          <w:rFonts w:ascii="Calibri"/>
          <w:i/>
          <w:spacing w:val="-2"/>
        </w:rPr>
        <w:t>or</w:t>
      </w:r>
      <w:r w:rsidRPr="002A29CA">
        <w:rPr>
          <w:rFonts w:ascii="Calibri"/>
          <w:i/>
          <w:spacing w:val="-1"/>
        </w:rPr>
        <w:t xml:space="preserve"> rate</w:t>
      </w:r>
      <w:r w:rsidRPr="002A29CA">
        <w:rPr>
          <w:rFonts w:ascii="Calibri"/>
          <w:i/>
        </w:rPr>
        <w:t xml:space="preserve"> </w:t>
      </w:r>
      <w:r w:rsidRPr="002A29CA">
        <w:rPr>
          <w:rFonts w:ascii="Calibri"/>
          <w:i/>
          <w:spacing w:val="-1"/>
        </w:rPr>
        <w:t>of</w:t>
      </w:r>
      <w:r w:rsidRPr="002A29CA">
        <w:rPr>
          <w:rFonts w:ascii="Calibri"/>
          <w:i/>
          <w:spacing w:val="-3"/>
        </w:rPr>
        <w:t xml:space="preserve"> </w:t>
      </w:r>
      <w:r w:rsidRPr="002A29CA">
        <w:rPr>
          <w:rFonts w:ascii="Calibri"/>
          <w:i/>
        </w:rPr>
        <w:t>energy</w:t>
      </w:r>
      <w:r w:rsidRPr="002A29CA">
        <w:rPr>
          <w:rFonts w:ascii="Calibri"/>
          <w:i/>
          <w:spacing w:val="-1"/>
        </w:rPr>
        <w:t xml:space="preserve"> </w:t>
      </w:r>
      <w:r w:rsidRPr="002A29CA">
        <w:rPr>
          <w:rFonts w:ascii="Calibri"/>
          <w:i/>
          <w:spacing w:val="-2"/>
        </w:rPr>
        <w:t xml:space="preserve">use </w:t>
      </w:r>
      <w:r w:rsidRPr="002A29CA">
        <w:rPr>
          <w:rFonts w:ascii="Calibri"/>
          <w:i/>
          <w:spacing w:val="-1"/>
        </w:rPr>
        <w:t>as</w:t>
      </w:r>
      <w:r w:rsidRPr="002A29CA">
        <w:rPr>
          <w:rFonts w:ascii="Calibri"/>
          <w:i/>
        </w:rPr>
        <w:t xml:space="preserve"> a</w:t>
      </w:r>
      <w:r w:rsidRPr="002A29CA">
        <w:rPr>
          <w:rFonts w:ascii="Calibri"/>
          <w:i/>
          <w:spacing w:val="-1"/>
        </w:rPr>
        <w:t xml:space="preserve"> direct or</w:t>
      </w:r>
      <w:r w:rsidRPr="002A29CA">
        <w:rPr>
          <w:rFonts w:ascii="Calibri"/>
          <w:i/>
          <w:spacing w:val="-2"/>
        </w:rPr>
        <w:t xml:space="preserve"> </w:t>
      </w:r>
      <w:r w:rsidRPr="002A29CA">
        <w:rPr>
          <w:rFonts w:ascii="Calibri"/>
          <w:i/>
          <w:spacing w:val="-1"/>
        </w:rPr>
        <w:t>indirect</w:t>
      </w:r>
      <w:r w:rsidRPr="002A29CA">
        <w:rPr>
          <w:rFonts w:ascii="Calibri"/>
          <w:i/>
          <w:spacing w:val="-3"/>
        </w:rPr>
        <w:t xml:space="preserve"> </w:t>
      </w:r>
      <w:r w:rsidRPr="002A29CA">
        <w:rPr>
          <w:rFonts w:ascii="Calibri"/>
          <w:i/>
          <w:spacing w:val="-2"/>
        </w:rPr>
        <w:t>result</w:t>
      </w:r>
      <w:r w:rsidRPr="002A29CA">
        <w:rPr>
          <w:rFonts w:ascii="Calibri"/>
          <w:i/>
        </w:rPr>
        <w:t xml:space="preserve"> </w:t>
      </w:r>
      <w:r w:rsidRPr="002A29CA">
        <w:rPr>
          <w:rFonts w:ascii="Calibri"/>
          <w:i/>
          <w:spacing w:val="-1"/>
        </w:rPr>
        <w:t>of</w:t>
      </w:r>
      <w:r w:rsidRPr="002A29CA">
        <w:rPr>
          <w:rFonts w:ascii="Calibri"/>
          <w:i/>
        </w:rPr>
        <w:t xml:space="preserve"> </w:t>
      </w:r>
      <w:r w:rsidRPr="002A29CA">
        <w:rPr>
          <w:rFonts w:ascii="Calibri"/>
          <w:i/>
          <w:spacing w:val="-1"/>
        </w:rPr>
        <w:t>this</w:t>
      </w:r>
      <w:r w:rsidRPr="002A29CA">
        <w:rPr>
          <w:rFonts w:ascii="Calibri"/>
          <w:i/>
          <w:spacing w:val="-2"/>
        </w:rPr>
        <w:t xml:space="preserve"> </w:t>
      </w:r>
      <w:r w:rsidRPr="002A29CA">
        <w:rPr>
          <w:rFonts w:ascii="Calibri"/>
          <w:i/>
          <w:spacing w:val="-1"/>
        </w:rPr>
        <w:t>action</w:t>
      </w:r>
      <w:r w:rsidR="00612F07" w:rsidRPr="002A29CA">
        <w:rPr>
          <w:rFonts w:ascii="Calibri"/>
          <w:i/>
          <w:spacing w:val="-1"/>
        </w:rPr>
        <w:t xml:space="preserve"> </w:t>
      </w:r>
      <w:r w:rsidRPr="002A29CA">
        <w:rPr>
          <w:rFonts w:cs="Calibri"/>
          <w:i/>
        </w:rPr>
        <w:t>–</w:t>
      </w:r>
      <w:r w:rsidR="00772AB8">
        <w:t xml:space="preserve">Energy expenditure will occur in construction and operation.  </w:t>
      </w:r>
      <w:r w:rsidR="006052AD">
        <w:t>E</w:t>
      </w:r>
      <w:bookmarkStart w:id="0" w:name="_GoBack"/>
      <w:bookmarkEnd w:id="0"/>
      <w:r w:rsidR="00772AB8">
        <w:t>xpenditures for construction shall be temporary and relatively minor.  Energy expenditures for operation include the power needed for the pumps for the tunnel storage system and CSO storage tanks as well as any energy needed to clean the tanks.  The estimates cost for operation and maintenance is 1-2% at the end of the improvement program.</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pStyle w:val="BodyText"/>
        <w:numPr>
          <w:ilvl w:val="0"/>
          <w:numId w:val="4"/>
        </w:numPr>
        <w:tabs>
          <w:tab w:val="left" w:pos="450"/>
        </w:tabs>
        <w:ind w:left="450" w:right="426" w:hanging="450"/>
        <w:jc w:val="left"/>
      </w:pPr>
      <w:r>
        <w:rPr>
          <w:rFonts w:cs="Calibri"/>
          <w:i/>
          <w:spacing w:val="-1"/>
        </w:rPr>
        <w:t>The</w:t>
      </w:r>
      <w:r>
        <w:rPr>
          <w:rFonts w:cs="Calibri"/>
          <w:i/>
        </w:rPr>
        <w:t xml:space="preserve"> </w:t>
      </w:r>
      <w:r>
        <w:rPr>
          <w:rFonts w:cs="Calibri"/>
          <w:i/>
          <w:spacing w:val="-1"/>
        </w:rPr>
        <w:t>creation of</w:t>
      </w:r>
      <w:r>
        <w:rPr>
          <w:rFonts w:cs="Calibri"/>
          <w:i/>
        </w:rPr>
        <w:t xml:space="preserve"> a </w:t>
      </w:r>
      <w:r>
        <w:rPr>
          <w:rFonts w:cs="Calibri"/>
          <w:i/>
          <w:spacing w:val="-1"/>
        </w:rPr>
        <w:t xml:space="preserve">hazard </w:t>
      </w:r>
      <w:r>
        <w:rPr>
          <w:rFonts w:cs="Calibri"/>
          <w:i/>
        </w:rPr>
        <w:t>to</w:t>
      </w:r>
      <w:r>
        <w:rPr>
          <w:rFonts w:cs="Calibri"/>
          <w:i/>
          <w:spacing w:val="-5"/>
        </w:rPr>
        <w:t xml:space="preserve"> </w:t>
      </w:r>
      <w:r>
        <w:rPr>
          <w:rFonts w:cs="Calibri"/>
          <w:i/>
          <w:spacing w:val="-1"/>
        </w:rPr>
        <w:t xml:space="preserve">human health or safety </w:t>
      </w:r>
      <w:r>
        <w:rPr>
          <w:rFonts w:cs="Calibri"/>
          <w:i/>
        </w:rPr>
        <w:t>–</w:t>
      </w:r>
      <w:r>
        <w:rPr>
          <w:rFonts w:cs="Calibri"/>
          <w:i/>
          <w:spacing w:val="1"/>
        </w:rPr>
        <w:t xml:space="preserve"> </w:t>
      </w:r>
      <w:r w:rsidR="002A29CA">
        <w:rPr>
          <w:rFonts w:cs="Calibri"/>
          <w:spacing w:val="1"/>
        </w:rPr>
        <w:t xml:space="preserve">All work </w:t>
      </w:r>
      <w:r w:rsidR="003645B7">
        <w:rPr>
          <w:rFonts w:cs="Calibri"/>
          <w:spacing w:val="1"/>
        </w:rPr>
        <w:t>in construction shall be mitigated by the use of proper construction techniques</w:t>
      </w:r>
      <w:r w:rsidR="003A0372">
        <w:rPr>
          <w:rFonts w:cs="Calibri"/>
          <w:spacing w:val="1"/>
        </w:rPr>
        <w:t>.</w:t>
      </w:r>
      <w:r w:rsidR="003645B7">
        <w:rPr>
          <w:rFonts w:cs="Calibri"/>
          <w:spacing w:val="1"/>
        </w:rPr>
        <w:t xml:space="preserve">  Completed work will not be easily accessed by the public as the work is to be buried underground. </w:t>
      </w:r>
      <w:r w:rsidR="003A0372">
        <w:rPr>
          <w:rFonts w:cs="Calibri"/>
          <w:spacing w:val="1"/>
        </w:rPr>
        <w:t xml:space="preserve">  </w:t>
      </w:r>
      <w:r>
        <w:rPr>
          <w:spacing w:val="-1"/>
        </w:rPr>
        <w:t>No</w:t>
      </w:r>
      <w:r>
        <w:rPr>
          <w:spacing w:val="1"/>
        </w:rPr>
        <w:t xml:space="preserve"> </w:t>
      </w:r>
      <w:r>
        <w:rPr>
          <w:spacing w:val="-1"/>
        </w:rPr>
        <w:t>negative</w:t>
      </w:r>
      <w:r>
        <w:t xml:space="preserve"> </w:t>
      </w:r>
      <w:r>
        <w:rPr>
          <w:spacing w:val="-1"/>
        </w:rPr>
        <w:t>impact</w:t>
      </w:r>
      <w:r>
        <w:rPr>
          <w:spacing w:val="-2"/>
        </w:rPr>
        <w:t xml:space="preserve"> </w:t>
      </w:r>
      <w:r w:rsidR="003A0372">
        <w:rPr>
          <w:spacing w:val="-1"/>
        </w:rPr>
        <w:t>is expected.</w:t>
      </w:r>
    </w:p>
    <w:p w:rsidR="003471BE" w:rsidRDefault="003471BE" w:rsidP="00EA1C40">
      <w:pPr>
        <w:tabs>
          <w:tab w:val="left" w:pos="450"/>
        </w:tabs>
        <w:spacing w:before="10"/>
        <w:ind w:left="450" w:hanging="450"/>
        <w:rPr>
          <w:rFonts w:ascii="Calibri" w:eastAsia="Calibri" w:hAnsi="Calibri" w:cs="Calibri"/>
        </w:rPr>
      </w:pPr>
    </w:p>
    <w:p w:rsidR="003471BE" w:rsidRDefault="00C97334" w:rsidP="00EA1C40">
      <w:pPr>
        <w:numPr>
          <w:ilvl w:val="0"/>
          <w:numId w:val="4"/>
        </w:numPr>
        <w:tabs>
          <w:tab w:val="left" w:pos="450"/>
        </w:tabs>
        <w:ind w:left="450" w:right="187" w:hanging="450"/>
        <w:jc w:val="left"/>
        <w:rPr>
          <w:rFonts w:ascii="Calibri" w:eastAsia="Calibri" w:hAnsi="Calibri" w:cs="Calibri"/>
        </w:rPr>
      </w:pPr>
      <w:r>
        <w:rPr>
          <w:rFonts w:ascii="Calibri" w:eastAsia="Calibri" w:hAnsi="Calibri" w:cs="Calibri"/>
          <w:i/>
          <w:spacing w:val="-1"/>
        </w:rPr>
        <w:t>Any</w:t>
      </w:r>
      <w:r>
        <w:rPr>
          <w:rFonts w:ascii="Calibri" w:eastAsia="Calibri" w:hAnsi="Calibri" w:cs="Calibri"/>
          <w:i/>
        </w:rPr>
        <w:t xml:space="preserve"> </w:t>
      </w:r>
      <w:r>
        <w:rPr>
          <w:rFonts w:ascii="Calibri" w:eastAsia="Calibri" w:hAnsi="Calibri" w:cs="Calibri"/>
          <w:i/>
          <w:spacing w:val="-1"/>
        </w:rPr>
        <w:t>other substantial impact</w:t>
      </w:r>
      <w:r>
        <w:rPr>
          <w:rFonts w:ascii="Calibri" w:eastAsia="Calibri" w:hAnsi="Calibri" w:cs="Calibri"/>
          <w:i/>
        </w:rPr>
        <w:t xml:space="preserve"> </w:t>
      </w:r>
      <w:r>
        <w:rPr>
          <w:rFonts w:ascii="Calibri" w:eastAsia="Calibri" w:hAnsi="Calibri" w:cs="Calibri"/>
          <w:i/>
          <w:spacing w:val="-1"/>
        </w:rPr>
        <w:t>on natural,</w:t>
      </w:r>
      <w:r>
        <w:rPr>
          <w:rFonts w:ascii="Calibri" w:eastAsia="Calibri" w:hAnsi="Calibri" w:cs="Calibri"/>
          <w:i/>
        </w:rPr>
        <w:t xml:space="preserve"> </w:t>
      </w:r>
      <w:r>
        <w:rPr>
          <w:rFonts w:ascii="Calibri" w:eastAsia="Calibri" w:hAnsi="Calibri" w:cs="Calibri"/>
          <w:i/>
          <w:spacing w:val="-1"/>
        </w:rPr>
        <w:t>cultural,</w:t>
      </w:r>
      <w:r>
        <w:rPr>
          <w:rFonts w:ascii="Calibri" w:eastAsia="Calibri" w:hAnsi="Calibri" w:cs="Calibri"/>
          <w:i/>
        </w:rPr>
        <w:t xml:space="preserve"> </w:t>
      </w:r>
      <w:r>
        <w:rPr>
          <w:rFonts w:ascii="Calibri" w:eastAsia="Calibri" w:hAnsi="Calibri" w:cs="Calibri"/>
          <w:i/>
          <w:spacing w:val="-1"/>
        </w:rPr>
        <w:t>recreational</w:t>
      </w:r>
      <w:r>
        <w:rPr>
          <w:rFonts w:ascii="Calibri" w:eastAsia="Calibri" w:hAnsi="Calibri" w:cs="Calibri"/>
          <w:i/>
        </w:rPr>
        <w:t xml:space="preserve"> </w:t>
      </w:r>
      <w:r>
        <w:rPr>
          <w:rFonts w:ascii="Calibri" w:eastAsia="Calibri" w:hAnsi="Calibri" w:cs="Calibri"/>
          <w:i/>
          <w:spacing w:val="-1"/>
        </w:rPr>
        <w:t>or</w:t>
      </w:r>
      <w:r>
        <w:rPr>
          <w:rFonts w:ascii="Calibri" w:eastAsia="Calibri" w:hAnsi="Calibri" w:cs="Calibri"/>
          <w:i/>
        </w:rPr>
        <w:t xml:space="preserve"> </w:t>
      </w:r>
      <w:r>
        <w:rPr>
          <w:rFonts w:ascii="Calibri" w:eastAsia="Calibri" w:hAnsi="Calibri" w:cs="Calibri"/>
          <w:i/>
          <w:spacing w:val="-1"/>
        </w:rPr>
        <w:t>scenic</w:t>
      </w:r>
      <w:r>
        <w:rPr>
          <w:rFonts w:ascii="Calibri" w:eastAsia="Calibri" w:hAnsi="Calibri" w:cs="Calibri"/>
          <w:i/>
          <w:spacing w:val="-3"/>
        </w:rPr>
        <w:t xml:space="preserve"> </w:t>
      </w:r>
      <w:r>
        <w:rPr>
          <w:rFonts w:ascii="Calibri" w:eastAsia="Calibri" w:hAnsi="Calibri" w:cs="Calibri"/>
          <w:i/>
          <w:spacing w:val="-2"/>
        </w:rPr>
        <w:t>resources</w:t>
      </w:r>
      <w:r>
        <w:rPr>
          <w:rFonts w:ascii="Calibri" w:eastAsia="Calibri" w:hAnsi="Calibri" w:cs="Calibri"/>
          <w:i/>
          <w:spacing w:val="4"/>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spacing w:val="-2"/>
        </w:rPr>
        <w:t>No</w:t>
      </w:r>
      <w:r>
        <w:rPr>
          <w:rFonts w:ascii="Calibri" w:eastAsia="Calibri" w:hAnsi="Calibri" w:cs="Calibri"/>
          <w:spacing w:val="1"/>
        </w:rPr>
        <w:t xml:space="preserve"> </w:t>
      </w:r>
      <w:r>
        <w:rPr>
          <w:rFonts w:ascii="Calibri" w:eastAsia="Calibri" w:hAnsi="Calibri" w:cs="Calibri"/>
          <w:spacing w:val="-1"/>
        </w:rPr>
        <w:t>negative</w:t>
      </w:r>
      <w:r>
        <w:rPr>
          <w:rFonts w:ascii="Calibri" w:eastAsia="Calibri" w:hAnsi="Calibri" w:cs="Calibri"/>
          <w:spacing w:val="65"/>
        </w:rPr>
        <w:t xml:space="preserve"> </w:t>
      </w:r>
      <w:r>
        <w:rPr>
          <w:rFonts w:ascii="Calibri" w:eastAsia="Calibri" w:hAnsi="Calibri" w:cs="Calibri"/>
          <w:spacing w:val="-1"/>
        </w:rPr>
        <w:t>impact</w:t>
      </w:r>
      <w:r>
        <w:rPr>
          <w:rFonts w:ascii="Calibri" w:eastAsia="Calibri" w:hAnsi="Calibri" w:cs="Calibri"/>
        </w:rPr>
        <w:t xml:space="preserve"> </w:t>
      </w:r>
      <w:r>
        <w:rPr>
          <w:rFonts w:ascii="Calibri" w:eastAsia="Calibri" w:hAnsi="Calibri" w:cs="Calibri"/>
          <w:spacing w:val="-2"/>
        </w:rPr>
        <w:t>is</w:t>
      </w:r>
      <w:r>
        <w:rPr>
          <w:rFonts w:ascii="Calibri" w:eastAsia="Calibri" w:hAnsi="Calibri" w:cs="Calibri"/>
        </w:rPr>
        <w:t xml:space="preserve"> </w:t>
      </w:r>
      <w:r w:rsidR="003A0372">
        <w:rPr>
          <w:rFonts w:ascii="Calibri" w:eastAsia="Calibri" w:hAnsi="Calibri" w:cs="Calibri"/>
          <w:spacing w:val="-1"/>
        </w:rPr>
        <w:t>expected</w:t>
      </w:r>
      <w:r>
        <w:rPr>
          <w:rFonts w:ascii="Calibri" w:eastAsia="Calibri" w:hAnsi="Calibri" w:cs="Calibri"/>
          <w:spacing w:val="-1"/>
        </w:rPr>
        <w:t>.</w:t>
      </w:r>
      <w:r w:rsidR="0036039D">
        <w:rPr>
          <w:rFonts w:ascii="Calibri" w:eastAsia="Calibri" w:hAnsi="Calibri" w:cs="Calibri"/>
          <w:spacing w:val="-1"/>
        </w:rPr>
        <w:t xml:space="preserve">  </w:t>
      </w:r>
    </w:p>
    <w:p w:rsidR="003471BE" w:rsidRDefault="003471BE" w:rsidP="00EA1C40">
      <w:pPr>
        <w:tabs>
          <w:tab w:val="left" w:pos="450"/>
        </w:tabs>
        <w:ind w:left="450" w:hanging="450"/>
        <w:rPr>
          <w:rFonts w:ascii="Calibri" w:eastAsia="Calibri" w:hAnsi="Calibri" w:cs="Calibri"/>
          <w:sz w:val="24"/>
          <w:szCs w:val="24"/>
        </w:rPr>
      </w:pPr>
    </w:p>
    <w:p w:rsidR="003471BE" w:rsidRDefault="003645B7" w:rsidP="00EA1C40">
      <w:pPr>
        <w:pStyle w:val="Heading1"/>
        <w:tabs>
          <w:tab w:val="left" w:pos="450"/>
        </w:tabs>
        <w:ind w:left="450" w:hanging="450"/>
        <w:rPr>
          <w:b w:val="0"/>
          <w:bCs w:val="0"/>
        </w:rPr>
      </w:pPr>
      <w:r>
        <w:rPr>
          <w:spacing w:val="-1"/>
        </w:rPr>
        <w:t>No</w:t>
      </w:r>
      <w:r w:rsidR="00C97334">
        <w:t xml:space="preserve"> </w:t>
      </w:r>
      <w:r w:rsidR="00C97334">
        <w:rPr>
          <w:spacing w:val="-1"/>
        </w:rPr>
        <w:t>Comments</w:t>
      </w:r>
      <w:r w:rsidR="00C97334">
        <w:rPr>
          <w:spacing w:val="-2"/>
        </w:rPr>
        <w:t xml:space="preserve"> </w:t>
      </w:r>
      <w:r w:rsidR="00C97334">
        <w:rPr>
          <w:spacing w:val="-1"/>
        </w:rPr>
        <w:t>Were Received</w:t>
      </w:r>
      <w:r w:rsidR="00C97334">
        <w:rPr>
          <w:spacing w:val="2"/>
        </w:rPr>
        <w:t xml:space="preserve"> </w:t>
      </w:r>
      <w:r w:rsidR="00C97334">
        <w:rPr>
          <w:spacing w:val="-1"/>
        </w:rPr>
        <w:t>During</w:t>
      </w:r>
      <w:r w:rsidR="00C97334">
        <w:rPr>
          <w:spacing w:val="-2"/>
        </w:rPr>
        <w:t xml:space="preserve"> </w:t>
      </w:r>
      <w:r w:rsidR="00C97334">
        <w:rPr>
          <w:spacing w:val="-1"/>
        </w:rPr>
        <w:t>the</w:t>
      </w:r>
      <w:r w:rsidR="00C97334">
        <w:rPr>
          <w:spacing w:val="-3"/>
        </w:rPr>
        <w:t xml:space="preserve"> </w:t>
      </w:r>
      <w:r w:rsidR="00C97334">
        <w:rPr>
          <w:spacing w:val="-1"/>
        </w:rPr>
        <w:t>Scoping</w:t>
      </w:r>
      <w:r w:rsidR="00C97334">
        <w:t xml:space="preserve"> </w:t>
      </w:r>
      <w:r w:rsidR="00C97334">
        <w:rPr>
          <w:spacing w:val="-1"/>
        </w:rPr>
        <w:t>Process:</w:t>
      </w:r>
    </w:p>
    <w:p w:rsidR="003471BE" w:rsidRDefault="003471BE" w:rsidP="003645B7">
      <w:pPr>
        <w:tabs>
          <w:tab w:val="left" w:pos="821"/>
        </w:tabs>
        <w:spacing w:before="37"/>
        <w:rPr>
          <w:rFonts w:ascii="Calibri" w:eastAsia="Calibri" w:hAnsi="Calibri" w:cs="Calibri"/>
        </w:rPr>
      </w:pPr>
    </w:p>
    <w:p w:rsidR="003471BE" w:rsidRDefault="003471BE">
      <w:pPr>
        <w:rPr>
          <w:rFonts w:ascii="Calibri" w:eastAsia="Calibri" w:hAnsi="Calibri" w:cs="Calibri"/>
          <w:i/>
          <w:sz w:val="24"/>
          <w:szCs w:val="24"/>
        </w:rPr>
      </w:pPr>
    </w:p>
    <w:p w:rsidR="003471BE" w:rsidRDefault="00C97334">
      <w:pPr>
        <w:pStyle w:val="Heading1"/>
        <w:rPr>
          <w:b w:val="0"/>
          <w:bCs w:val="0"/>
        </w:rPr>
      </w:pPr>
      <w:r>
        <w:rPr>
          <w:spacing w:val="-1"/>
        </w:rPr>
        <w:t>Conclusion:</w:t>
      </w:r>
    </w:p>
    <w:p w:rsidR="003471BE" w:rsidRDefault="003471BE">
      <w:pPr>
        <w:spacing w:before="10"/>
        <w:rPr>
          <w:rFonts w:ascii="Calibri" w:eastAsia="Calibri" w:hAnsi="Calibri" w:cs="Calibri"/>
          <w:b/>
          <w:bCs/>
          <w:sz w:val="23"/>
          <w:szCs w:val="23"/>
        </w:rPr>
      </w:pPr>
    </w:p>
    <w:p w:rsidR="003471BE" w:rsidRDefault="003A0372">
      <w:pPr>
        <w:pStyle w:val="BodyText"/>
        <w:spacing w:line="249" w:lineRule="auto"/>
        <w:ind w:left="100" w:right="201" w:firstLine="0"/>
      </w:pPr>
      <w:r>
        <w:t>Based on the DEEP’s environmental assessment of this project, it has been determined that the project does not require the preparation of an</w:t>
      </w:r>
      <w:r w:rsidR="003645B7">
        <w:t xml:space="preserve"> additional updated</w:t>
      </w:r>
      <w:r>
        <w:t xml:space="preserve"> Environmental Impact Evaluation (EIE) under CEPA.  </w:t>
      </w:r>
    </w:p>
    <w:p w:rsidR="003471BE" w:rsidRDefault="003471BE">
      <w:pPr>
        <w:spacing w:before="1"/>
        <w:rPr>
          <w:rFonts w:ascii="Calibri" w:eastAsia="Calibri" w:hAnsi="Calibri" w:cs="Calibri"/>
          <w:sz w:val="23"/>
          <w:szCs w:val="23"/>
        </w:rPr>
      </w:pPr>
    </w:p>
    <w:p w:rsidR="003471BE" w:rsidRDefault="00C97334">
      <w:pPr>
        <w:pStyle w:val="Heading1"/>
        <w:rPr>
          <w:b w:val="0"/>
          <w:bCs w:val="0"/>
        </w:rPr>
      </w:pPr>
      <w:r>
        <w:rPr>
          <w:spacing w:val="-1"/>
        </w:rPr>
        <w:t>Recommendations:</w:t>
      </w:r>
    </w:p>
    <w:p w:rsidR="003471BE" w:rsidRDefault="003471BE">
      <w:pPr>
        <w:spacing w:before="10"/>
        <w:rPr>
          <w:rFonts w:ascii="Calibri" w:eastAsia="Calibri" w:hAnsi="Calibri" w:cs="Calibri"/>
          <w:b/>
          <w:bCs/>
        </w:rPr>
      </w:pPr>
    </w:p>
    <w:p w:rsidR="003A0372" w:rsidRDefault="003A0372" w:rsidP="003A0372">
      <w:pPr>
        <w:tabs>
          <w:tab w:val="left" w:pos="821"/>
        </w:tabs>
        <w:ind w:left="460" w:right="201"/>
      </w:pPr>
      <w:r>
        <w:t xml:space="preserve">Prior to starting the project construction, the following best management practices should be considered: </w:t>
      </w:r>
    </w:p>
    <w:p w:rsidR="003A0372" w:rsidRDefault="003A0372" w:rsidP="003A0372">
      <w:pPr>
        <w:tabs>
          <w:tab w:val="left" w:pos="821"/>
        </w:tabs>
        <w:ind w:left="460" w:right="201"/>
      </w:pPr>
    </w:p>
    <w:p w:rsidR="003A0372" w:rsidRDefault="003A0372" w:rsidP="003A0372">
      <w:pPr>
        <w:pStyle w:val="ListParagraph"/>
        <w:numPr>
          <w:ilvl w:val="0"/>
          <w:numId w:val="8"/>
        </w:numPr>
        <w:tabs>
          <w:tab w:val="left" w:pos="1260"/>
        </w:tabs>
        <w:ind w:left="1080" w:right="201"/>
      </w:pPr>
      <w:r w:rsidRPr="003A0372">
        <w:rPr>
          <w:u w:val="single"/>
        </w:rPr>
        <w:t>Construction Maintenance</w:t>
      </w:r>
      <w:r>
        <w:t xml:space="preserve">: No construction should take place before erosion and sedimentation controls are installed. These controls should be properly installed, maintained, inspected regularly, and remain in place until the project construction is completed. During construction and until a vegetative cover is reestablished, the project area should be inspected daily and after rainfall to verify erosion control measures are properly functioning. Any defects on the structure must be immediately repaired. </w:t>
      </w:r>
    </w:p>
    <w:p w:rsidR="003A0372" w:rsidRDefault="003A0372" w:rsidP="003A0372">
      <w:pPr>
        <w:tabs>
          <w:tab w:val="left" w:pos="1260"/>
        </w:tabs>
        <w:ind w:left="1080" w:right="201" w:hanging="360"/>
      </w:pPr>
    </w:p>
    <w:p w:rsidR="003A0372" w:rsidRDefault="003A0372" w:rsidP="003A0372">
      <w:pPr>
        <w:pStyle w:val="ListParagraph"/>
        <w:numPr>
          <w:ilvl w:val="0"/>
          <w:numId w:val="8"/>
        </w:numPr>
        <w:tabs>
          <w:tab w:val="left" w:pos="1260"/>
        </w:tabs>
        <w:ind w:left="1080" w:right="201"/>
      </w:pPr>
      <w:r w:rsidRPr="003A0372">
        <w:rPr>
          <w:u w:val="single"/>
        </w:rPr>
        <w:t>Emergency Response Plan</w:t>
      </w:r>
      <w:r>
        <w:t xml:space="preserve">: Develop an Emergency Spill Response Plan before construction begins. Spill response equipment should be available on-site at all times along with personnel trained in the proper use of such equipment. </w:t>
      </w:r>
    </w:p>
    <w:p w:rsidR="003A0372" w:rsidRDefault="003A0372" w:rsidP="003A0372">
      <w:pPr>
        <w:tabs>
          <w:tab w:val="left" w:pos="1260"/>
        </w:tabs>
        <w:ind w:left="1080" w:right="201" w:hanging="360"/>
      </w:pPr>
    </w:p>
    <w:p w:rsidR="003A0372" w:rsidRDefault="003A0372" w:rsidP="003A0372">
      <w:pPr>
        <w:pStyle w:val="ListParagraph"/>
        <w:numPr>
          <w:ilvl w:val="0"/>
          <w:numId w:val="8"/>
        </w:numPr>
        <w:tabs>
          <w:tab w:val="left" w:pos="1260"/>
        </w:tabs>
        <w:ind w:left="1080" w:right="201"/>
      </w:pPr>
      <w:r w:rsidRPr="003A0372">
        <w:rPr>
          <w:u w:val="single"/>
        </w:rPr>
        <w:t>Hazardous Materials Storage</w:t>
      </w:r>
      <w:r>
        <w:t xml:space="preserve">: Hazardous materials should be removed from the site during non-work hours or otherwise stored in a secure area to prevent vandalism. Place covered trashcans and recycling receptacles around the site. Cover and maintain dumpsters. Check frequently for leaks. Place dumpsters under a roof or cover with tarps or plastic sheeting. Never clean a dumpster by hosing it down on site. </w:t>
      </w:r>
    </w:p>
    <w:p w:rsidR="003A0372" w:rsidRDefault="003A0372" w:rsidP="003A0372">
      <w:pPr>
        <w:tabs>
          <w:tab w:val="left" w:pos="1260"/>
        </w:tabs>
        <w:ind w:left="1080" w:right="201" w:hanging="360"/>
      </w:pPr>
    </w:p>
    <w:p w:rsidR="003471BE" w:rsidRPr="003A0372" w:rsidRDefault="003A0372" w:rsidP="003A0372">
      <w:pPr>
        <w:pStyle w:val="ListParagraph"/>
        <w:numPr>
          <w:ilvl w:val="0"/>
          <w:numId w:val="8"/>
        </w:numPr>
        <w:tabs>
          <w:tab w:val="left" w:pos="1260"/>
        </w:tabs>
        <w:ind w:left="1080" w:right="201"/>
        <w:rPr>
          <w:rFonts w:ascii="Calibri" w:eastAsia="Calibri" w:hAnsi="Calibri" w:cs="Calibri"/>
          <w:sz w:val="24"/>
          <w:szCs w:val="24"/>
        </w:rPr>
      </w:pPr>
      <w:r w:rsidRPr="003A0372">
        <w:rPr>
          <w:u w:val="single"/>
        </w:rPr>
        <w:t>Vehicles and Machinery</w:t>
      </w:r>
      <w:r>
        <w:t>: Methods and locations of refueling, servicing, and storage of vehicles and machinery should be addressed and included as notes on the final site plans. All equipment fueling or minor repairs should occur on a fueling pad. Onsite fuel storage for heavy equipment should have containment and be located in a secure area where it will not be vandalized or struck by equipment or vehicles on the job site.</w:t>
      </w:r>
    </w:p>
    <w:sectPr w:rsidR="003471BE" w:rsidRPr="003A0372" w:rsidSect="005908B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C08"/>
    <w:multiLevelType w:val="hybridMultilevel"/>
    <w:tmpl w:val="81226EE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C6D630B"/>
    <w:multiLevelType w:val="hybridMultilevel"/>
    <w:tmpl w:val="A40CDD78"/>
    <w:lvl w:ilvl="0" w:tplc="B72A59C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DAA5A3C"/>
    <w:multiLevelType w:val="hybridMultilevel"/>
    <w:tmpl w:val="665C5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27737"/>
    <w:multiLevelType w:val="hybridMultilevel"/>
    <w:tmpl w:val="88A6AC34"/>
    <w:lvl w:ilvl="0" w:tplc="B4D84ACC">
      <w:start w:val="1"/>
      <w:numFmt w:val="decimal"/>
      <w:lvlText w:val="%1."/>
      <w:lvlJc w:val="left"/>
      <w:pPr>
        <w:ind w:left="820" w:hanging="360"/>
      </w:pPr>
      <w:rPr>
        <w:rFonts w:ascii="Calibri" w:eastAsia="Calibri" w:hAnsi="Calibri" w:hint="default"/>
        <w:i/>
        <w:sz w:val="22"/>
        <w:szCs w:val="22"/>
      </w:rPr>
    </w:lvl>
    <w:lvl w:ilvl="1" w:tplc="E38E659E">
      <w:start w:val="1"/>
      <w:numFmt w:val="bullet"/>
      <w:lvlText w:val=""/>
      <w:lvlJc w:val="left"/>
      <w:pPr>
        <w:ind w:left="1540" w:hanging="360"/>
      </w:pPr>
      <w:rPr>
        <w:rFonts w:ascii="Symbol" w:eastAsia="Symbol" w:hAnsi="Symbol" w:hint="default"/>
        <w:sz w:val="22"/>
        <w:szCs w:val="22"/>
      </w:rPr>
    </w:lvl>
    <w:lvl w:ilvl="2" w:tplc="EC16A7FE">
      <w:start w:val="1"/>
      <w:numFmt w:val="bullet"/>
      <w:lvlText w:val="•"/>
      <w:lvlJc w:val="left"/>
      <w:pPr>
        <w:ind w:left="2427" w:hanging="360"/>
      </w:pPr>
      <w:rPr>
        <w:rFonts w:hint="default"/>
      </w:rPr>
    </w:lvl>
    <w:lvl w:ilvl="3" w:tplc="6BE49588">
      <w:start w:val="1"/>
      <w:numFmt w:val="bullet"/>
      <w:lvlText w:val="•"/>
      <w:lvlJc w:val="left"/>
      <w:pPr>
        <w:ind w:left="3313" w:hanging="360"/>
      </w:pPr>
      <w:rPr>
        <w:rFonts w:hint="default"/>
      </w:rPr>
    </w:lvl>
    <w:lvl w:ilvl="4" w:tplc="E8BACACA">
      <w:start w:val="1"/>
      <w:numFmt w:val="bullet"/>
      <w:lvlText w:val="•"/>
      <w:lvlJc w:val="left"/>
      <w:pPr>
        <w:ind w:left="4200" w:hanging="360"/>
      </w:pPr>
      <w:rPr>
        <w:rFonts w:hint="default"/>
      </w:rPr>
    </w:lvl>
    <w:lvl w:ilvl="5" w:tplc="2F30D48A">
      <w:start w:val="1"/>
      <w:numFmt w:val="bullet"/>
      <w:lvlText w:val="•"/>
      <w:lvlJc w:val="left"/>
      <w:pPr>
        <w:ind w:left="5086" w:hanging="360"/>
      </w:pPr>
      <w:rPr>
        <w:rFonts w:hint="default"/>
      </w:rPr>
    </w:lvl>
    <w:lvl w:ilvl="6" w:tplc="65386EC0">
      <w:start w:val="1"/>
      <w:numFmt w:val="bullet"/>
      <w:lvlText w:val="•"/>
      <w:lvlJc w:val="left"/>
      <w:pPr>
        <w:ind w:left="5973" w:hanging="360"/>
      </w:pPr>
      <w:rPr>
        <w:rFonts w:hint="default"/>
      </w:rPr>
    </w:lvl>
    <w:lvl w:ilvl="7" w:tplc="1F8A5BF4">
      <w:start w:val="1"/>
      <w:numFmt w:val="bullet"/>
      <w:lvlText w:val="•"/>
      <w:lvlJc w:val="left"/>
      <w:pPr>
        <w:ind w:left="6860" w:hanging="360"/>
      </w:pPr>
      <w:rPr>
        <w:rFonts w:hint="default"/>
      </w:rPr>
    </w:lvl>
    <w:lvl w:ilvl="8" w:tplc="13982400">
      <w:start w:val="1"/>
      <w:numFmt w:val="bullet"/>
      <w:lvlText w:val="•"/>
      <w:lvlJc w:val="left"/>
      <w:pPr>
        <w:ind w:left="7746" w:hanging="360"/>
      </w:pPr>
      <w:rPr>
        <w:rFonts w:hint="default"/>
      </w:rPr>
    </w:lvl>
  </w:abstractNum>
  <w:abstractNum w:abstractNumId="4" w15:restartNumberingAfterBreak="0">
    <w:nsid w:val="2DB2477F"/>
    <w:multiLevelType w:val="hybridMultilevel"/>
    <w:tmpl w:val="152CAAD0"/>
    <w:lvl w:ilvl="0" w:tplc="994A1098">
      <w:start w:val="1"/>
      <w:numFmt w:val="decimal"/>
      <w:lvlText w:val="%1."/>
      <w:lvlJc w:val="left"/>
      <w:pPr>
        <w:ind w:left="820" w:hanging="360"/>
      </w:pPr>
      <w:rPr>
        <w:rFonts w:ascii="Calibri" w:eastAsia="Calibri" w:hAnsi="Calibri" w:hint="default"/>
        <w:i/>
        <w:sz w:val="22"/>
        <w:szCs w:val="22"/>
      </w:rPr>
    </w:lvl>
    <w:lvl w:ilvl="1" w:tplc="186AE496">
      <w:start w:val="1"/>
      <w:numFmt w:val="bullet"/>
      <w:lvlText w:val="•"/>
      <w:lvlJc w:val="left"/>
      <w:pPr>
        <w:ind w:left="1692" w:hanging="360"/>
      </w:pPr>
      <w:rPr>
        <w:rFonts w:hint="default"/>
      </w:rPr>
    </w:lvl>
    <w:lvl w:ilvl="2" w:tplc="02E6A338">
      <w:start w:val="1"/>
      <w:numFmt w:val="bullet"/>
      <w:lvlText w:val="•"/>
      <w:lvlJc w:val="left"/>
      <w:pPr>
        <w:ind w:left="2564" w:hanging="360"/>
      </w:pPr>
      <w:rPr>
        <w:rFonts w:hint="default"/>
      </w:rPr>
    </w:lvl>
    <w:lvl w:ilvl="3" w:tplc="4CB8A642">
      <w:start w:val="1"/>
      <w:numFmt w:val="bullet"/>
      <w:lvlText w:val="•"/>
      <w:lvlJc w:val="left"/>
      <w:pPr>
        <w:ind w:left="3436" w:hanging="360"/>
      </w:pPr>
      <w:rPr>
        <w:rFonts w:hint="default"/>
      </w:rPr>
    </w:lvl>
    <w:lvl w:ilvl="4" w:tplc="CE5A04CA">
      <w:start w:val="1"/>
      <w:numFmt w:val="bullet"/>
      <w:lvlText w:val="•"/>
      <w:lvlJc w:val="left"/>
      <w:pPr>
        <w:ind w:left="4308" w:hanging="360"/>
      </w:pPr>
      <w:rPr>
        <w:rFonts w:hint="default"/>
      </w:rPr>
    </w:lvl>
    <w:lvl w:ilvl="5" w:tplc="1B200912">
      <w:start w:val="1"/>
      <w:numFmt w:val="bullet"/>
      <w:lvlText w:val="•"/>
      <w:lvlJc w:val="left"/>
      <w:pPr>
        <w:ind w:left="5180" w:hanging="360"/>
      </w:pPr>
      <w:rPr>
        <w:rFonts w:hint="default"/>
      </w:rPr>
    </w:lvl>
    <w:lvl w:ilvl="6" w:tplc="4F0C115C">
      <w:start w:val="1"/>
      <w:numFmt w:val="bullet"/>
      <w:lvlText w:val="•"/>
      <w:lvlJc w:val="left"/>
      <w:pPr>
        <w:ind w:left="6052" w:hanging="360"/>
      </w:pPr>
      <w:rPr>
        <w:rFonts w:hint="default"/>
      </w:rPr>
    </w:lvl>
    <w:lvl w:ilvl="7" w:tplc="7E307208">
      <w:start w:val="1"/>
      <w:numFmt w:val="bullet"/>
      <w:lvlText w:val="•"/>
      <w:lvlJc w:val="left"/>
      <w:pPr>
        <w:ind w:left="6924" w:hanging="360"/>
      </w:pPr>
      <w:rPr>
        <w:rFonts w:hint="default"/>
      </w:rPr>
    </w:lvl>
    <w:lvl w:ilvl="8" w:tplc="1598EFF0">
      <w:start w:val="1"/>
      <w:numFmt w:val="bullet"/>
      <w:lvlText w:val="•"/>
      <w:lvlJc w:val="left"/>
      <w:pPr>
        <w:ind w:left="7796" w:hanging="360"/>
      </w:pPr>
      <w:rPr>
        <w:rFonts w:hint="default"/>
      </w:rPr>
    </w:lvl>
  </w:abstractNum>
  <w:abstractNum w:abstractNumId="5" w15:restartNumberingAfterBreak="0">
    <w:nsid w:val="3970417A"/>
    <w:multiLevelType w:val="hybridMultilevel"/>
    <w:tmpl w:val="38EAE786"/>
    <w:lvl w:ilvl="0" w:tplc="B86217CA">
      <w:start w:val="1"/>
      <w:numFmt w:val="bullet"/>
      <w:lvlText w:val=""/>
      <w:lvlJc w:val="left"/>
      <w:pPr>
        <w:ind w:left="1180" w:hanging="360"/>
      </w:pPr>
      <w:rPr>
        <w:rFonts w:ascii="Symbol" w:eastAsia="Symbol" w:hAnsi="Symbol" w:hint="default"/>
        <w:sz w:val="22"/>
        <w:szCs w:val="22"/>
      </w:rPr>
    </w:lvl>
    <w:lvl w:ilvl="1" w:tplc="FCA62CAA">
      <w:start w:val="1"/>
      <w:numFmt w:val="bullet"/>
      <w:lvlText w:val="o"/>
      <w:lvlJc w:val="left"/>
      <w:pPr>
        <w:ind w:left="1900" w:hanging="360"/>
      </w:pPr>
      <w:rPr>
        <w:rFonts w:ascii="Courier New" w:eastAsia="Courier New" w:hAnsi="Courier New" w:hint="default"/>
        <w:sz w:val="22"/>
        <w:szCs w:val="22"/>
      </w:rPr>
    </w:lvl>
    <w:lvl w:ilvl="2" w:tplc="035A1320">
      <w:start w:val="1"/>
      <w:numFmt w:val="bullet"/>
      <w:lvlText w:val="•"/>
      <w:lvlJc w:val="left"/>
      <w:pPr>
        <w:ind w:left="2709" w:hanging="360"/>
      </w:pPr>
      <w:rPr>
        <w:rFonts w:hint="default"/>
      </w:rPr>
    </w:lvl>
    <w:lvl w:ilvl="3" w:tplc="FF1A21B2">
      <w:start w:val="1"/>
      <w:numFmt w:val="bullet"/>
      <w:lvlText w:val="•"/>
      <w:lvlJc w:val="left"/>
      <w:pPr>
        <w:ind w:left="3518" w:hanging="360"/>
      </w:pPr>
      <w:rPr>
        <w:rFonts w:hint="default"/>
      </w:rPr>
    </w:lvl>
    <w:lvl w:ilvl="4" w:tplc="1722B514">
      <w:start w:val="1"/>
      <w:numFmt w:val="bullet"/>
      <w:lvlText w:val="•"/>
      <w:lvlJc w:val="left"/>
      <w:pPr>
        <w:ind w:left="4326" w:hanging="360"/>
      </w:pPr>
      <w:rPr>
        <w:rFonts w:hint="default"/>
      </w:rPr>
    </w:lvl>
    <w:lvl w:ilvl="5" w:tplc="40F8EF18">
      <w:start w:val="1"/>
      <w:numFmt w:val="bullet"/>
      <w:lvlText w:val="•"/>
      <w:lvlJc w:val="left"/>
      <w:pPr>
        <w:ind w:left="5135" w:hanging="360"/>
      </w:pPr>
      <w:rPr>
        <w:rFonts w:hint="default"/>
      </w:rPr>
    </w:lvl>
    <w:lvl w:ilvl="6" w:tplc="2C924FBC">
      <w:start w:val="1"/>
      <w:numFmt w:val="bullet"/>
      <w:lvlText w:val="•"/>
      <w:lvlJc w:val="left"/>
      <w:pPr>
        <w:ind w:left="5944" w:hanging="360"/>
      </w:pPr>
      <w:rPr>
        <w:rFonts w:hint="default"/>
      </w:rPr>
    </w:lvl>
    <w:lvl w:ilvl="7" w:tplc="548C0B14">
      <w:start w:val="1"/>
      <w:numFmt w:val="bullet"/>
      <w:lvlText w:val="•"/>
      <w:lvlJc w:val="left"/>
      <w:pPr>
        <w:ind w:left="6753" w:hanging="360"/>
      </w:pPr>
      <w:rPr>
        <w:rFonts w:hint="default"/>
      </w:rPr>
    </w:lvl>
    <w:lvl w:ilvl="8" w:tplc="74125BEA">
      <w:start w:val="1"/>
      <w:numFmt w:val="bullet"/>
      <w:lvlText w:val="•"/>
      <w:lvlJc w:val="left"/>
      <w:pPr>
        <w:ind w:left="7562" w:hanging="360"/>
      </w:pPr>
      <w:rPr>
        <w:rFonts w:hint="default"/>
      </w:rPr>
    </w:lvl>
  </w:abstractNum>
  <w:abstractNum w:abstractNumId="6" w15:restartNumberingAfterBreak="0">
    <w:nsid w:val="58A61EF8"/>
    <w:multiLevelType w:val="hybridMultilevel"/>
    <w:tmpl w:val="8CA03E4E"/>
    <w:lvl w:ilvl="0" w:tplc="AADEA2A8">
      <w:start w:val="1"/>
      <w:numFmt w:val="decimal"/>
      <w:lvlText w:val="%1."/>
      <w:lvlJc w:val="left"/>
      <w:pPr>
        <w:ind w:left="460" w:hanging="360"/>
        <w:jc w:val="right"/>
      </w:pPr>
      <w:rPr>
        <w:rFonts w:ascii="Calibri" w:eastAsia="Calibri" w:hAnsi="Calibri" w:hint="default"/>
        <w:i/>
        <w:sz w:val="22"/>
        <w:szCs w:val="22"/>
      </w:rPr>
    </w:lvl>
    <w:lvl w:ilvl="1" w:tplc="9E50E93C">
      <w:start w:val="1"/>
      <w:numFmt w:val="lowerLetter"/>
      <w:lvlText w:val="%2."/>
      <w:lvlJc w:val="left"/>
      <w:pPr>
        <w:ind w:left="1540" w:hanging="360"/>
        <w:jc w:val="right"/>
      </w:pPr>
      <w:rPr>
        <w:rFonts w:ascii="Calibri" w:eastAsia="Calibri" w:hAnsi="Calibri" w:hint="default"/>
        <w:i/>
        <w:spacing w:val="-1"/>
        <w:sz w:val="22"/>
        <w:szCs w:val="22"/>
      </w:rPr>
    </w:lvl>
    <w:lvl w:ilvl="2" w:tplc="3B28EAB4">
      <w:start w:val="1"/>
      <w:numFmt w:val="bullet"/>
      <w:lvlText w:val="•"/>
      <w:lvlJc w:val="left"/>
      <w:pPr>
        <w:ind w:left="1540" w:hanging="360"/>
      </w:pPr>
      <w:rPr>
        <w:rFonts w:hint="default"/>
      </w:rPr>
    </w:lvl>
    <w:lvl w:ilvl="3" w:tplc="81BA6042">
      <w:start w:val="1"/>
      <w:numFmt w:val="bullet"/>
      <w:lvlText w:val="•"/>
      <w:lvlJc w:val="left"/>
      <w:pPr>
        <w:ind w:left="2495" w:hanging="360"/>
      </w:pPr>
      <w:rPr>
        <w:rFonts w:hint="default"/>
      </w:rPr>
    </w:lvl>
    <w:lvl w:ilvl="4" w:tplc="378C878A">
      <w:start w:val="1"/>
      <w:numFmt w:val="bullet"/>
      <w:lvlText w:val="•"/>
      <w:lvlJc w:val="left"/>
      <w:pPr>
        <w:ind w:left="3450" w:hanging="360"/>
      </w:pPr>
      <w:rPr>
        <w:rFonts w:hint="default"/>
      </w:rPr>
    </w:lvl>
    <w:lvl w:ilvl="5" w:tplc="192AD3EA">
      <w:start w:val="1"/>
      <w:numFmt w:val="bullet"/>
      <w:lvlText w:val="•"/>
      <w:lvlJc w:val="left"/>
      <w:pPr>
        <w:ind w:left="4405" w:hanging="360"/>
      </w:pPr>
      <w:rPr>
        <w:rFonts w:hint="default"/>
      </w:rPr>
    </w:lvl>
    <w:lvl w:ilvl="6" w:tplc="6F78B1A0">
      <w:start w:val="1"/>
      <w:numFmt w:val="bullet"/>
      <w:lvlText w:val="•"/>
      <w:lvlJc w:val="left"/>
      <w:pPr>
        <w:ind w:left="5360" w:hanging="360"/>
      </w:pPr>
      <w:rPr>
        <w:rFonts w:hint="default"/>
      </w:rPr>
    </w:lvl>
    <w:lvl w:ilvl="7" w:tplc="D9064592">
      <w:start w:val="1"/>
      <w:numFmt w:val="bullet"/>
      <w:lvlText w:val="•"/>
      <w:lvlJc w:val="left"/>
      <w:pPr>
        <w:ind w:left="6315" w:hanging="360"/>
      </w:pPr>
      <w:rPr>
        <w:rFonts w:hint="default"/>
      </w:rPr>
    </w:lvl>
    <w:lvl w:ilvl="8" w:tplc="59C0AF7C">
      <w:start w:val="1"/>
      <w:numFmt w:val="bullet"/>
      <w:lvlText w:val="•"/>
      <w:lvlJc w:val="left"/>
      <w:pPr>
        <w:ind w:left="7270" w:hanging="360"/>
      </w:pPr>
      <w:rPr>
        <w:rFonts w:hint="default"/>
      </w:rPr>
    </w:lvl>
  </w:abstractNum>
  <w:abstractNum w:abstractNumId="7" w15:restartNumberingAfterBreak="0">
    <w:nsid w:val="654D755A"/>
    <w:multiLevelType w:val="hybridMultilevel"/>
    <w:tmpl w:val="B2DA05B0"/>
    <w:lvl w:ilvl="0" w:tplc="8050E150">
      <w:start w:val="1"/>
      <w:numFmt w:val="bullet"/>
      <w:lvlText w:val=""/>
      <w:lvlJc w:val="left"/>
      <w:pPr>
        <w:ind w:left="820" w:hanging="360"/>
      </w:pPr>
      <w:rPr>
        <w:rFonts w:ascii="Symbol" w:eastAsia="Symbol" w:hAnsi="Symbol" w:hint="default"/>
        <w:sz w:val="22"/>
        <w:szCs w:val="22"/>
      </w:rPr>
    </w:lvl>
    <w:lvl w:ilvl="1" w:tplc="6B46F0CE">
      <w:start w:val="1"/>
      <w:numFmt w:val="bullet"/>
      <w:lvlText w:val="•"/>
      <w:lvlJc w:val="left"/>
      <w:pPr>
        <w:ind w:left="1692" w:hanging="360"/>
      </w:pPr>
      <w:rPr>
        <w:rFonts w:hint="default"/>
      </w:rPr>
    </w:lvl>
    <w:lvl w:ilvl="2" w:tplc="A574F146">
      <w:start w:val="1"/>
      <w:numFmt w:val="bullet"/>
      <w:lvlText w:val="•"/>
      <w:lvlJc w:val="left"/>
      <w:pPr>
        <w:ind w:left="2564" w:hanging="360"/>
      </w:pPr>
      <w:rPr>
        <w:rFonts w:hint="default"/>
      </w:rPr>
    </w:lvl>
    <w:lvl w:ilvl="3" w:tplc="AFEC60A2">
      <w:start w:val="1"/>
      <w:numFmt w:val="bullet"/>
      <w:lvlText w:val="•"/>
      <w:lvlJc w:val="left"/>
      <w:pPr>
        <w:ind w:left="3436" w:hanging="360"/>
      </w:pPr>
      <w:rPr>
        <w:rFonts w:hint="default"/>
      </w:rPr>
    </w:lvl>
    <w:lvl w:ilvl="4" w:tplc="926CBBCA">
      <w:start w:val="1"/>
      <w:numFmt w:val="bullet"/>
      <w:lvlText w:val="•"/>
      <w:lvlJc w:val="left"/>
      <w:pPr>
        <w:ind w:left="4308" w:hanging="360"/>
      </w:pPr>
      <w:rPr>
        <w:rFonts w:hint="default"/>
      </w:rPr>
    </w:lvl>
    <w:lvl w:ilvl="5" w:tplc="CEAC20C0">
      <w:start w:val="1"/>
      <w:numFmt w:val="bullet"/>
      <w:lvlText w:val="•"/>
      <w:lvlJc w:val="left"/>
      <w:pPr>
        <w:ind w:left="5180" w:hanging="360"/>
      </w:pPr>
      <w:rPr>
        <w:rFonts w:hint="default"/>
      </w:rPr>
    </w:lvl>
    <w:lvl w:ilvl="6" w:tplc="C73CCFBC">
      <w:start w:val="1"/>
      <w:numFmt w:val="bullet"/>
      <w:lvlText w:val="•"/>
      <w:lvlJc w:val="left"/>
      <w:pPr>
        <w:ind w:left="6052" w:hanging="360"/>
      </w:pPr>
      <w:rPr>
        <w:rFonts w:hint="default"/>
      </w:rPr>
    </w:lvl>
    <w:lvl w:ilvl="7" w:tplc="DF9AD8AA">
      <w:start w:val="1"/>
      <w:numFmt w:val="bullet"/>
      <w:lvlText w:val="•"/>
      <w:lvlJc w:val="left"/>
      <w:pPr>
        <w:ind w:left="6924" w:hanging="360"/>
      </w:pPr>
      <w:rPr>
        <w:rFonts w:hint="default"/>
      </w:rPr>
    </w:lvl>
    <w:lvl w:ilvl="8" w:tplc="8EEC9F64">
      <w:start w:val="1"/>
      <w:numFmt w:val="bullet"/>
      <w:lvlText w:val="•"/>
      <w:lvlJc w:val="left"/>
      <w:pPr>
        <w:ind w:left="7796" w:hanging="360"/>
      </w:pPr>
      <w:rPr>
        <w:rFonts w:hint="default"/>
      </w:rPr>
    </w:lvl>
  </w:abstractNum>
  <w:num w:numId="1">
    <w:abstractNumId w:val="3"/>
  </w:num>
  <w:num w:numId="2">
    <w:abstractNumId w:val="4"/>
  </w:num>
  <w:num w:numId="3">
    <w:abstractNumId w:val="5"/>
  </w:num>
  <w:num w:numId="4">
    <w:abstractNumId w:val="6"/>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BE"/>
    <w:rsid w:val="0005166D"/>
    <w:rsid w:val="00087934"/>
    <w:rsid w:val="000A78AE"/>
    <w:rsid w:val="00134848"/>
    <w:rsid w:val="00137E4F"/>
    <w:rsid w:val="0016020A"/>
    <w:rsid w:val="001768C0"/>
    <w:rsid w:val="001B6D34"/>
    <w:rsid w:val="001E6582"/>
    <w:rsid w:val="002A29CA"/>
    <w:rsid w:val="002C2DEC"/>
    <w:rsid w:val="00311666"/>
    <w:rsid w:val="003471BE"/>
    <w:rsid w:val="0036039D"/>
    <w:rsid w:val="003645B7"/>
    <w:rsid w:val="00365995"/>
    <w:rsid w:val="003A0372"/>
    <w:rsid w:val="003B6260"/>
    <w:rsid w:val="003F3CA3"/>
    <w:rsid w:val="00476F68"/>
    <w:rsid w:val="004A0D0D"/>
    <w:rsid w:val="004A4E51"/>
    <w:rsid w:val="004B4CAF"/>
    <w:rsid w:val="00537103"/>
    <w:rsid w:val="00573B90"/>
    <w:rsid w:val="005908B4"/>
    <w:rsid w:val="005A6B57"/>
    <w:rsid w:val="005D55B7"/>
    <w:rsid w:val="006052AD"/>
    <w:rsid w:val="00612F07"/>
    <w:rsid w:val="00633D6C"/>
    <w:rsid w:val="00655A24"/>
    <w:rsid w:val="00684619"/>
    <w:rsid w:val="006861E6"/>
    <w:rsid w:val="00726B22"/>
    <w:rsid w:val="007454EC"/>
    <w:rsid w:val="00760F05"/>
    <w:rsid w:val="00772AB8"/>
    <w:rsid w:val="0082613A"/>
    <w:rsid w:val="00842F35"/>
    <w:rsid w:val="00853834"/>
    <w:rsid w:val="0094396E"/>
    <w:rsid w:val="00973307"/>
    <w:rsid w:val="009A1BEF"/>
    <w:rsid w:val="009B5B5D"/>
    <w:rsid w:val="009D33C5"/>
    <w:rsid w:val="00A50C00"/>
    <w:rsid w:val="00B01319"/>
    <w:rsid w:val="00BB419B"/>
    <w:rsid w:val="00C016E2"/>
    <w:rsid w:val="00C40FEC"/>
    <w:rsid w:val="00C95DF8"/>
    <w:rsid w:val="00C97334"/>
    <w:rsid w:val="00CD3A67"/>
    <w:rsid w:val="00CE0E2E"/>
    <w:rsid w:val="00D45923"/>
    <w:rsid w:val="00DD6E7A"/>
    <w:rsid w:val="00DE001D"/>
    <w:rsid w:val="00E55B2A"/>
    <w:rsid w:val="00E75C58"/>
    <w:rsid w:val="00E75DAE"/>
    <w:rsid w:val="00EA1C40"/>
    <w:rsid w:val="00EA6194"/>
    <w:rsid w:val="00F93FA7"/>
    <w:rsid w:val="00FE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ED5F3-628D-4B48-94BE-B7AF4E48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LFTBody">
    <w:name w:val="LFT Body"/>
    <w:qFormat/>
    <w:rsid w:val="0036039D"/>
    <w:pPr>
      <w:widowControl/>
      <w:spacing w:after="200" w:line="264" w:lineRule="auto"/>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A5270073</Template>
  <TotalTime>1112</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KConnell</dc:creator>
  <cp:lastModifiedBy>Catharine Chu</cp:lastModifiedBy>
  <cp:revision>19</cp:revision>
  <cp:lastPrinted>2017-11-17T17:44:00Z</cp:lastPrinted>
  <dcterms:created xsi:type="dcterms:W3CDTF">2017-11-07T21:21:00Z</dcterms:created>
  <dcterms:modified xsi:type="dcterms:W3CDTF">2017-11-20T21:15:00Z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2017-10-04T00:00:00Z</vt:filetime>
  </property>
</Properties>
</file>