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A8" w:rsidRPr="002C61D5" w:rsidRDefault="002B03A8" w:rsidP="00EA576F">
      <w:pPr>
        <w:spacing w:line="276" w:lineRule="auto"/>
        <w:rPr>
          <w:rFonts w:ascii="Times New Roman" w:hAnsi="Times New Roman"/>
          <w:bCs/>
          <w:sz w:val="24"/>
        </w:rPr>
      </w:pPr>
      <w:bookmarkStart w:id="0" w:name="_GoBack"/>
      <w:bookmarkEnd w:id="0"/>
      <w:r w:rsidRPr="002C61D5">
        <w:rPr>
          <w:rFonts w:ascii="Times New Roman" w:hAnsi="Times New Roman"/>
          <w:bCs/>
          <w:sz w:val="24"/>
        </w:rPr>
        <w:t>The Digest of Administrative Reports to the Governor</w:t>
      </w:r>
    </w:p>
    <w:p w:rsidR="009C7907" w:rsidRPr="002C61D5" w:rsidRDefault="00BD77B5" w:rsidP="00EA576F">
      <w:pPr>
        <w:spacing w:line="276" w:lineRule="auto"/>
        <w:rPr>
          <w:rFonts w:ascii="Times New Roman" w:hAnsi="Times New Roman"/>
          <w:bCs/>
          <w:sz w:val="24"/>
        </w:rPr>
      </w:pPr>
      <w:r w:rsidRPr="002C61D5">
        <w:rPr>
          <w:rFonts w:ascii="Times New Roman" w:hAnsi="Times New Roman"/>
          <w:bCs/>
          <w:sz w:val="24"/>
        </w:rPr>
        <w:t>Department of Rehabilitation Services</w:t>
      </w:r>
      <w:r w:rsidR="008B4DE4" w:rsidRPr="002C61D5">
        <w:rPr>
          <w:rFonts w:ascii="Times New Roman" w:hAnsi="Times New Roman"/>
          <w:bCs/>
          <w:sz w:val="24"/>
        </w:rPr>
        <w:t xml:space="preserve"> </w:t>
      </w:r>
    </w:p>
    <w:p w:rsidR="002B03A8" w:rsidRPr="002C61D5" w:rsidRDefault="00BD77B5" w:rsidP="00EA576F">
      <w:pPr>
        <w:pStyle w:val="Heading6"/>
        <w:tabs>
          <w:tab w:val="left" w:pos="281"/>
        </w:tabs>
        <w:spacing w:line="276" w:lineRule="auto"/>
        <w:rPr>
          <w:rFonts w:ascii="Times New Roman" w:hAnsi="Times New Roman" w:cs="Times New Roman"/>
          <w:b w:val="0"/>
          <w:bCs w:val="0"/>
          <w:sz w:val="24"/>
          <w:szCs w:val="24"/>
        </w:rPr>
      </w:pPr>
      <w:r w:rsidRPr="002C61D5">
        <w:rPr>
          <w:rFonts w:ascii="Times New Roman" w:hAnsi="Times New Roman" w:cs="Times New Roman"/>
          <w:bCs w:val="0"/>
          <w:sz w:val="24"/>
          <w:szCs w:val="24"/>
        </w:rPr>
        <w:t xml:space="preserve">Fiscal Year </w:t>
      </w:r>
      <w:r w:rsidR="0039212F">
        <w:rPr>
          <w:rFonts w:ascii="Times New Roman" w:hAnsi="Times New Roman" w:cs="Times New Roman"/>
          <w:bCs w:val="0"/>
          <w:sz w:val="24"/>
          <w:szCs w:val="24"/>
        </w:rPr>
        <w:t>2016-2017</w:t>
      </w:r>
    </w:p>
    <w:p w:rsidR="005A336E" w:rsidRPr="002C61D5" w:rsidRDefault="005A336E" w:rsidP="00EA576F">
      <w:pPr>
        <w:pStyle w:val="Heading6"/>
        <w:tabs>
          <w:tab w:val="left" w:pos="281"/>
        </w:tabs>
        <w:spacing w:line="276" w:lineRule="auto"/>
        <w:rPr>
          <w:rFonts w:ascii="Times New Roman" w:hAnsi="Times New Roman" w:cs="Times New Roman"/>
          <w:b w:val="0"/>
          <w:bCs w:val="0"/>
          <w:iCs/>
          <w:sz w:val="24"/>
          <w:szCs w:val="24"/>
        </w:rPr>
      </w:pPr>
    </w:p>
    <w:p w:rsidR="002B03A8" w:rsidRPr="002C61D5" w:rsidRDefault="002B03A8" w:rsidP="00EA576F">
      <w:pPr>
        <w:pStyle w:val="Heading6"/>
        <w:tabs>
          <w:tab w:val="left" w:pos="281"/>
        </w:tabs>
        <w:spacing w:line="276" w:lineRule="auto"/>
        <w:rPr>
          <w:rFonts w:ascii="Times New Roman" w:hAnsi="Times New Roman" w:cs="Times New Roman"/>
          <w:sz w:val="24"/>
          <w:szCs w:val="24"/>
          <w:u w:val="single"/>
        </w:rPr>
      </w:pPr>
      <w:r w:rsidRPr="002C61D5">
        <w:rPr>
          <w:rFonts w:ascii="Times New Roman" w:hAnsi="Times New Roman" w:cs="Times New Roman"/>
          <w:sz w:val="24"/>
          <w:szCs w:val="24"/>
          <w:u w:val="single"/>
        </w:rPr>
        <w:t>At a Glance</w:t>
      </w:r>
    </w:p>
    <w:p w:rsidR="002B03A8" w:rsidRPr="002C61D5" w:rsidRDefault="002B03A8" w:rsidP="00EA576F">
      <w:pPr>
        <w:pStyle w:val="Heading4"/>
        <w:tabs>
          <w:tab w:val="left" w:pos="281"/>
        </w:tabs>
        <w:spacing w:line="276" w:lineRule="auto"/>
        <w:ind w:left="0"/>
        <w:rPr>
          <w:rFonts w:ascii="Times New Roman" w:hAnsi="Times New Roman" w:cs="Times New Roman"/>
          <w:bCs w:val="0"/>
          <w:color w:val="000000"/>
          <w:u w:val="single"/>
        </w:rPr>
      </w:pPr>
    </w:p>
    <w:p w:rsidR="00AA6C3F" w:rsidRPr="002C61D5" w:rsidRDefault="00BD77B5" w:rsidP="00EA576F">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Department of Rehabili</w:t>
      </w:r>
      <w:r w:rsidRPr="002C61D5">
        <w:rPr>
          <w:rFonts w:ascii="Times New Roman" w:hAnsi="Times New Roman"/>
          <w:iCs/>
          <w:color w:val="000000"/>
          <w:sz w:val="24"/>
        </w:rPr>
        <w:t xml:space="preserve">tation Services </w:t>
      </w:r>
    </w:p>
    <w:p w:rsidR="002B03A8" w:rsidRPr="002C61D5" w:rsidRDefault="00AA6C3F" w:rsidP="00EA576F">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rsidR="002B03A8" w:rsidRPr="002C61D5" w:rsidRDefault="00516E24" w:rsidP="00EA576F">
      <w:pPr>
        <w:pStyle w:val="Heading5"/>
        <w:tabs>
          <w:tab w:val="left" w:pos="281"/>
        </w:tabs>
        <w:spacing w:line="276" w:lineRule="auto"/>
        <w:ind w:left="0"/>
        <w:jc w:val="left"/>
        <w:rPr>
          <w:rFonts w:ascii="Times New Roman" w:hAnsi="Times New Roman" w:cs="Times New Roman"/>
          <w:bCs w:val="0"/>
          <w:i w:val="0"/>
          <w:color w:val="000000"/>
        </w:rPr>
      </w:pPr>
      <w:r w:rsidRPr="002C61D5">
        <w:rPr>
          <w:rFonts w:ascii="Times New Roman" w:hAnsi="Times New Roman" w:cs="Times New Roman"/>
          <w:bCs w:val="0"/>
          <w:i w:val="0"/>
          <w:color w:val="000000"/>
        </w:rPr>
        <w:t>E</w:t>
      </w:r>
      <w:r w:rsidR="00AA6C3F" w:rsidRPr="002C61D5">
        <w:rPr>
          <w:rFonts w:ascii="Times New Roman" w:hAnsi="Times New Roman" w:cs="Times New Roman"/>
          <w:bCs w:val="0"/>
          <w:i w:val="0"/>
          <w:color w:val="000000"/>
        </w:rPr>
        <w:t>stablished:</w:t>
      </w:r>
      <w:r w:rsidR="00AA6C3F" w:rsidRPr="002C61D5">
        <w:rPr>
          <w:rFonts w:ascii="Times New Roman" w:hAnsi="Times New Roman" w:cs="Times New Roman"/>
          <w:bCs w:val="0"/>
          <w:i w:val="0"/>
          <w:color w:val="000000"/>
        </w:rPr>
        <w:tab/>
      </w:r>
      <w:r w:rsidR="00AA6C3F" w:rsidRPr="002C61D5">
        <w:rPr>
          <w:rFonts w:ascii="Times New Roman" w:hAnsi="Times New Roman" w:cs="Times New Roman"/>
          <w:bCs w:val="0"/>
          <w:i w:val="0"/>
          <w:color w:val="000000"/>
        </w:rPr>
        <w:tab/>
      </w:r>
      <w:r w:rsidR="009C7907" w:rsidRPr="002C61D5">
        <w:rPr>
          <w:rFonts w:ascii="Times New Roman" w:hAnsi="Times New Roman" w:cs="Times New Roman"/>
          <w:bCs w:val="0"/>
          <w:i w:val="0"/>
          <w:color w:val="000000"/>
        </w:rPr>
        <w:t>2011</w:t>
      </w:r>
    </w:p>
    <w:p w:rsidR="002B03A8" w:rsidRPr="002C61D5" w:rsidRDefault="002B03A8" w:rsidP="00EA576F">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p>
    <w:p w:rsidR="002B03A8" w:rsidRPr="002C61D5" w:rsidRDefault="00AA6C3F" w:rsidP="00EA576F">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rsidR="002B03A8" w:rsidRPr="002C61D5" w:rsidRDefault="002B03A8" w:rsidP="00EA576F">
      <w:pPr>
        <w:tabs>
          <w:tab w:val="left" w:pos="0"/>
          <w:tab w:val="left" w:pos="281"/>
          <w:tab w:val="left" w:pos="2160"/>
        </w:tabs>
        <w:spacing w:line="276" w:lineRule="auto"/>
        <w:rPr>
          <w:rFonts w:ascii="Times New Roman" w:hAnsi="Times New Roman"/>
          <w:iCs/>
          <w:color w:val="000000"/>
          <w:sz w:val="24"/>
        </w:rPr>
      </w:pPr>
      <w:r w:rsidRPr="002C61D5">
        <w:rPr>
          <w:rFonts w:ascii="Times New Roman" w:hAnsi="Times New Roman"/>
          <w:iCs/>
          <w:color w:val="000000"/>
          <w:sz w:val="24"/>
        </w:rPr>
        <w:t>Web address</w:t>
      </w:r>
      <w:r w:rsidR="00AA6C3F" w:rsidRPr="002C61D5">
        <w:rPr>
          <w:rFonts w:ascii="Times New Roman" w:hAnsi="Times New Roman"/>
          <w:iCs/>
          <w:color w:val="000000"/>
          <w:sz w:val="24"/>
        </w:rPr>
        <w:t>:</w:t>
      </w:r>
      <w:r w:rsidR="00AA6C3F" w:rsidRPr="002C61D5">
        <w:rPr>
          <w:rFonts w:ascii="Times New Roman" w:hAnsi="Times New Roman"/>
          <w:iCs/>
          <w:color w:val="000000"/>
          <w:sz w:val="24"/>
        </w:rPr>
        <w:tab/>
      </w:r>
      <w:r w:rsidRPr="002C61D5">
        <w:rPr>
          <w:rFonts w:ascii="Times New Roman" w:hAnsi="Times New Roman"/>
          <w:iCs/>
          <w:color w:val="000000"/>
          <w:sz w:val="24"/>
        </w:rPr>
        <w:t>www.ct.gov/dors</w:t>
      </w:r>
    </w:p>
    <w:p w:rsidR="002B03A8" w:rsidRPr="002C61D5" w:rsidRDefault="002B03A8" w:rsidP="00EA576F">
      <w:pPr>
        <w:pStyle w:val="BodyTextIndent"/>
        <w:tabs>
          <w:tab w:val="left" w:pos="281"/>
          <w:tab w:val="left" w:pos="2160"/>
        </w:tabs>
        <w:spacing w:line="276" w:lineRule="auto"/>
        <w:jc w:val="left"/>
        <w:rPr>
          <w:b/>
          <w:color w:val="000000"/>
        </w:rPr>
      </w:pPr>
      <w:r w:rsidRPr="002C61D5">
        <w:rPr>
          <w:b/>
          <w:color w:val="000000"/>
        </w:rPr>
        <w:t>Total employees</w:t>
      </w:r>
      <w:r w:rsidR="00AA6C3F" w:rsidRPr="002C61D5">
        <w:rPr>
          <w:b/>
          <w:color w:val="000000"/>
        </w:rPr>
        <w:t>:</w:t>
      </w:r>
      <w:r w:rsidR="00AA6C3F" w:rsidRPr="002C61D5">
        <w:rPr>
          <w:b/>
          <w:color w:val="000000"/>
        </w:rPr>
        <w:tab/>
      </w:r>
      <w:r w:rsidR="00EA576F">
        <w:rPr>
          <w:b/>
        </w:rPr>
        <w:t>363</w:t>
      </w:r>
    </w:p>
    <w:p w:rsidR="006B619C" w:rsidRPr="002C61D5" w:rsidRDefault="006B619C" w:rsidP="00EA576F">
      <w:pPr>
        <w:spacing w:line="276" w:lineRule="auto"/>
        <w:rPr>
          <w:rFonts w:ascii="Times New Roman" w:hAnsi="Times New Roman"/>
          <w:bCs/>
          <w:sz w:val="24"/>
        </w:rPr>
      </w:pPr>
      <w:r w:rsidRPr="002C61D5">
        <w:rPr>
          <w:rFonts w:ascii="Times New Roman" w:hAnsi="Times New Roman"/>
          <w:bCs/>
          <w:sz w:val="24"/>
        </w:rPr>
        <w:t>Total expenditures:</w:t>
      </w:r>
      <w:r w:rsidR="00B46241" w:rsidRPr="002C61D5">
        <w:rPr>
          <w:rFonts w:ascii="Times New Roman" w:hAnsi="Times New Roman"/>
          <w:bCs/>
          <w:sz w:val="24"/>
        </w:rPr>
        <w:tab/>
      </w:r>
      <w:r w:rsidR="000B1E9D">
        <w:rPr>
          <w:rFonts w:ascii="Times New Roman" w:hAnsi="Times New Roman"/>
          <w:bCs/>
          <w:sz w:val="24"/>
        </w:rPr>
        <w:t xml:space="preserve">$84,140,839 with approximately 75% federal and 25% state funding.  </w:t>
      </w:r>
    </w:p>
    <w:p w:rsidR="002B03A8" w:rsidRPr="002C61D5" w:rsidRDefault="002B03A8" w:rsidP="00EA576F">
      <w:pPr>
        <w:tabs>
          <w:tab w:val="left" w:pos="281"/>
        </w:tabs>
        <w:spacing w:line="276" w:lineRule="auto"/>
        <w:rPr>
          <w:rStyle w:val="EmailStyle17"/>
          <w:rFonts w:ascii="Times New Roman" w:hAnsi="Times New Roman" w:cs="Times New Roman"/>
          <w:b/>
          <w:bCs w:val="0"/>
          <w:i/>
          <w:sz w:val="24"/>
          <w:szCs w:val="24"/>
        </w:rPr>
      </w:pPr>
    </w:p>
    <w:p w:rsidR="002B03A8" w:rsidRPr="002C61D5" w:rsidRDefault="00AA6C3F" w:rsidP="00EA576F">
      <w:pPr>
        <w:spacing w:line="276" w:lineRule="auto"/>
        <w:rPr>
          <w:rFonts w:ascii="Times New Roman" w:hAnsi="Times New Roman"/>
          <w:sz w:val="24"/>
          <w:u w:val="single"/>
        </w:rPr>
      </w:pPr>
      <w:r w:rsidRPr="002C61D5">
        <w:rPr>
          <w:rFonts w:ascii="Times New Roman" w:hAnsi="Times New Roman"/>
          <w:sz w:val="24"/>
        </w:rPr>
        <w:t>Mission</w:t>
      </w:r>
    </w:p>
    <w:p w:rsidR="00C0251A" w:rsidRPr="002C61D5" w:rsidRDefault="00A35857" w:rsidP="00EA576F">
      <w:pPr>
        <w:spacing w:line="276" w:lineRule="auto"/>
        <w:rPr>
          <w:rFonts w:ascii="Times New Roman" w:hAnsi="Times New Roman"/>
          <w:b w:val="0"/>
          <w:i/>
          <w:sz w:val="24"/>
        </w:rPr>
      </w:pPr>
      <w:r w:rsidRPr="002C61D5">
        <w:rPr>
          <w:rFonts w:ascii="Times New Roman" w:hAnsi="Times New Roman"/>
          <w:b w:val="0"/>
          <w:i/>
          <w:sz w:val="24"/>
        </w:rPr>
        <w:t xml:space="preserve">Maximizing opportunities for people in Connecticut with disabilities to </w:t>
      </w:r>
      <w:proofErr w:type="gramStart"/>
      <w:r w:rsidR="00FA7202" w:rsidRPr="002C61D5">
        <w:rPr>
          <w:rFonts w:ascii="Times New Roman" w:hAnsi="Times New Roman"/>
          <w:b w:val="0"/>
          <w:i/>
          <w:sz w:val="24"/>
        </w:rPr>
        <w:t>live,</w:t>
      </w:r>
      <w:proofErr w:type="gramEnd"/>
      <w:r w:rsidRPr="002C61D5">
        <w:rPr>
          <w:rFonts w:ascii="Times New Roman" w:hAnsi="Times New Roman"/>
          <w:b w:val="0"/>
          <w:i/>
          <w:sz w:val="24"/>
        </w:rPr>
        <w:t xml:space="preserve"> learn and work independently. </w:t>
      </w:r>
    </w:p>
    <w:p w:rsidR="00C0251A" w:rsidRPr="002C61D5" w:rsidRDefault="00C0251A" w:rsidP="00EA576F">
      <w:pPr>
        <w:pStyle w:val="Default"/>
        <w:spacing w:line="276" w:lineRule="auto"/>
      </w:pPr>
    </w:p>
    <w:p w:rsidR="00C0251A" w:rsidRPr="002C61D5" w:rsidRDefault="00AA6C3F" w:rsidP="00EA576F">
      <w:pPr>
        <w:pStyle w:val="Default"/>
        <w:spacing w:line="276" w:lineRule="auto"/>
        <w:rPr>
          <w:b/>
        </w:rPr>
      </w:pPr>
      <w:r w:rsidRPr="002C61D5">
        <w:rPr>
          <w:b/>
        </w:rPr>
        <w:t>Statutory Responsibility</w:t>
      </w:r>
    </w:p>
    <w:p w:rsidR="00703918" w:rsidRDefault="00325DCA" w:rsidP="00EA576F">
      <w:pPr>
        <w:spacing w:line="276" w:lineRule="auto"/>
        <w:rPr>
          <w:rFonts w:ascii="Times New Roman" w:eastAsiaTheme="minorHAnsi" w:hAnsi="Times New Roman"/>
          <w:b w:val="0"/>
          <w:color w:val="000000"/>
          <w:sz w:val="24"/>
        </w:rPr>
      </w:pPr>
      <w:r w:rsidRPr="00325DCA">
        <w:rPr>
          <w:rFonts w:ascii="Times New Roman" w:eastAsiaTheme="minorHAnsi" w:hAnsi="Times New Roman"/>
          <w:b w:val="0"/>
          <w:color w:val="000000"/>
          <w:sz w:val="24"/>
        </w:rPr>
        <w:t>The Department of Rehabilitation Services provides a wide range of services to individuals with disabilities who need assistance in maintaining or achieving their full potential for self-direction, self-reliance and independent living. The primary customers of the agency are individuals with disabilities, and in our employment-based programs we also have business/employers as a dual customer</w:t>
      </w:r>
    </w:p>
    <w:p w:rsidR="00325DCA" w:rsidRPr="002C61D5" w:rsidRDefault="00325DCA" w:rsidP="00EA576F">
      <w:pPr>
        <w:spacing w:line="276" w:lineRule="auto"/>
        <w:rPr>
          <w:rFonts w:ascii="Times New Roman" w:hAnsi="Times New Roman"/>
          <w:b w:val="0"/>
          <w:sz w:val="24"/>
        </w:rPr>
      </w:pPr>
    </w:p>
    <w:p w:rsidR="00703918" w:rsidRPr="002C61D5" w:rsidRDefault="00703918" w:rsidP="00EA576F">
      <w:pPr>
        <w:spacing w:line="276" w:lineRule="auto"/>
        <w:rPr>
          <w:rFonts w:ascii="Times New Roman" w:hAnsi="Times New Roman"/>
          <w:b w:val="0"/>
          <w:sz w:val="24"/>
        </w:rPr>
      </w:pPr>
      <w:r w:rsidRPr="002C61D5">
        <w:rPr>
          <w:rFonts w:ascii="Times New Roman" w:hAnsi="Times New Roman"/>
          <w:b w:val="0"/>
          <w:sz w:val="24"/>
        </w:rPr>
        <w:t xml:space="preserve">The </w:t>
      </w:r>
      <w:r w:rsidR="008B4DE4" w:rsidRPr="002C61D5">
        <w:rPr>
          <w:rFonts w:ascii="Times New Roman" w:hAnsi="Times New Roman"/>
          <w:b w:val="0"/>
          <w:sz w:val="24"/>
        </w:rPr>
        <w:t xml:space="preserve">agency </w:t>
      </w:r>
      <w:r w:rsidR="00BD77B5" w:rsidRPr="002C61D5">
        <w:rPr>
          <w:rFonts w:ascii="Times New Roman" w:hAnsi="Times New Roman"/>
          <w:b w:val="0"/>
          <w:sz w:val="24"/>
        </w:rPr>
        <w:t xml:space="preserve">structure for </w:t>
      </w:r>
      <w:r w:rsidR="0039212F" w:rsidRPr="002C61D5">
        <w:rPr>
          <w:rFonts w:ascii="Times New Roman" w:hAnsi="Times New Roman"/>
          <w:b w:val="0"/>
          <w:sz w:val="24"/>
        </w:rPr>
        <w:t>SFY20</w:t>
      </w:r>
      <w:r w:rsidR="0039212F">
        <w:rPr>
          <w:rFonts w:ascii="Times New Roman" w:hAnsi="Times New Roman"/>
          <w:b w:val="0"/>
          <w:sz w:val="24"/>
        </w:rPr>
        <w:t>17</w:t>
      </w:r>
      <w:r w:rsidR="0039212F" w:rsidRPr="002C61D5">
        <w:rPr>
          <w:rFonts w:ascii="Times New Roman" w:hAnsi="Times New Roman"/>
          <w:b w:val="0"/>
          <w:sz w:val="24"/>
        </w:rPr>
        <w:t xml:space="preserve"> </w:t>
      </w:r>
      <w:r w:rsidR="00192B28" w:rsidRPr="002C61D5">
        <w:rPr>
          <w:rFonts w:ascii="Times New Roman" w:hAnsi="Times New Roman"/>
          <w:b w:val="0"/>
          <w:sz w:val="24"/>
        </w:rPr>
        <w:t>include</w:t>
      </w:r>
      <w:r w:rsidR="000B74FA" w:rsidRPr="002C61D5">
        <w:rPr>
          <w:rFonts w:ascii="Times New Roman" w:hAnsi="Times New Roman"/>
          <w:b w:val="0"/>
          <w:sz w:val="24"/>
        </w:rPr>
        <w:t>s</w:t>
      </w:r>
      <w:r w:rsidR="00192B28" w:rsidRPr="002C61D5">
        <w:rPr>
          <w:rFonts w:ascii="Times New Roman" w:hAnsi="Times New Roman"/>
          <w:b w:val="0"/>
          <w:sz w:val="24"/>
        </w:rPr>
        <w:t xml:space="preserve"> </w:t>
      </w:r>
      <w:r w:rsidR="0037525D" w:rsidRPr="002C61D5">
        <w:rPr>
          <w:rFonts w:ascii="Times New Roman" w:hAnsi="Times New Roman"/>
          <w:b w:val="0"/>
          <w:sz w:val="24"/>
        </w:rPr>
        <w:t xml:space="preserve">administrative functions and </w:t>
      </w:r>
      <w:r w:rsidR="00FA7202" w:rsidRPr="002C61D5">
        <w:rPr>
          <w:rFonts w:ascii="Times New Roman" w:hAnsi="Times New Roman"/>
          <w:b w:val="0"/>
          <w:sz w:val="24"/>
        </w:rPr>
        <w:t>four</w:t>
      </w:r>
      <w:r w:rsidRPr="002C61D5">
        <w:rPr>
          <w:rFonts w:ascii="Times New Roman" w:hAnsi="Times New Roman"/>
          <w:b w:val="0"/>
          <w:sz w:val="24"/>
        </w:rPr>
        <w:t xml:space="preserve"> major </w:t>
      </w:r>
      <w:r w:rsidR="0037525D" w:rsidRPr="002C61D5">
        <w:rPr>
          <w:rFonts w:ascii="Times New Roman" w:hAnsi="Times New Roman"/>
          <w:b w:val="0"/>
          <w:sz w:val="24"/>
        </w:rPr>
        <w:t>bureaus:</w:t>
      </w:r>
    </w:p>
    <w:p w:rsidR="00703918" w:rsidRPr="002C61D5" w:rsidRDefault="00703918" w:rsidP="00EA576F">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The Bureau of Rehabilitation Services</w:t>
      </w:r>
    </w:p>
    <w:p w:rsidR="00703918" w:rsidRPr="002C61D5" w:rsidRDefault="00703918" w:rsidP="00EA576F">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The Bureau of Education and Services for the Blind</w:t>
      </w:r>
    </w:p>
    <w:p w:rsidR="00192B28" w:rsidRPr="002C61D5" w:rsidRDefault="009A42C7" w:rsidP="00EA576F">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 xml:space="preserve">The Bureau of Organizational Support </w:t>
      </w:r>
    </w:p>
    <w:p w:rsidR="00FA7202" w:rsidRPr="002C61D5" w:rsidRDefault="00FA7202" w:rsidP="00EA576F">
      <w:pPr>
        <w:pStyle w:val="ListParagraph"/>
        <w:numPr>
          <w:ilvl w:val="0"/>
          <w:numId w:val="16"/>
        </w:numPr>
        <w:spacing w:line="276" w:lineRule="auto"/>
        <w:rPr>
          <w:rFonts w:ascii="Times New Roman" w:hAnsi="Times New Roman"/>
          <w:b w:val="0"/>
          <w:sz w:val="24"/>
        </w:rPr>
      </w:pPr>
      <w:r w:rsidRPr="002C61D5">
        <w:rPr>
          <w:rFonts w:ascii="Times New Roman" w:hAnsi="Times New Roman"/>
          <w:b w:val="0"/>
          <w:sz w:val="24"/>
        </w:rPr>
        <w:t xml:space="preserve">The Bureau of Disability Determination </w:t>
      </w:r>
    </w:p>
    <w:p w:rsidR="00486A6F" w:rsidRPr="002C61D5" w:rsidRDefault="00486A6F" w:rsidP="00EA576F">
      <w:pPr>
        <w:spacing w:line="276" w:lineRule="auto"/>
        <w:rPr>
          <w:rFonts w:ascii="Times New Roman" w:hAnsi="Times New Roman"/>
          <w:b w:val="0"/>
          <w:sz w:val="24"/>
        </w:rPr>
      </w:pPr>
    </w:p>
    <w:p w:rsidR="00B205C9" w:rsidRPr="002C61D5" w:rsidRDefault="004A30E1" w:rsidP="00EA576F">
      <w:pPr>
        <w:pStyle w:val="Default"/>
        <w:spacing w:line="276" w:lineRule="auto"/>
        <w:rPr>
          <w:bCs/>
        </w:rPr>
      </w:pPr>
      <w:r w:rsidRPr="002C61D5">
        <w:rPr>
          <w:bCs/>
        </w:rPr>
        <w:t>Our programs, policies and practices are designed to promote employment, independence, equal access, and self-sufficiency.</w:t>
      </w:r>
    </w:p>
    <w:p w:rsidR="00BE5B64" w:rsidRPr="002C61D5" w:rsidRDefault="00BE5B64" w:rsidP="00EA576F">
      <w:pPr>
        <w:pStyle w:val="Default"/>
        <w:spacing w:line="276" w:lineRule="auto"/>
        <w:rPr>
          <w:bCs/>
        </w:rPr>
      </w:pPr>
    </w:p>
    <w:p w:rsidR="00A1123F" w:rsidRDefault="00A1123F" w:rsidP="00EA576F">
      <w:pPr>
        <w:spacing w:after="200" w:line="276" w:lineRule="auto"/>
        <w:rPr>
          <w:rFonts w:ascii="Times New Roman" w:hAnsi="Times New Roman"/>
          <w:sz w:val="24"/>
        </w:rPr>
      </w:pPr>
      <w:r>
        <w:rPr>
          <w:rFonts w:ascii="Times New Roman" w:hAnsi="Times New Roman"/>
          <w:sz w:val="24"/>
        </w:rPr>
        <w:br w:type="page"/>
      </w:r>
    </w:p>
    <w:p w:rsidR="00BE5B64" w:rsidRPr="002C61D5" w:rsidRDefault="00BE5B64" w:rsidP="00EA576F">
      <w:pPr>
        <w:spacing w:line="276" w:lineRule="auto"/>
        <w:rPr>
          <w:rFonts w:ascii="Times New Roman" w:hAnsi="Times New Roman"/>
          <w:color w:val="FF0000"/>
          <w:sz w:val="24"/>
        </w:rPr>
      </w:pPr>
      <w:r w:rsidRPr="002C61D5">
        <w:rPr>
          <w:rFonts w:ascii="Times New Roman" w:hAnsi="Times New Roman"/>
          <w:sz w:val="24"/>
        </w:rPr>
        <w:lastRenderedPageBreak/>
        <w:t xml:space="preserve">About the Bureaus: </w:t>
      </w:r>
    </w:p>
    <w:p w:rsidR="00BE5B64" w:rsidRPr="002C61D5" w:rsidRDefault="00BE5B64" w:rsidP="00EA576F">
      <w:pPr>
        <w:spacing w:line="276" w:lineRule="auto"/>
        <w:rPr>
          <w:rFonts w:ascii="Times New Roman" w:hAnsi="Times New Roman"/>
          <w:sz w:val="24"/>
        </w:rPr>
      </w:pPr>
    </w:p>
    <w:p w:rsidR="00BE5B64" w:rsidRPr="002C61D5" w:rsidRDefault="00BE5B64" w:rsidP="00EA576F">
      <w:pPr>
        <w:spacing w:line="276" w:lineRule="auto"/>
        <w:rPr>
          <w:rFonts w:ascii="Times New Roman" w:hAnsi="Times New Roman"/>
          <w:sz w:val="24"/>
          <w:u w:val="single"/>
        </w:rPr>
      </w:pPr>
      <w:r w:rsidRPr="002C61D5">
        <w:rPr>
          <w:rFonts w:ascii="Times New Roman" w:hAnsi="Times New Roman"/>
          <w:sz w:val="24"/>
          <w:u w:val="single"/>
        </w:rPr>
        <w:t>Bureau of Rehabilitation Services</w:t>
      </w:r>
    </w:p>
    <w:p w:rsidR="00BE5B64" w:rsidRPr="002C61D5" w:rsidRDefault="00BE5B64" w:rsidP="00EA576F">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of Rehabilitation Services strives to create opportunities that enable individuals with significant disabilities to work competitively and live independently. </w:t>
      </w:r>
      <w:r w:rsidR="009A3ADD" w:rsidRPr="002C61D5">
        <w:rPr>
          <w:rFonts w:ascii="Times New Roman" w:hAnsi="Times New Roman"/>
          <w:b w:val="0"/>
          <w:color w:val="000000"/>
          <w:sz w:val="24"/>
          <w:lang w:val="en"/>
        </w:rPr>
        <w:t>Staff works</w:t>
      </w:r>
      <w:r w:rsidRPr="002C61D5">
        <w:rPr>
          <w:rFonts w:ascii="Times New Roman" w:hAnsi="Times New Roman"/>
          <w:b w:val="0"/>
          <w:color w:val="000000"/>
          <w:sz w:val="24"/>
          <w:lang w:val="en"/>
        </w:rPr>
        <w:t xml:space="preserve"> to provide individualized services, develop effective partnerships, and share sufficient information so that consumers and their families may make informed choices about the rehabilitation process and employment options. </w:t>
      </w:r>
      <w:proofErr w:type="gramStart"/>
      <w:r w:rsidR="002A2A28">
        <w:rPr>
          <w:rFonts w:ascii="Times New Roman" w:hAnsi="Times New Roman"/>
          <w:b w:val="0"/>
          <w:color w:val="000000"/>
          <w:sz w:val="24"/>
          <w:lang w:val="en"/>
        </w:rPr>
        <w:t xml:space="preserve">For more information visit </w:t>
      </w:r>
      <w:hyperlink r:id="rId9" w:history="1">
        <w:r w:rsidR="00EA11AA" w:rsidRPr="00E74FAB">
          <w:rPr>
            <w:rStyle w:val="Hyperlink"/>
            <w:rFonts w:ascii="Times New Roman" w:hAnsi="Times New Roman"/>
            <w:b w:val="0"/>
            <w:sz w:val="24"/>
            <w:lang w:val="en"/>
          </w:rPr>
          <w:t>www.ct.gov/brs</w:t>
        </w:r>
      </w:hyperlink>
      <w:r w:rsidR="002A2A28">
        <w:rPr>
          <w:rFonts w:ascii="Times New Roman" w:hAnsi="Times New Roman"/>
          <w:b w:val="0"/>
          <w:color w:val="000000"/>
          <w:sz w:val="24"/>
          <w:lang w:val="en"/>
        </w:rPr>
        <w:t>.</w:t>
      </w:r>
      <w:proofErr w:type="gramEnd"/>
      <w:r w:rsidR="00EA11AA">
        <w:rPr>
          <w:rFonts w:ascii="Times New Roman" w:hAnsi="Times New Roman"/>
          <w:b w:val="0"/>
          <w:color w:val="000000"/>
          <w:sz w:val="24"/>
          <w:lang w:val="en"/>
        </w:rPr>
        <w:t xml:space="preserve"> </w:t>
      </w:r>
    </w:p>
    <w:p w:rsidR="006E44DD" w:rsidRPr="002C61D5" w:rsidRDefault="006E44DD" w:rsidP="00EA576F">
      <w:pPr>
        <w:spacing w:line="276" w:lineRule="auto"/>
        <w:rPr>
          <w:rFonts w:ascii="Times New Roman" w:hAnsi="Times New Roman"/>
          <w:b w:val="0"/>
          <w:color w:val="000000"/>
          <w:sz w:val="24"/>
          <w:lang w:val="en"/>
        </w:rPr>
      </w:pPr>
    </w:p>
    <w:p w:rsidR="00BE5B64" w:rsidRPr="002C61D5" w:rsidRDefault="00BE5B64" w:rsidP="00EA576F">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Bureau hosts a number of programs:</w:t>
      </w:r>
    </w:p>
    <w:p w:rsidR="00BE5B64" w:rsidRPr="002C61D5" w:rsidRDefault="00BE5B64" w:rsidP="00EA576F">
      <w:pPr>
        <w:spacing w:line="276" w:lineRule="auto"/>
        <w:rPr>
          <w:rFonts w:ascii="Times New Roman" w:hAnsi="Times New Roman"/>
          <w:b w:val="0"/>
          <w:color w:val="000000"/>
          <w:sz w:val="24"/>
          <w:lang w:val="en"/>
        </w:rPr>
      </w:pPr>
    </w:p>
    <w:p w:rsidR="00BE5B64" w:rsidRPr="002C61D5" w:rsidRDefault="00F90855" w:rsidP="00EA576F">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Vocational Rehabilitation Program</w:t>
      </w:r>
      <w:r w:rsidRPr="002C61D5">
        <w:rPr>
          <w:rFonts w:ascii="Times New Roman" w:hAnsi="Times New Roman"/>
          <w:b w:val="0"/>
          <w:color w:val="000000"/>
          <w:sz w:val="24"/>
          <w:lang w:val="en"/>
        </w:rPr>
        <w:t xml:space="preserve"> is designed to help individuals with disabilities to prepare for, obtain, maintain or advance in employment</w:t>
      </w:r>
      <w:r w:rsidR="006E44DD" w:rsidRPr="002C61D5">
        <w:rPr>
          <w:rFonts w:ascii="Times New Roman" w:hAnsi="Times New Roman"/>
          <w:b w:val="0"/>
          <w:color w:val="000000"/>
          <w:sz w:val="24"/>
          <w:lang w:val="en"/>
        </w:rPr>
        <w:t>.</w:t>
      </w:r>
    </w:p>
    <w:p w:rsidR="00A2312D" w:rsidRPr="002C61D5" w:rsidRDefault="00A2312D" w:rsidP="00EA576F">
      <w:pPr>
        <w:pStyle w:val="ListParagraph"/>
        <w:numPr>
          <w:ilvl w:val="0"/>
          <w:numId w:val="7"/>
        </w:numPr>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Connect-Ability</w:t>
      </w:r>
      <w:r w:rsidRPr="002C61D5">
        <w:rPr>
          <w:rFonts w:ascii="Times New Roman" w:hAnsi="Times New Roman"/>
          <w:b w:val="0"/>
          <w:color w:val="000000"/>
          <w:sz w:val="24"/>
          <w:lang w:val="en"/>
        </w:rPr>
        <w:t xml:space="preserve"> </w:t>
      </w:r>
      <w:r w:rsidR="00364C44">
        <w:rPr>
          <w:rFonts w:ascii="Times New Roman" w:hAnsi="Times New Roman"/>
          <w:b w:val="0"/>
          <w:color w:val="000000"/>
          <w:sz w:val="24"/>
          <w:lang w:val="en"/>
        </w:rPr>
        <w:t xml:space="preserve">staffing </w:t>
      </w:r>
      <w:r w:rsidRPr="002C61D5">
        <w:rPr>
          <w:rFonts w:ascii="Times New Roman" w:hAnsi="Times New Roman"/>
          <w:b w:val="0"/>
          <w:color w:val="000000"/>
          <w:sz w:val="24"/>
          <w:lang w:val="en"/>
        </w:rPr>
        <w:t>program</w:t>
      </w:r>
      <w:r w:rsidRPr="002C61D5">
        <w:rPr>
          <w:rFonts w:ascii="Times New Roman" w:hAnsi="Times New Roman"/>
          <w:sz w:val="24"/>
        </w:rPr>
        <w:t xml:space="preserve"> </w:t>
      </w:r>
      <w:r w:rsidRPr="002C61D5">
        <w:rPr>
          <w:rFonts w:ascii="Times New Roman" w:hAnsi="Times New Roman"/>
          <w:b w:val="0"/>
          <w:color w:val="000000"/>
          <w:sz w:val="24"/>
          <w:lang w:val="en"/>
        </w:rPr>
        <w:t xml:space="preserve">is designed to connect employers with qualified job seekers.  BRS Employment Consultants are strategically located across the state and can review the needs of businesses, offer qualified candidates and assist in developing training plans before the new trainee/employee starts working. </w:t>
      </w:r>
    </w:p>
    <w:p w:rsidR="00BE5B64" w:rsidRPr="002C61D5" w:rsidRDefault="00583870" w:rsidP="00EA576F">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Connect to Work Project</w:t>
      </w:r>
      <w:r w:rsidRPr="002C61D5">
        <w:rPr>
          <w:rFonts w:ascii="Times New Roman" w:hAnsi="Times New Roman"/>
          <w:b w:val="0"/>
          <w:color w:val="000000"/>
          <w:sz w:val="24"/>
          <w:lang w:val="en"/>
        </w:rPr>
        <w:t xml:space="preserve"> allows </w:t>
      </w:r>
      <w:r w:rsidRPr="002C61D5">
        <w:rPr>
          <w:rFonts w:ascii="Times New Roman" w:hAnsi="Times New Roman"/>
          <w:b w:val="0"/>
          <w:sz w:val="24"/>
        </w:rPr>
        <w:t xml:space="preserve">individuals who receive Social Security </w:t>
      </w:r>
      <w:r w:rsidR="005A3C3B">
        <w:rPr>
          <w:rFonts w:ascii="Times New Roman" w:hAnsi="Times New Roman"/>
          <w:b w:val="0"/>
          <w:sz w:val="24"/>
        </w:rPr>
        <w:t>d</w:t>
      </w:r>
      <w:r w:rsidR="00E80FEB" w:rsidRPr="002C61D5">
        <w:rPr>
          <w:rFonts w:ascii="Times New Roman" w:hAnsi="Times New Roman"/>
          <w:b w:val="0"/>
          <w:sz w:val="24"/>
        </w:rPr>
        <w:t xml:space="preserve">isability </w:t>
      </w:r>
      <w:r w:rsidRPr="002C61D5">
        <w:rPr>
          <w:rFonts w:ascii="Times New Roman" w:hAnsi="Times New Roman"/>
          <w:b w:val="0"/>
          <w:sz w:val="24"/>
        </w:rPr>
        <w:t xml:space="preserve">benefits to </w:t>
      </w:r>
      <w:r w:rsidR="005A3C3B">
        <w:rPr>
          <w:rFonts w:ascii="Times New Roman" w:hAnsi="Times New Roman"/>
          <w:b w:val="0"/>
          <w:sz w:val="24"/>
        </w:rPr>
        <w:t>better understand</w:t>
      </w:r>
      <w:r w:rsidRPr="002C61D5">
        <w:rPr>
          <w:rFonts w:ascii="Times New Roman" w:hAnsi="Times New Roman"/>
          <w:b w:val="0"/>
          <w:sz w:val="24"/>
        </w:rPr>
        <w:t xml:space="preserve"> the impact returning to work will have on their disability benefits. </w:t>
      </w:r>
    </w:p>
    <w:p w:rsidR="00BE5B64" w:rsidRPr="002C61D5" w:rsidRDefault="00F90855" w:rsidP="00EA576F">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7656A6" w:rsidRPr="002C61D5">
        <w:rPr>
          <w:rFonts w:ascii="Times New Roman" w:hAnsi="Times New Roman"/>
          <w:b w:val="0"/>
          <w:color w:val="000000"/>
          <w:sz w:val="24"/>
          <w:lang w:val="en"/>
        </w:rPr>
        <w:t xml:space="preserve">Connecticut </w:t>
      </w:r>
      <w:r w:rsidR="00BE5B64" w:rsidRPr="002C61D5">
        <w:rPr>
          <w:rFonts w:ascii="Times New Roman" w:hAnsi="Times New Roman"/>
          <w:b w:val="0"/>
          <w:color w:val="000000"/>
          <w:sz w:val="24"/>
          <w:lang w:val="en"/>
        </w:rPr>
        <w:t>Tech Act Project</w:t>
      </w:r>
      <w:r w:rsidRPr="002C61D5">
        <w:rPr>
          <w:rFonts w:ascii="Times New Roman" w:hAnsi="Times New Roman"/>
          <w:b w:val="0"/>
          <w:color w:val="000000"/>
          <w:sz w:val="24"/>
          <w:lang w:val="en"/>
        </w:rPr>
        <w:t xml:space="preserve"> increases independence and improves the lives of people with disabilities by making assistive technology more accessible for work, school and community living. </w:t>
      </w:r>
    </w:p>
    <w:p w:rsidR="00BE5B64" w:rsidRPr="002C61D5" w:rsidRDefault="00583870" w:rsidP="00EA576F">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Employment Opportunities Program</w:t>
      </w:r>
      <w:r w:rsidRPr="002C61D5">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rsidR="00BE5B64" w:rsidRPr="002C61D5" w:rsidRDefault="00F90855" w:rsidP="00EA576F">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Independent Living Program</w:t>
      </w:r>
      <w:r w:rsidRPr="002C61D5">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w:t>
      </w:r>
      <w:r w:rsidR="005A3C3B">
        <w:rPr>
          <w:rFonts w:ascii="Times New Roman" w:hAnsi="Times New Roman"/>
          <w:b w:val="0"/>
          <w:color w:val="000000"/>
          <w:sz w:val="24"/>
          <w:lang w:val="en"/>
        </w:rPr>
        <w:t>Centers for Independent Living</w:t>
      </w:r>
      <w:r w:rsidRPr="002C61D5">
        <w:rPr>
          <w:rFonts w:ascii="Times New Roman" w:hAnsi="Times New Roman"/>
          <w:b w:val="0"/>
          <w:color w:val="000000"/>
          <w:sz w:val="24"/>
          <w:lang w:val="en"/>
        </w:rPr>
        <w:t xml:space="preserve">. </w:t>
      </w:r>
    </w:p>
    <w:p w:rsidR="008D5A3D" w:rsidRPr="002C61D5" w:rsidRDefault="00583870" w:rsidP="00EA576F">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 xml:space="preserve">Driver Training Program </w:t>
      </w:r>
      <w:r w:rsidRPr="002C61D5">
        <w:rPr>
          <w:rFonts w:ascii="Times New Roman" w:hAnsi="Times New Roman"/>
          <w:b w:val="0"/>
          <w:color w:val="000000"/>
          <w:sz w:val="24"/>
          <w:lang w:val="en"/>
        </w:rPr>
        <w:t>provides evaluation and training for individuals with disabilities who seek to be licensed using a modified vehicle in the state of Connecticut.</w:t>
      </w:r>
    </w:p>
    <w:p w:rsidR="008D5A3D" w:rsidRPr="002C61D5" w:rsidRDefault="008D5A3D" w:rsidP="00EA576F">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Deaf and Hard of Hearing Services include the Counseling Program and the DORS </w:t>
      </w:r>
      <w:r w:rsidR="005E22B9">
        <w:rPr>
          <w:rFonts w:ascii="Times New Roman" w:hAnsi="Times New Roman"/>
          <w:b w:val="0"/>
          <w:color w:val="000000"/>
          <w:sz w:val="24"/>
          <w:lang w:val="en"/>
        </w:rPr>
        <w:t>Interpreter Registry</w:t>
      </w:r>
      <w:r w:rsidRPr="002C61D5">
        <w:rPr>
          <w:rFonts w:ascii="Times New Roman" w:hAnsi="Times New Roman"/>
          <w:b w:val="0"/>
          <w:color w:val="000000"/>
          <w:sz w:val="24"/>
          <w:lang w:val="en"/>
        </w:rPr>
        <w:t>. The Counseling Program provides counseling related to special</w:t>
      </w:r>
      <w:r w:rsidR="006E44DD" w:rsidRPr="002C61D5">
        <w:rPr>
          <w:rFonts w:ascii="Times New Roman" w:hAnsi="Times New Roman"/>
          <w:b w:val="0"/>
          <w:color w:val="000000"/>
          <w:sz w:val="24"/>
          <w:lang w:val="en"/>
        </w:rPr>
        <w:t xml:space="preserve"> </w:t>
      </w:r>
      <w:r w:rsidRPr="002C61D5">
        <w:rPr>
          <w:rFonts w:ascii="Times New Roman" w:hAnsi="Times New Roman"/>
          <w:b w:val="0"/>
          <w:color w:val="000000"/>
          <w:sz w:val="24"/>
          <w:lang w:val="en"/>
        </w:rPr>
        <w:t xml:space="preserve">language, communication and socioeconomic problems unique to individuals who are deaf or hard of hearing and their families. </w:t>
      </w:r>
      <w:r w:rsidR="005E22B9">
        <w:rPr>
          <w:rFonts w:ascii="Times New Roman" w:hAnsi="Times New Roman"/>
          <w:b w:val="0"/>
          <w:color w:val="000000"/>
          <w:sz w:val="24"/>
          <w:lang w:val="en"/>
        </w:rPr>
        <w:t xml:space="preserve"> </w:t>
      </w:r>
      <w:r w:rsidR="002A2A28">
        <w:rPr>
          <w:rFonts w:ascii="Times New Roman" w:hAnsi="Times New Roman"/>
          <w:b w:val="0"/>
          <w:color w:val="000000"/>
          <w:sz w:val="24"/>
          <w:lang w:val="en"/>
        </w:rPr>
        <w:t xml:space="preserve">The department also monitors and posts a statewide </w:t>
      </w:r>
      <w:r w:rsidR="005E22B9">
        <w:rPr>
          <w:rFonts w:ascii="Times New Roman" w:hAnsi="Times New Roman"/>
          <w:b w:val="0"/>
          <w:color w:val="000000"/>
          <w:sz w:val="24"/>
          <w:lang w:val="en"/>
        </w:rPr>
        <w:t>Interpreter Registry</w:t>
      </w:r>
      <w:r w:rsidR="002A2A28">
        <w:rPr>
          <w:rFonts w:ascii="Times New Roman" w:hAnsi="Times New Roman"/>
          <w:b w:val="0"/>
          <w:color w:val="000000"/>
          <w:sz w:val="24"/>
          <w:lang w:val="en"/>
        </w:rPr>
        <w:t xml:space="preserve"> for all sign language interpreters working in Connecticut </w:t>
      </w:r>
      <w:r w:rsidR="00B3238D">
        <w:rPr>
          <w:rFonts w:ascii="Times New Roman" w:hAnsi="Times New Roman"/>
          <w:b w:val="0"/>
          <w:color w:val="000000"/>
          <w:sz w:val="24"/>
          <w:lang w:val="en"/>
        </w:rPr>
        <w:t xml:space="preserve">in accordance with </w:t>
      </w:r>
      <w:r w:rsidR="002A2A28">
        <w:rPr>
          <w:rFonts w:ascii="Times New Roman" w:hAnsi="Times New Roman"/>
          <w:b w:val="0"/>
          <w:color w:val="000000"/>
          <w:sz w:val="24"/>
          <w:lang w:val="en"/>
        </w:rPr>
        <w:t>state statute.</w:t>
      </w:r>
    </w:p>
    <w:p w:rsidR="008D5A3D" w:rsidRDefault="008D5A3D" w:rsidP="00EA576F">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Workers' Rehabilitation Program assists individuals with work-related injuries to return to the workforce.</w:t>
      </w:r>
    </w:p>
    <w:p w:rsidR="00A1123F" w:rsidRPr="002C61D5" w:rsidRDefault="00A1123F" w:rsidP="00EA576F">
      <w:pPr>
        <w:pStyle w:val="ListParagraph"/>
        <w:tabs>
          <w:tab w:val="left" w:pos="7920"/>
        </w:tabs>
        <w:spacing w:line="276" w:lineRule="auto"/>
        <w:rPr>
          <w:rFonts w:ascii="Times New Roman" w:hAnsi="Times New Roman"/>
          <w:b w:val="0"/>
          <w:color w:val="000000"/>
          <w:sz w:val="24"/>
          <w:lang w:val="en"/>
        </w:rPr>
      </w:pPr>
    </w:p>
    <w:p w:rsidR="00BE5B64" w:rsidRPr="002C61D5" w:rsidRDefault="00BE5B64" w:rsidP="00EA576F">
      <w:pPr>
        <w:spacing w:line="276" w:lineRule="auto"/>
        <w:rPr>
          <w:rFonts w:ascii="Times New Roman" w:hAnsi="Times New Roman"/>
          <w:b w:val="0"/>
          <w:sz w:val="24"/>
          <w:u w:val="single"/>
        </w:rPr>
      </w:pPr>
      <w:r w:rsidRPr="002C61D5">
        <w:rPr>
          <w:rFonts w:ascii="Times New Roman" w:hAnsi="Times New Roman"/>
          <w:sz w:val="24"/>
          <w:u w:val="single"/>
        </w:rPr>
        <w:lastRenderedPageBreak/>
        <w:t xml:space="preserve">Bureau of Education and Services for the Blind </w:t>
      </w:r>
    </w:p>
    <w:p w:rsidR="00BE5B64" w:rsidRPr="002C61D5" w:rsidRDefault="00BE5B64" w:rsidP="00EA576F">
      <w:pPr>
        <w:spacing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the state’s lead </w:t>
      </w:r>
      <w:r w:rsidR="006C5D82" w:rsidRPr="002C61D5">
        <w:rPr>
          <w:rFonts w:ascii="Times New Roman" w:eastAsia="Calibri" w:hAnsi="Times New Roman"/>
          <w:b w:val="0"/>
          <w:sz w:val="24"/>
        </w:rPr>
        <w:t>Bureau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significant visual impairments. </w:t>
      </w:r>
      <w:r w:rsidRPr="002C61D5">
        <w:rPr>
          <w:rFonts w:ascii="Times New Roman" w:eastAsia="Calibri" w:hAnsi="Times New Roman"/>
          <w:b w:val="0"/>
          <w:sz w:val="24"/>
        </w:rPr>
        <w:t>Founded in 1893, BESB was among the first state programs in the nation for people who are blind</w:t>
      </w:r>
      <w:r w:rsidR="00441EF3" w:rsidRPr="002C61D5">
        <w:rPr>
          <w:rFonts w:ascii="Times New Roman" w:eastAsia="Calibri" w:hAnsi="Times New Roman"/>
          <w:b w:val="0"/>
          <w:sz w:val="24"/>
        </w:rPr>
        <w:t>.</w:t>
      </w:r>
      <w:r w:rsidRPr="002C61D5">
        <w:rPr>
          <w:rFonts w:ascii="Times New Roman" w:eastAsia="Calibri" w:hAnsi="Times New Roman"/>
          <w:b w:val="0"/>
          <w:sz w:val="24"/>
        </w:rPr>
        <w:t xml:space="preserve"> </w:t>
      </w:r>
    </w:p>
    <w:p w:rsidR="006E44DD" w:rsidRPr="002C61D5" w:rsidRDefault="006E44DD" w:rsidP="00EA576F">
      <w:pPr>
        <w:spacing w:line="276" w:lineRule="auto"/>
        <w:rPr>
          <w:rFonts w:ascii="Times New Roman" w:eastAsia="Calibri" w:hAnsi="Times New Roman"/>
          <w:b w:val="0"/>
          <w:sz w:val="24"/>
        </w:rPr>
      </w:pPr>
    </w:p>
    <w:p w:rsidR="00BE5B64" w:rsidRPr="002C61D5" w:rsidRDefault="00BE5B64" w:rsidP="00EA576F">
      <w:pPr>
        <w:autoSpaceDE w:val="0"/>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rsidR="00BE5B64" w:rsidRPr="002C61D5" w:rsidRDefault="00BE5B64" w:rsidP="00EA576F">
      <w:pPr>
        <w:autoSpaceDE w:val="0"/>
        <w:spacing w:line="276" w:lineRule="auto"/>
        <w:rPr>
          <w:rFonts w:ascii="Times New Roman" w:eastAsia="Calibri" w:hAnsi="Times New Roman"/>
          <w:b w:val="0"/>
          <w:bCs/>
          <w:sz w:val="24"/>
        </w:rPr>
      </w:pPr>
    </w:p>
    <w:p w:rsidR="00BE5B64" w:rsidRPr="002C61D5" w:rsidRDefault="00BE5B64" w:rsidP="00EA576F">
      <w:pPr>
        <w:pStyle w:val="ListParagraph"/>
        <w:numPr>
          <w:ilvl w:val="0"/>
          <w:numId w:val="35"/>
        </w:numPr>
        <w:autoSpaceDE w:val="0"/>
        <w:spacing w:line="276" w:lineRule="auto"/>
        <w:contextualSpacing w:val="0"/>
        <w:rPr>
          <w:rFonts w:ascii="Times New Roman" w:eastAsia="Calibri" w:hAnsi="Times New Roman"/>
          <w:sz w:val="24"/>
        </w:rPr>
      </w:pPr>
      <w:r w:rsidRPr="002C61D5">
        <w:rPr>
          <w:rFonts w:ascii="Times New Roman" w:eastAsia="Calibri" w:hAnsi="Times New Roman"/>
          <w:b w:val="0"/>
          <w:bCs/>
          <w:sz w:val="24"/>
        </w:rPr>
        <w:t xml:space="preserve">The Adult Services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serves as the central intake for clients and provides independent living training to adults</w:t>
      </w:r>
      <w:r w:rsidR="00441EF3" w:rsidRPr="002C61D5">
        <w:rPr>
          <w:rFonts w:ascii="Times New Roman" w:eastAsia="Calibri" w:hAnsi="Times New Roman"/>
          <w:b w:val="0"/>
          <w:bCs/>
          <w:sz w:val="24"/>
        </w:rPr>
        <w:t xml:space="preserve"> to assist them with maintaining independence within the home and the community</w:t>
      </w:r>
      <w:r w:rsidR="00AC6B43" w:rsidRPr="002C61D5">
        <w:rPr>
          <w:rFonts w:ascii="Times New Roman" w:eastAsia="Calibri" w:hAnsi="Times New Roman"/>
          <w:b w:val="0"/>
          <w:bCs/>
          <w:sz w:val="24"/>
        </w:rPr>
        <w:t>.</w:t>
      </w:r>
    </w:p>
    <w:p w:rsidR="00220C93" w:rsidRPr="002C61D5" w:rsidRDefault="00220C93" w:rsidP="00EA576F">
      <w:pPr>
        <w:pStyle w:val="ListParagraph"/>
        <w:numPr>
          <w:ilvl w:val="0"/>
          <w:numId w:val="35"/>
        </w:numPr>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The Children’s Services Program provides </w:t>
      </w:r>
      <w:r>
        <w:rPr>
          <w:rFonts w:ascii="Times New Roman" w:eastAsia="Calibri" w:hAnsi="Times New Roman"/>
          <w:b w:val="0"/>
          <w:bCs/>
          <w:sz w:val="24"/>
        </w:rPr>
        <w:t xml:space="preserve">braille </w:t>
      </w:r>
      <w:r w:rsidRPr="002C61D5">
        <w:rPr>
          <w:rFonts w:ascii="Times New Roman" w:eastAsia="Calibri" w:hAnsi="Times New Roman"/>
          <w:b w:val="0"/>
          <w:bCs/>
          <w:sz w:val="24"/>
        </w:rPr>
        <w:t xml:space="preserve">instruction, mobility instruction, adaptive technology </w:t>
      </w:r>
      <w:r>
        <w:rPr>
          <w:rFonts w:ascii="Times New Roman" w:eastAsia="Calibri" w:hAnsi="Times New Roman"/>
          <w:b w:val="0"/>
          <w:bCs/>
          <w:sz w:val="24"/>
        </w:rPr>
        <w:t xml:space="preserve">devices and </w:t>
      </w:r>
      <w:r w:rsidRPr="002C61D5">
        <w:rPr>
          <w:rFonts w:ascii="Times New Roman" w:eastAsia="Calibri" w:hAnsi="Times New Roman"/>
          <w:b w:val="0"/>
          <w:bCs/>
          <w:sz w:val="24"/>
        </w:rPr>
        <w:t>training</w:t>
      </w:r>
      <w:r>
        <w:rPr>
          <w:rFonts w:ascii="Times New Roman" w:eastAsia="Calibri" w:hAnsi="Times New Roman"/>
          <w:b w:val="0"/>
          <w:bCs/>
          <w:sz w:val="24"/>
        </w:rPr>
        <w:t>, braille and large print textbooks,</w:t>
      </w:r>
      <w:r w:rsidRPr="002C61D5">
        <w:rPr>
          <w:rFonts w:ascii="Times New Roman" w:eastAsia="Calibri" w:hAnsi="Times New Roman"/>
          <w:b w:val="0"/>
          <w:bCs/>
          <w:sz w:val="24"/>
        </w:rPr>
        <w:t xml:space="preserve"> and independent living training to children</w:t>
      </w:r>
      <w:r>
        <w:rPr>
          <w:rFonts w:ascii="Times New Roman" w:eastAsia="Calibri" w:hAnsi="Times New Roman"/>
          <w:b w:val="0"/>
          <w:bCs/>
          <w:sz w:val="24"/>
        </w:rPr>
        <w:t>,</w:t>
      </w:r>
      <w:r w:rsidRPr="002C61D5">
        <w:rPr>
          <w:rFonts w:ascii="Times New Roman" w:eastAsia="Calibri" w:hAnsi="Times New Roman"/>
          <w:b w:val="0"/>
          <w:bCs/>
          <w:sz w:val="24"/>
        </w:rPr>
        <w:t xml:space="preserve"> </w:t>
      </w:r>
      <w:r>
        <w:rPr>
          <w:rFonts w:ascii="Times New Roman" w:eastAsia="Calibri" w:hAnsi="Times New Roman"/>
          <w:b w:val="0"/>
          <w:bCs/>
          <w:sz w:val="24"/>
        </w:rPr>
        <w:t xml:space="preserve">as well as </w:t>
      </w:r>
      <w:r w:rsidRPr="002C61D5">
        <w:rPr>
          <w:rFonts w:ascii="Times New Roman" w:eastAsia="Calibri" w:hAnsi="Times New Roman"/>
          <w:b w:val="0"/>
          <w:bCs/>
          <w:sz w:val="24"/>
        </w:rPr>
        <w:t xml:space="preserve">professional development training and technical assistance to school districts. </w:t>
      </w:r>
    </w:p>
    <w:p w:rsidR="00B77B5C" w:rsidRPr="002C61D5" w:rsidRDefault="00B77B5C" w:rsidP="00EA576F">
      <w:pPr>
        <w:pStyle w:val="ListParagraph"/>
        <w:numPr>
          <w:ilvl w:val="0"/>
          <w:numId w:val="35"/>
        </w:numPr>
        <w:spacing w:line="276" w:lineRule="auto"/>
        <w:rPr>
          <w:rFonts w:ascii="Times New Roman" w:eastAsia="Calibri" w:hAnsi="Times New Roman"/>
          <w:b w:val="0"/>
          <w:bCs/>
          <w:sz w:val="24"/>
        </w:rPr>
      </w:pPr>
      <w:r w:rsidRPr="002C61D5">
        <w:rPr>
          <w:rFonts w:ascii="Times New Roman" w:eastAsia="Calibri" w:hAnsi="Times New Roman"/>
          <w:b w:val="0"/>
          <w:bCs/>
          <w:sz w:val="24"/>
        </w:rPr>
        <w:t>The Vocational Rehabilitation Program provides school-to-work transition services to youth and assists adults obtain</w:t>
      </w:r>
      <w:r>
        <w:rPr>
          <w:rFonts w:ascii="Times New Roman" w:eastAsia="Calibri" w:hAnsi="Times New Roman"/>
          <w:b w:val="0"/>
          <w:bCs/>
          <w:sz w:val="24"/>
        </w:rPr>
        <w:t>, retain</w:t>
      </w:r>
      <w:r w:rsidRPr="002C61D5">
        <w:rPr>
          <w:rFonts w:ascii="Times New Roman" w:eastAsia="Calibri" w:hAnsi="Times New Roman"/>
          <w:b w:val="0"/>
          <w:bCs/>
          <w:sz w:val="24"/>
        </w:rPr>
        <w:t xml:space="preserve"> </w:t>
      </w:r>
      <w:r w:rsidR="009F56F1" w:rsidRPr="002C61D5">
        <w:rPr>
          <w:rFonts w:ascii="Times New Roman" w:eastAsia="Calibri" w:hAnsi="Times New Roman"/>
          <w:b w:val="0"/>
          <w:bCs/>
          <w:sz w:val="24"/>
        </w:rPr>
        <w:t xml:space="preserve">and </w:t>
      </w:r>
      <w:r w:rsidR="009F56F1">
        <w:rPr>
          <w:rFonts w:ascii="Times New Roman" w:eastAsia="Calibri" w:hAnsi="Times New Roman"/>
          <w:b w:val="0"/>
          <w:bCs/>
          <w:sz w:val="24"/>
        </w:rPr>
        <w:t>advance</w:t>
      </w:r>
      <w:r>
        <w:rPr>
          <w:rFonts w:ascii="Times New Roman" w:eastAsia="Calibri" w:hAnsi="Times New Roman"/>
          <w:b w:val="0"/>
          <w:bCs/>
          <w:sz w:val="24"/>
        </w:rPr>
        <w:t xml:space="preserve"> in </w:t>
      </w:r>
      <w:r w:rsidRPr="002C61D5">
        <w:rPr>
          <w:rFonts w:ascii="Times New Roman" w:eastAsia="Calibri" w:hAnsi="Times New Roman"/>
          <w:b w:val="0"/>
          <w:bCs/>
          <w:sz w:val="24"/>
        </w:rPr>
        <w:t xml:space="preserve">employment. The Program also provides technical assistance and job candidate referral services to employers across the state. </w:t>
      </w:r>
    </w:p>
    <w:p w:rsidR="00BE5B64" w:rsidRPr="002C61D5" w:rsidRDefault="00BE5B64" w:rsidP="00EA576F">
      <w:pPr>
        <w:pStyle w:val="ListParagraph"/>
        <w:numPr>
          <w:ilvl w:val="0"/>
          <w:numId w:val="35"/>
        </w:numPr>
        <w:autoSpaceDE w:val="0"/>
        <w:spacing w:line="276" w:lineRule="auto"/>
        <w:rPr>
          <w:rFonts w:ascii="Times New Roman" w:eastAsia="Calibri" w:hAnsi="Times New Roman"/>
          <w:sz w:val="24"/>
        </w:rPr>
      </w:pPr>
      <w:r w:rsidRPr="002C61D5">
        <w:rPr>
          <w:rFonts w:ascii="Times New Roman" w:eastAsia="Calibri" w:hAnsi="Times New Roman"/>
          <w:b w:val="0"/>
          <w:bCs/>
          <w:sz w:val="24"/>
        </w:rPr>
        <w:t xml:space="preserve">The Business Enterprise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offers entrepreneurial opportunities to people who are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to manage their own food service and gift store businesses at public facilities</w:t>
      </w:r>
      <w:r w:rsidR="00AC6B43" w:rsidRPr="002C61D5">
        <w:rPr>
          <w:rFonts w:ascii="Times New Roman" w:eastAsia="Calibri" w:hAnsi="Times New Roman"/>
          <w:b w:val="0"/>
          <w:bCs/>
          <w:sz w:val="24"/>
        </w:rPr>
        <w:t>.</w:t>
      </w:r>
      <w:r w:rsidRPr="002C61D5">
        <w:rPr>
          <w:rFonts w:ascii="Times New Roman" w:eastAsia="Calibri" w:hAnsi="Times New Roman"/>
          <w:b w:val="0"/>
          <w:bCs/>
          <w:sz w:val="24"/>
        </w:rPr>
        <w:t xml:space="preserve"> </w:t>
      </w:r>
    </w:p>
    <w:p w:rsidR="00BE5B64" w:rsidRPr="002C61D5" w:rsidRDefault="00BE5B64" w:rsidP="00EA576F">
      <w:pPr>
        <w:autoSpaceDE w:val="0"/>
        <w:spacing w:line="276" w:lineRule="auto"/>
        <w:ind w:left="360"/>
        <w:contextualSpacing/>
        <w:rPr>
          <w:rFonts w:ascii="Times New Roman" w:eastAsia="Calibri" w:hAnsi="Times New Roman"/>
          <w:sz w:val="24"/>
        </w:rPr>
      </w:pPr>
    </w:p>
    <w:p w:rsidR="00A2312D" w:rsidRPr="002C61D5" w:rsidRDefault="00BE5B64" w:rsidP="00EA576F">
      <w:pPr>
        <w:spacing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 xml:space="preserve">BESB operates under the authority of Chapter 174 of the Connecticut General Statutes and maintains a confidential registry of people who are blind in Connecticut as required by statute. BESB provides comprehensive independent living services, adaptive aids and devices and volunteer supports, among other rehabilitative services, to </w:t>
      </w:r>
      <w:r w:rsidR="00441EF3" w:rsidRPr="002C61D5">
        <w:rPr>
          <w:rFonts w:ascii="Times New Roman" w:eastAsia="Calibri" w:hAnsi="Times New Roman"/>
          <w:b w:val="0"/>
          <w:color w:val="000000"/>
          <w:sz w:val="24"/>
        </w:rPr>
        <w:t xml:space="preserve">individuals of all ages </w:t>
      </w:r>
      <w:r w:rsidRPr="002C61D5">
        <w:rPr>
          <w:rFonts w:ascii="Times New Roman" w:eastAsia="Calibri" w:hAnsi="Times New Roman"/>
          <w:b w:val="0"/>
          <w:color w:val="000000"/>
          <w:sz w:val="24"/>
        </w:rPr>
        <w:t>who are legally blind</w:t>
      </w:r>
      <w:r w:rsidR="00441EF3" w:rsidRPr="002C61D5">
        <w:rPr>
          <w:rFonts w:ascii="Times New Roman" w:eastAsia="Calibri" w:hAnsi="Times New Roman"/>
          <w:b w:val="0"/>
          <w:color w:val="000000"/>
          <w:sz w:val="24"/>
        </w:rPr>
        <w:t>,</w:t>
      </w:r>
      <w:r w:rsidRPr="002C61D5">
        <w:rPr>
          <w:rFonts w:ascii="Times New Roman" w:eastAsia="Calibri" w:hAnsi="Times New Roman"/>
          <w:b w:val="0"/>
          <w:color w:val="000000"/>
          <w:sz w:val="24"/>
        </w:rPr>
        <w:t xml:space="preserve"> deaf-blind </w:t>
      </w:r>
      <w:r w:rsidR="00441EF3" w:rsidRPr="002C61D5">
        <w:rPr>
          <w:rFonts w:ascii="Times New Roman" w:eastAsia="Calibri" w:hAnsi="Times New Roman"/>
          <w:b w:val="0"/>
          <w:color w:val="000000"/>
          <w:sz w:val="24"/>
        </w:rPr>
        <w:t>or</w:t>
      </w:r>
      <w:r w:rsidRPr="002C61D5">
        <w:rPr>
          <w:rFonts w:ascii="Times New Roman" w:eastAsia="Calibri" w:hAnsi="Times New Roman"/>
          <w:b w:val="0"/>
          <w:color w:val="000000"/>
          <w:sz w:val="24"/>
        </w:rPr>
        <w:t xml:space="preserve"> visually impaired</w:t>
      </w:r>
      <w:r w:rsidR="003B2B2B" w:rsidRPr="002C61D5">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 xml:space="preserve">with a goal of maximizing independence and community inclusion. </w:t>
      </w:r>
    </w:p>
    <w:p w:rsidR="00A2312D" w:rsidRPr="002C61D5" w:rsidRDefault="00A2312D" w:rsidP="00EA576F">
      <w:pPr>
        <w:spacing w:line="276" w:lineRule="auto"/>
        <w:rPr>
          <w:rFonts w:ascii="Times New Roman" w:eastAsia="Calibri" w:hAnsi="Times New Roman"/>
          <w:b w:val="0"/>
          <w:color w:val="000000"/>
          <w:sz w:val="24"/>
        </w:rPr>
      </w:pPr>
    </w:p>
    <w:p w:rsidR="00220C93" w:rsidRPr="002C61D5" w:rsidRDefault="00220C93" w:rsidP="00EA576F">
      <w:pPr>
        <w:spacing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 xml:space="preserve">Under the provisions of Connecticut General Statutes Section 10-295, the Bureau provides to any school district upon written request the services of Teachers </w:t>
      </w:r>
      <w:r w:rsidR="00EA576F" w:rsidRPr="002C61D5">
        <w:rPr>
          <w:rFonts w:ascii="Times New Roman" w:eastAsia="Calibri" w:hAnsi="Times New Roman"/>
          <w:b w:val="0"/>
          <w:color w:val="000000"/>
          <w:sz w:val="24"/>
        </w:rPr>
        <w:t xml:space="preserve">of </w:t>
      </w:r>
      <w:r w:rsidR="00EA576F">
        <w:rPr>
          <w:rFonts w:ascii="Times New Roman" w:eastAsia="Calibri" w:hAnsi="Times New Roman"/>
          <w:b w:val="0"/>
          <w:color w:val="000000"/>
          <w:sz w:val="24"/>
        </w:rPr>
        <w:t>Students</w:t>
      </w:r>
      <w:r>
        <w:rPr>
          <w:rFonts w:ascii="Times New Roman" w:eastAsia="Calibri" w:hAnsi="Times New Roman"/>
          <w:b w:val="0"/>
          <w:color w:val="000000"/>
          <w:sz w:val="24"/>
        </w:rPr>
        <w:t xml:space="preserve"> with Visual Impairments</w:t>
      </w:r>
      <w:r w:rsidRPr="002C61D5">
        <w:rPr>
          <w:rFonts w:ascii="Times New Roman" w:eastAsia="Calibri" w:hAnsi="Times New Roman"/>
          <w:b w:val="0"/>
          <w:color w:val="000000"/>
          <w:sz w:val="24"/>
        </w:rPr>
        <w:t xml:space="preserve"> to address the vision-related developmental needs of students who are blind, deaf-blind or visually impaired. </w:t>
      </w:r>
      <w:proofErr w:type="gramStart"/>
      <w:r w:rsidRPr="002C61D5">
        <w:rPr>
          <w:rFonts w:ascii="Times New Roman" w:eastAsia="Calibri" w:hAnsi="Times New Roman"/>
          <w:b w:val="0"/>
          <w:color w:val="000000"/>
          <w:sz w:val="24"/>
        </w:rPr>
        <w:t xml:space="preserve">For more information visit </w:t>
      </w:r>
      <w:hyperlink r:id="rId10" w:history="1">
        <w:r w:rsidRPr="002C61D5">
          <w:rPr>
            <w:rStyle w:val="Hyperlink"/>
            <w:rFonts w:ascii="Times New Roman" w:hAnsi="Times New Roman"/>
            <w:b w:val="0"/>
            <w:sz w:val="24"/>
          </w:rPr>
          <w:t>www.ct.gov/besb</w:t>
        </w:r>
      </w:hyperlink>
      <w:r w:rsidRPr="002C61D5">
        <w:rPr>
          <w:rFonts w:ascii="Times New Roman" w:hAnsi="Times New Roman"/>
          <w:b w:val="0"/>
          <w:sz w:val="24"/>
        </w:rPr>
        <w:t>.</w:t>
      </w:r>
      <w:proofErr w:type="gramEnd"/>
      <w:r w:rsidRPr="002C61D5">
        <w:rPr>
          <w:rFonts w:ascii="Times New Roman" w:hAnsi="Times New Roman"/>
          <w:b w:val="0"/>
          <w:sz w:val="24"/>
        </w:rPr>
        <w:t xml:space="preserve"> </w:t>
      </w:r>
    </w:p>
    <w:p w:rsidR="00BE5B64" w:rsidRPr="002C61D5" w:rsidRDefault="00BE5B64" w:rsidP="00EA576F">
      <w:pPr>
        <w:spacing w:line="276" w:lineRule="auto"/>
        <w:rPr>
          <w:rFonts w:ascii="Times New Roman" w:hAnsi="Times New Roman"/>
          <w:b w:val="0"/>
          <w:sz w:val="24"/>
        </w:rPr>
      </w:pPr>
    </w:p>
    <w:p w:rsidR="00BE5B64" w:rsidRPr="002C61D5" w:rsidRDefault="00BE5B64" w:rsidP="00EA576F">
      <w:pPr>
        <w:spacing w:line="276" w:lineRule="auto"/>
        <w:rPr>
          <w:rFonts w:ascii="Times New Roman" w:hAnsi="Times New Roman"/>
          <w:sz w:val="24"/>
          <w:u w:val="single"/>
        </w:rPr>
      </w:pPr>
      <w:r w:rsidRPr="002C61D5">
        <w:rPr>
          <w:rFonts w:ascii="Times New Roman" w:hAnsi="Times New Roman"/>
          <w:sz w:val="24"/>
          <w:u w:val="single"/>
        </w:rPr>
        <w:t>Bureau of Disability Determination Services:</w:t>
      </w:r>
    </w:p>
    <w:p w:rsidR="00BE5B64" w:rsidRPr="002C61D5" w:rsidRDefault="00BE5B64" w:rsidP="00EA576F">
      <w:pPr>
        <w:spacing w:line="276" w:lineRule="auto"/>
        <w:rPr>
          <w:rFonts w:ascii="Times New Roman" w:hAnsi="Times New Roman"/>
          <w:b w:val="0"/>
          <w:color w:val="000000"/>
          <w:sz w:val="24"/>
          <w:lang w:val="en"/>
        </w:rPr>
      </w:pPr>
      <w:r w:rsidRPr="002C61D5">
        <w:rPr>
          <w:rFonts w:ascii="Times New Roman" w:hAnsi="Times New Roman"/>
          <w:b w:val="0"/>
          <w:sz w:val="24"/>
        </w:rPr>
        <w:t xml:space="preserve">The Bureau’s Disability Determination Services (DDS) unit is responsible for deciding </w:t>
      </w:r>
      <w:r w:rsidR="00C77F17">
        <w:rPr>
          <w:rFonts w:ascii="Times New Roman" w:hAnsi="Times New Roman"/>
          <w:b w:val="0"/>
          <w:sz w:val="24"/>
        </w:rPr>
        <w:t xml:space="preserve">medical </w:t>
      </w:r>
      <w:r w:rsidRPr="002C61D5">
        <w:rPr>
          <w:rFonts w:ascii="Times New Roman" w:hAnsi="Times New Roman"/>
          <w:b w:val="0"/>
          <w:sz w:val="24"/>
        </w:rPr>
        <w:t xml:space="preserve">eligibility for the Social Security Disability Insurance (SSDI)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(SSI) programs. These programs provide cash benefits </w:t>
      </w:r>
      <w:r w:rsidR="00C77F17">
        <w:rPr>
          <w:rFonts w:ascii="Times New Roman" w:hAnsi="Times New Roman"/>
          <w:b w:val="0"/>
          <w:sz w:val="24"/>
        </w:rPr>
        <w:t xml:space="preserve">and medical insurance </w:t>
      </w:r>
      <w:r w:rsidRPr="002C61D5">
        <w:rPr>
          <w:rFonts w:ascii="Times New Roman" w:hAnsi="Times New Roman"/>
          <w:b w:val="0"/>
          <w:sz w:val="24"/>
        </w:rPr>
        <w:t xml:space="preserve">to individuals who are unable to maintain employment due to the severity of their disabilities. </w:t>
      </w:r>
    </w:p>
    <w:p w:rsidR="00BE5B64" w:rsidRPr="002C61D5" w:rsidRDefault="00BE5B64" w:rsidP="00EA576F">
      <w:pPr>
        <w:spacing w:line="276" w:lineRule="auto"/>
        <w:rPr>
          <w:rFonts w:ascii="Times New Roman" w:hAnsi="Times New Roman"/>
          <w:b w:val="0"/>
          <w:sz w:val="24"/>
        </w:rPr>
      </w:pPr>
    </w:p>
    <w:p w:rsidR="00BE5B64" w:rsidRPr="002C61D5" w:rsidRDefault="00F90855" w:rsidP="00EA576F">
      <w:pPr>
        <w:spacing w:line="276" w:lineRule="auto"/>
        <w:rPr>
          <w:rFonts w:ascii="Times New Roman" w:hAnsi="Times New Roman"/>
          <w:b w:val="0"/>
          <w:sz w:val="24"/>
        </w:rPr>
      </w:pPr>
      <w:r w:rsidRPr="002C61D5">
        <w:rPr>
          <w:rFonts w:ascii="Times New Roman" w:hAnsi="Times New Roman"/>
          <w:b w:val="0"/>
          <w:sz w:val="24"/>
        </w:rPr>
        <w:lastRenderedPageBreak/>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11"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rsidR="00BE5B64" w:rsidRPr="002C61D5" w:rsidRDefault="00BE5B64" w:rsidP="00EA576F">
      <w:pPr>
        <w:spacing w:line="276" w:lineRule="auto"/>
        <w:rPr>
          <w:rFonts w:ascii="Times New Roman" w:hAnsi="Times New Roman"/>
          <w:b w:val="0"/>
          <w:sz w:val="24"/>
        </w:rPr>
      </w:pPr>
      <w:r w:rsidRPr="002C61D5">
        <w:rPr>
          <w:rFonts w:ascii="Times New Roman" w:hAnsi="Times New Roman"/>
          <w:b w:val="0"/>
          <w:sz w:val="24"/>
        </w:rPr>
        <w:t> </w:t>
      </w:r>
    </w:p>
    <w:p w:rsidR="00BE5B64" w:rsidRPr="002C61D5" w:rsidRDefault="00BE5B64" w:rsidP="00EA576F">
      <w:pPr>
        <w:spacing w:line="276" w:lineRule="auto"/>
        <w:rPr>
          <w:rFonts w:ascii="Times New Roman" w:hAnsi="Times New Roman"/>
          <w:sz w:val="24"/>
          <w:u w:val="single"/>
        </w:rPr>
      </w:pPr>
      <w:r w:rsidRPr="002C61D5">
        <w:rPr>
          <w:rFonts w:ascii="Times New Roman" w:hAnsi="Times New Roman"/>
          <w:sz w:val="24"/>
          <w:u w:val="single"/>
        </w:rPr>
        <w:t>Bureau of Organizational Support:</w:t>
      </w:r>
    </w:p>
    <w:p w:rsidR="00BE5B64" w:rsidRPr="002C61D5" w:rsidRDefault="00E80FEB" w:rsidP="00EA576F">
      <w:pPr>
        <w:pStyle w:val="Default"/>
        <w:spacing w:line="276" w:lineRule="auto"/>
      </w:pPr>
      <w:r>
        <w:t>This</w:t>
      </w:r>
      <w:r w:rsidR="00BE5B64" w:rsidRPr="002C61D5">
        <w:t xml:space="preserve"> centralized business services unit support</w:t>
      </w:r>
      <w:r>
        <w:t>s</w:t>
      </w:r>
      <w:r w:rsidR="00BE5B64" w:rsidRPr="002C61D5">
        <w:t xml:space="preserve"> all of the department’s programs. </w:t>
      </w:r>
      <w:r>
        <w:t>In addition to</w:t>
      </w:r>
      <w:r w:rsidR="00BE5B64" w:rsidRPr="002C61D5">
        <w:t xml:space="preserve"> responsibility for all fiscal </w:t>
      </w:r>
      <w:r w:rsidR="005A3C3B">
        <w:t xml:space="preserve">and IT </w:t>
      </w:r>
      <w:r w:rsidR="00BE5B64" w:rsidRPr="002C61D5">
        <w:t xml:space="preserve">functions, </w:t>
      </w:r>
      <w:r>
        <w:t>this DORS bureau</w:t>
      </w:r>
      <w:r w:rsidRPr="002C61D5">
        <w:t xml:space="preserve"> </w:t>
      </w:r>
      <w:r w:rsidR="00BE5B64" w:rsidRPr="002C61D5">
        <w:t xml:space="preserve">is also supporting the State Department on </w:t>
      </w:r>
      <w:r w:rsidR="005A3C3B">
        <w:t>Aging</w:t>
      </w:r>
      <w:r w:rsidR="00BE5B64" w:rsidRPr="002C61D5">
        <w:t xml:space="preserve">. </w:t>
      </w:r>
    </w:p>
    <w:p w:rsidR="00BE5B64" w:rsidRPr="002C61D5" w:rsidRDefault="00BE5B64" w:rsidP="00EA576F">
      <w:pPr>
        <w:spacing w:line="276" w:lineRule="auto"/>
        <w:rPr>
          <w:rFonts w:ascii="Times New Roman" w:hAnsi="Times New Roman"/>
          <w:b w:val="0"/>
          <w:sz w:val="24"/>
        </w:rPr>
      </w:pPr>
    </w:p>
    <w:p w:rsidR="00BE5B64" w:rsidRPr="002C61D5" w:rsidRDefault="00BE5B64" w:rsidP="00EA576F">
      <w:pPr>
        <w:spacing w:line="276" w:lineRule="auto"/>
        <w:rPr>
          <w:rFonts w:ascii="Times New Roman" w:hAnsi="Times New Roman"/>
          <w:b w:val="0"/>
          <w:sz w:val="24"/>
        </w:rPr>
      </w:pPr>
      <w:r w:rsidRPr="002C61D5">
        <w:rPr>
          <w:rFonts w:ascii="Times New Roman" w:hAnsi="Times New Roman"/>
          <w:b w:val="0"/>
          <w:sz w:val="24"/>
        </w:rPr>
        <w:t>The Bureau of Organizational Support provides programmatic support in the following areas:</w:t>
      </w:r>
    </w:p>
    <w:p w:rsidR="00BE5B64" w:rsidRPr="002C61D5" w:rsidRDefault="00BE5B64" w:rsidP="00EA576F">
      <w:pPr>
        <w:spacing w:line="276" w:lineRule="auto"/>
        <w:rPr>
          <w:rFonts w:ascii="Times New Roman" w:hAnsi="Times New Roman"/>
          <w:b w:val="0"/>
          <w:sz w:val="24"/>
        </w:rPr>
      </w:pP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Budget Preparation and Monitoring</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General and Federal Fund Accounting</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Vendor Set Up and Maintenance</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Contract Monitoring</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Procurement</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Accounts Payable</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Billing and Accounts Receivable</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Federal Reporting</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Facilities and Operations</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Asset Management</w:t>
      </w:r>
    </w:p>
    <w:p w:rsidR="00BE5B64" w:rsidRPr="002C61D5" w:rsidRDefault="00BE5B64" w:rsidP="00EA576F">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Information Technology</w:t>
      </w:r>
    </w:p>
    <w:p w:rsidR="006E44DD" w:rsidRPr="002C61D5" w:rsidRDefault="006E44DD" w:rsidP="00EA576F">
      <w:pPr>
        <w:pStyle w:val="NoSpacing"/>
        <w:spacing w:line="276" w:lineRule="auto"/>
        <w:ind w:left="720"/>
        <w:rPr>
          <w:rFonts w:ascii="Times New Roman" w:hAnsi="Times New Roman" w:cs="Times New Roman"/>
          <w:sz w:val="24"/>
          <w:szCs w:val="24"/>
        </w:rPr>
      </w:pPr>
    </w:p>
    <w:p w:rsidR="00BE5B64" w:rsidRPr="002C61D5" w:rsidRDefault="00BE5B64" w:rsidP="00EA576F">
      <w:pPr>
        <w:autoSpaceDE w:val="0"/>
        <w:autoSpaceDN w:val="0"/>
        <w:adjustRightInd w:val="0"/>
        <w:spacing w:line="276" w:lineRule="auto"/>
        <w:rPr>
          <w:rFonts w:ascii="Times New Roman" w:eastAsiaTheme="minorHAnsi" w:hAnsi="Times New Roman"/>
          <w:bCs/>
          <w:color w:val="000000"/>
          <w:sz w:val="24"/>
        </w:rPr>
      </w:pPr>
      <w:r w:rsidRPr="002C61D5">
        <w:rPr>
          <w:rFonts w:ascii="Times New Roman" w:eastAsiaTheme="minorHAnsi" w:hAnsi="Times New Roman"/>
          <w:bCs/>
          <w:color w:val="000000"/>
          <w:sz w:val="24"/>
        </w:rPr>
        <w:t>Additional Organizational Components:</w:t>
      </w:r>
    </w:p>
    <w:p w:rsidR="00BE5B64" w:rsidRPr="002C61D5" w:rsidRDefault="00BE5B64" w:rsidP="00EA576F">
      <w:pPr>
        <w:pStyle w:val="Default"/>
        <w:spacing w:line="276" w:lineRule="auto"/>
      </w:pPr>
    </w:p>
    <w:p w:rsidR="00325DCA" w:rsidRDefault="00325DCA" w:rsidP="00EA576F">
      <w:pPr>
        <w:pStyle w:val="Default"/>
        <w:spacing w:line="276" w:lineRule="auto"/>
        <w:rPr>
          <w:b/>
          <w:u w:val="single"/>
        </w:rPr>
      </w:pPr>
      <w:r>
        <w:rPr>
          <w:b/>
          <w:u w:val="single"/>
        </w:rPr>
        <w:t>Commissioner’s Office:</w:t>
      </w:r>
    </w:p>
    <w:p w:rsidR="00325DCA" w:rsidRDefault="00325DCA" w:rsidP="00EA576F">
      <w:pPr>
        <w:pStyle w:val="Default"/>
        <w:spacing w:line="276" w:lineRule="auto"/>
      </w:pPr>
      <w:r w:rsidRPr="00325DCA">
        <w:t xml:space="preserve">The </w:t>
      </w:r>
      <w:r>
        <w:t xml:space="preserve">Commissioner’s Office includes </w:t>
      </w:r>
      <w:r w:rsidR="00142A48">
        <w:t>S</w:t>
      </w:r>
      <w:r w:rsidR="00224107">
        <w:t>taff</w:t>
      </w:r>
      <w:r w:rsidR="00E9375D">
        <w:t xml:space="preserve"> A</w:t>
      </w:r>
      <w:r w:rsidR="00224107">
        <w:t>ttorney</w:t>
      </w:r>
      <w:r>
        <w:t xml:space="preserve">, </w:t>
      </w:r>
      <w:r w:rsidR="00142A48">
        <w:t>S</w:t>
      </w:r>
      <w:r>
        <w:t xml:space="preserve">trategic </w:t>
      </w:r>
      <w:r w:rsidR="00142A48">
        <w:t>P</w:t>
      </w:r>
      <w:r>
        <w:t xml:space="preserve">lanning and </w:t>
      </w:r>
      <w:r w:rsidR="00142A48">
        <w:t>O</w:t>
      </w:r>
      <w:r>
        <w:t xml:space="preserve">perational </w:t>
      </w:r>
      <w:r w:rsidR="00142A48">
        <w:t>R</w:t>
      </w:r>
      <w:r>
        <w:t xml:space="preserve">eadiness, </w:t>
      </w:r>
      <w:r w:rsidR="00142A48">
        <w:t>L</w:t>
      </w:r>
      <w:r>
        <w:t>egislative</w:t>
      </w:r>
      <w:r w:rsidR="00E9375D">
        <w:t xml:space="preserve"> Office, </w:t>
      </w:r>
      <w:r w:rsidR="00142A48">
        <w:t>Co</w:t>
      </w:r>
      <w:r>
        <w:t xml:space="preserve">mmunications </w:t>
      </w:r>
      <w:r w:rsidR="00142A48">
        <w:t>O</w:t>
      </w:r>
      <w:r>
        <w:t>ffice</w:t>
      </w:r>
      <w:r w:rsidR="00E9375D">
        <w:t>, Human Resources and Affirmative Action</w:t>
      </w:r>
      <w:r>
        <w:t xml:space="preserve">. </w:t>
      </w:r>
    </w:p>
    <w:p w:rsidR="00325DCA" w:rsidRPr="00325DCA" w:rsidRDefault="00325DCA" w:rsidP="00EA576F">
      <w:pPr>
        <w:pStyle w:val="Default"/>
        <w:spacing w:line="276" w:lineRule="auto"/>
      </w:pPr>
    </w:p>
    <w:p w:rsidR="00325DCA" w:rsidRDefault="00224107" w:rsidP="007A263F">
      <w:pPr>
        <w:pStyle w:val="Default"/>
        <w:numPr>
          <w:ilvl w:val="0"/>
          <w:numId w:val="39"/>
        </w:numPr>
        <w:spacing w:after="240" w:line="276" w:lineRule="auto"/>
      </w:pPr>
      <w:r>
        <w:t xml:space="preserve">The </w:t>
      </w:r>
      <w:r w:rsidR="00142A48">
        <w:t>S</w:t>
      </w:r>
      <w:r>
        <w:t xml:space="preserve">taff </w:t>
      </w:r>
      <w:r w:rsidR="00142A48">
        <w:t>A</w:t>
      </w:r>
      <w:r>
        <w:t>ttorney</w:t>
      </w:r>
      <w:r w:rsidR="00325DCA">
        <w:t xml:space="preserve"> </w:t>
      </w:r>
      <w:r w:rsidR="00B2261A" w:rsidRPr="00B2261A">
        <w:t>acts as in-house counsel to the agency on a wide range of issues involving every aspect of the department’s work</w:t>
      </w:r>
      <w:r>
        <w:t xml:space="preserve">; </w:t>
      </w:r>
      <w:r w:rsidRPr="00224107">
        <w:t>researches, interprets, analyzes and applies complex and conflicting laws and regulations</w:t>
      </w:r>
      <w:r>
        <w:t xml:space="preserve">. The staff attorney acts as a hearing officer and represents DORS in formal administrative and public proceedings. The staff attorney also acts as the primary contact for all Freedom of Information requests.   </w:t>
      </w:r>
      <w:r w:rsidR="00325DCA">
        <w:t xml:space="preserve"> </w:t>
      </w:r>
    </w:p>
    <w:p w:rsidR="00B2261A" w:rsidRDefault="00325DCA" w:rsidP="007A263F">
      <w:pPr>
        <w:pStyle w:val="Default"/>
        <w:numPr>
          <w:ilvl w:val="0"/>
          <w:numId w:val="39"/>
        </w:numPr>
        <w:spacing w:after="240" w:line="276" w:lineRule="auto"/>
      </w:pPr>
      <w:r>
        <w:t>Strategic Planning</w:t>
      </w:r>
      <w:r w:rsidR="00224107">
        <w:t xml:space="preserve"> </w:t>
      </w:r>
      <w:r w:rsidR="00CF30ED">
        <w:t xml:space="preserve">and Operational Readiness </w:t>
      </w:r>
      <w:r w:rsidR="00142A48">
        <w:t xml:space="preserve">works with agency leadership to develop and support the DORS strategic plan, helping to develop strategies and objectives for </w:t>
      </w:r>
      <w:r w:rsidR="00E9375D">
        <w:t xml:space="preserve">the </w:t>
      </w:r>
      <w:r w:rsidR="00142A48">
        <w:t xml:space="preserve">achievement of agency mission and goals. </w:t>
      </w:r>
      <w:r w:rsidR="00CF30ED">
        <w:t xml:space="preserve">They also </w:t>
      </w:r>
      <w:r w:rsidR="00142A48">
        <w:t>prepare and update</w:t>
      </w:r>
      <w:r w:rsidR="00B2261A">
        <w:t xml:space="preserve"> the agency’s Continuity of Operations Plan, ensure the agency is in compliance with FEMA and </w:t>
      </w:r>
      <w:r w:rsidR="00B2261A">
        <w:lastRenderedPageBreak/>
        <w:t xml:space="preserve">similar training requirements in the state, as well as </w:t>
      </w:r>
      <w:r w:rsidR="00142A48">
        <w:t>working with senior DORS staff</w:t>
      </w:r>
      <w:r w:rsidR="00B2261A">
        <w:t xml:space="preserve"> for appropriate agency responses to emergency situations.  </w:t>
      </w:r>
    </w:p>
    <w:p w:rsidR="00CF30ED" w:rsidRDefault="00CF30ED" w:rsidP="007A263F">
      <w:pPr>
        <w:pStyle w:val="Default"/>
        <w:numPr>
          <w:ilvl w:val="0"/>
          <w:numId w:val="39"/>
        </w:numPr>
        <w:spacing w:after="240" w:line="276" w:lineRule="auto"/>
      </w:pPr>
      <w:r>
        <w:t xml:space="preserve">The Legislative </w:t>
      </w:r>
      <w:r w:rsidR="0069284F">
        <w:t>Liaison</w:t>
      </w:r>
      <w:r>
        <w:t xml:space="preserve"> </w:t>
      </w:r>
      <w:r w:rsidRPr="00CF30ED">
        <w:t>advis</w:t>
      </w:r>
      <w:r>
        <w:t>es</w:t>
      </w:r>
      <w:r w:rsidRPr="00CF30ED">
        <w:t xml:space="preserve"> on and coordinat</w:t>
      </w:r>
      <w:r>
        <w:t>es</w:t>
      </w:r>
      <w:r w:rsidRPr="00CF30ED">
        <w:t xml:space="preserve"> legislative proposals</w:t>
      </w:r>
      <w:r>
        <w:t>. The</w:t>
      </w:r>
      <w:r w:rsidR="0069284F">
        <w:t>y</w:t>
      </w:r>
      <w:r>
        <w:t xml:space="preserve"> also</w:t>
      </w:r>
      <w:r w:rsidRPr="00CF30ED">
        <w:t xml:space="preserve"> provid</w:t>
      </w:r>
      <w:r w:rsidR="0069284F">
        <w:t>e</w:t>
      </w:r>
      <w:r w:rsidRPr="00CF30ED">
        <w:t xml:space="preserve"> advocacy and representation at the General Assembly</w:t>
      </w:r>
      <w:r>
        <w:t xml:space="preserve"> on behalf of DORS. </w:t>
      </w:r>
      <w:r w:rsidR="0069284F">
        <w:t xml:space="preserve">The Legislative Liaison currently serves as the Ethic Liaison for the agency as well. </w:t>
      </w:r>
    </w:p>
    <w:p w:rsidR="00224107" w:rsidRDefault="00224107" w:rsidP="007A263F">
      <w:pPr>
        <w:pStyle w:val="Default"/>
        <w:numPr>
          <w:ilvl w:val="0"/>
          <w:numId w:val="39"/>
        </w:numPr>
        <w:spacing w:after="240" w:line="276" w:lineRule="auto"/>
      </w:pPr>
      <w:r>
        <w:t xml:space="preserve">The Communications </w:t>
      </w:r>
      <w:r w:rsidR="00E9375D">
        <w:t>O</w:t>
      </w:r>
      <w:r>
        <w:t xml:space="preserve">ffice acts as the Public Information Officer for the agency and is the contact for media inquiries. </w:t>
      </w:r>
      <w:r w:rsidR="00E9375D">
        <w:t xml:space="preserve">The </w:t>
      </w:r>
      <w:r>
        <w:t>Communications</w:t>
      </w:r>
      <w:r w:rsidR="00E9375D">
        <w:t xml:space="preserve"> Office </w:t>
      </w:r>
      <w:r>
        <w:t xml:space="preserve">is also responsible for website and social media </w:t>
      </w:r>
      <w:r w:rsidR="00E9375D">
        <w:t xml:space="preserve">development and </w:t>
      </w:r>
      <w:r>
        <w:t>management.</w:t>
      </w:r>
    </w:p>
    <w:p w:rsidR="00A2312D" w:rsidRDefault="00BE5B64" w:rsidP="007A263F">
      <w:pPr>
        <w:pStyle w:val="Default"/>
        <w:numPr>
          <w:ilvl w:val="0"/>
          <w:numId w:val="39"/>
        </w:numPr>
        <w:spacing w:after="240" w:line="276" w:lineRule="auto"/>
      </w:pPr>
      <w:r w:rsidRPr="002C61D5">
        <w:t xml:space="preserve">The Human Resources Division is responsible for providing technical guidance and support for all the employees of the agency. </w:t>
      </w:r>
      <w:r w:rsidR="00B30618" w:rsidRPr="002C61D5">
        <w:t xml:space="preserve">HR </w:t>
      </w:r>
      <w:proofErr w:type="gramStart"/>
      <w:r w:rsidR="000542B9" w:rsidRPr="002C61D5">
        <w:t>s</w:t>
      </w:r>
      <w:r w:rsidRPr="002C61D5">
        <w:t>taff are</w:t>
      </w:r>
      <w:proofErr w:type="gramEnd"/>
      <w:r w:rsidRPr="002C61D5">
        <w:t xml:space="preserve"> involved in addressing issues which impact human resource management for the agency as a whole, through coordination of policy issues, involvement in labor relations activity and, in general, with the objective of ensuring that the quality of human resource service throughout the department remains consistent. </w:t>
      </w:r>
      <w:r w:rsidR="00CA014D" w:rsidRPr="002C61D5">
        <w:t xml:space="preserve">The Human Resources Division also supports the State Department on Aging’s HR responsibilities. </w:t>
      </w:r>
    </w:p>
    <w:p w:rsidR="00B2261A" w:rsidRDefault="00B2261A" w:rsidP="00325DCA">
      <w:pPr>
        <w:pStyle w:val="Default"/>
        <w:numPr>
          <w:ilvl w:val="0"/>
          <w:numId w:val="39"/>
        </w:numPr>
        <w:spacing w:line="276" w:lineRule="auto"/>
      </w:pPr>
      <w:r>
        <w:t xml:space="preserve">DORS has a memorandum of agreement for all Affirmative Action and Equal Employment Opportunity (AA/EEO) programs and services. Affirmative Action and Equal Employment Opportunity (AA/EEO) programs and services. </w:t>
      </w:r>
      <w:r w:rsidRPr="002C61D5">
        <w:t>Under the direction of the Commissioner, the agency is responsible for ensuring compliance with a wide variety of federal and state laws and department policies that address equal employment and education. Activities related to the Americans with Disabilities Act (ADA) and Section 504 of the Rehabilitation Act include investigating grievances as well as determining and documenting reasonable accommodations, and visiting work sites.</w:t>
      </w:r>
    </w:p>
    <w:p w:rsidR="00B2261A" w:rsidRDefault="00B2261A" w:rsidP="00B2261A">
      <w:pPr>
        <w:spacing w:line="276" w:lineRule="auto"/>
        <w:ind w:left="720"/>
        <w:rPr>
          <w:rFonts w:ascii="Times New Roman" w:hAnsi="Times New Roman"/>
          <w:b w:val="0"/>
          <w:bCs/>
          <w:color w:val="000000"/>
          <w:sz w:val="24"/>
        </w:rPr>
      </w:pPr>
    </w:p>
    <w:p w:rsidR="00B2261A" w:rsidRPr="00B2261A" w:rsidRDefault="00B2261A" w:rsidP="00B2261A">
      <w:pPr>
        <w:spacing w:line="276" w:lineRule="auto"/>
        <w:ind w:left="720"/>
        <w:rPr>
          <w:rFonts w:ascii="Times New Roman" w:hAnsi="Times New Roman"/>
          <w:b w:val="0"/>
          <w:bCs/>
          <w:color w:val="000000"/>
          <w:sz w:val="24"/>
        </w:rPr>
      </w:pPr>
      <w:r w:rsidRPr="00B2261A">
        <w:rPr>
          <w:rFonts w:ascii="Times New Roman" w:hAnsi="Times New Roman"/>
          <w:b w:val="0"/>
          <w:bCs/>
          <w:color w:val="000000"/>
          <w:sz w:val="24"/>
        </w:rPr>
        <w:t xml:space="preserve">During the Affirmative Action reporting period, DORS has successfully achieved a significant percentage of its goals in many of the categories/classifications, thereby upholding its commitment toward achieving parity in the workforce. The department supports affirmative action and diversity in the workplace and actively seeks applicants from all sectors of the population, and takes seriously the commitment to develop a workforce that reflects the diversity of the client population it serves. </w:t>
      </w:r>
    </w:p>
    <w:p w:rsidR="00CF30ED" w:rsidRDefault="00CF30ED" w:rsidP="00EA576F">
      <w:pPr>
        <w:pStyle w:val="Default"/>
        <w:spacing w:line="276" w:lineRule="auto"/>
      </w:pPr>
    </w:p>
    <w:p w:rsidR="00566E81" w:rsidRPr="002C61D5" w:rsidRDefault="00AA6C3F" w:rsidP="00EA576F">
      <w:pPr>
        <w:pStyle w:val="Default"/>
        <w:spacing w:line="276" w:lineRule="auto"/>
      </w:pPr>
      <w:r w:rsidRPr="002C61D5">
        <w:rPr>
          <w:b/>
          <w:bCs/>
        </w:rPr>
        <w:t>Public Service</w:t>
      </w:r>
    </w:p>
    <w:p w:rsidR="006E44DD" w:rsidRPr="002C61D5" w:rsidRDefault="004A30E1" w:rsidP="00EA576F">
      <w:pPr>
        <w:pStyle w:val="Default"/>
        <w:spacing w:line="276" w:lineRule="auto"/>
        <w:rPr>
          <w:bCs/>
        </w:rPr>
      </w:pPr>
      <w:r w:rsidRPr="002C61D5">
        <w:rPr>
          <w:bCs/>
        </w:rPr>
        <w:t xml:space="preserve">While each program has its own legislative requirements and program effectiveness standards, </w:t>
      </w:r>
      <w:r w:rsidR="00867CD0" w:rsidRPr="002C61D5">
        <w:rPr>
          <w:bCs/>
        </w:rPr>
        <w:t>DORS</w:t>
      </w:r>
      <w:r w:rsidRPr="002C61D5">
        <w:rPr>
          <w:bCs/>
        </w:rPr>
        <w:t xml:space="preserve"> as a whole focuses on continuous improvement.</w:t>
      </w:r>
    </w:p>
    <w:p w:rsidR="004A30E1" w:rsidRPr="002C61D5" w:rsidRDefault="004A30E1" w:rsidP="00EA576F">
      <w:pPr>
        <w:pStyle w:val="Default"/>
        <w:spacing w:line="276" w:lineRule="auto"/>
        <w:rPr>
          <w:bCs/>
        </w:rPr>
      </w:pPr>
      <w:r w:rsidRPr="002C61D5">
        <w:rPr>
          <w:bCs/>
        </w:rPr>
        <w:t xml:space="preserve"> </w:t>
      </w:r>
    </w:p>
    <w:p w:rsidR="00F33AAF" w:rsidRPr="002C61D5" w:rsidRDefault="00540139" w:rsidP="00EA576F">
      <w:pPr>
        <w:spacing w:line="276" w:lineRule="auto"/>
        <w:rPr>
          <w:rFonts w:ascii="Times New Roman" w:hAnsi="Times New Roman"/>
          <w:b w:val="0"/>
          <w:i/>
          <w:sz w:val="24"/>
        </w:rPr>
      </w:pPr>
      <w:r w:rsidRPr="002C61D5">
        <w:rPr>
          <w:rFonts w:ascii="Times New Roman" w:hAnsi="Times New Roman"/>
          <w:b w:val="0"/>
          <w:bCs/>
          <w:sz w:val="24"/>
        </w:rPr>
        <w:lastRenderedPageBreak/>
        <w:t>We</w:t>
      </w:r>
      <w:r w:rsidR="00BD77B5" w:rsidRPr="002C61D5">
        <w:rPr>
          <w:rFonts w:ascii="Times New Roman" w:hAnsi="Times New Roman"/>
          <w:b w:val="0"/>
          <w:bCs/>
          <w:sz w:val="24"/>
        </w:rPr>
        <w:t xml:space="preserve"> </w:t>
      </w:r>
      <w:r w:rsidR="009A42C7" w:rsidRPr="002C61D5">
        <w:rPr>
          <w:rFonts w:ascii="Times New Roman" w:hAnsi="Times New Roman"/>
          <w:b w:val="0"/>
          <w:bCs/>
          <w:sz w:val="24"/>
        </w:rPr>
        <w:t xml:space="preserve">continue to work toward building </w:t>
      </w:r>
      <w:r w:rsidR="004A30E1" w:rsidRPr="002C61D5">
        <w:rPr>
          <w:rFonts w:ascii="Times New Roman" w:hAnsi="Times New Roman"/>
          <w:b w:val="0"/>
          <w:bCs/>
          <w:sz w:val="24"/>
        </w:rPr>
        <w:t xml:space="preserve">a full complement of </w:t>
      </w:r>
      <w:r w:rsidR="00BD77B5" w:rsidRPr="002C61D5">
        <w:rPr>
          <w:rFonts w:ascii="Times New Roman" w:hAnsi="Times New Roman"/>
          <w:b w:val="0"/>
          <w:bCs/>
          <w:sz w:val="24"/>
        </w:rPr>
        <w:t>metrics to share in this a</w:t>
      </w:r>
      <w:r w:rsidR="004A30E1" w:rsidRPr="002C61D5">
        <w:rPr>
          <w:rFonts w:ascii="Times New Roman" w:hAnsi="Times New Roman"/>
          <w:b w:val="0"/>
          <w:bCs/>
          <w:sz w:val="24"/>
        </w:rPr>
        <w:t>nnual report</w:t>
      </w:r>
      <w:r w:rsidR="00F33AAF" w:rsidRPr="002C61D5">
        <w:rPr>
          <w:rFonts w:ascii="Times New Roman" w:hAnsi="Times New Roman"/>
          <w:b w:val="0"/>
          <w:bCs/>
          <w:sz w:val="24"/>
        </w:rPr>
        <w:t xml:space="preserve">, focusing on our mission of </w:t>
      </w:r>
      <w:r w:rsidR="00F33AAF" w:rsidRPr="002C61D5">
        <w:rPr>
          <w:rFonts w:ascii="Times New Roman" w:hAnsi="Times New Roman"/>
          <w:b w:val="0"/>
          <w:i/>
          <w:sz w:val="24"/>
        </w:rPr>
        <w:t xml:space="preserve">maximizing opportunities for people in Connecticut with disabilities to live, learn and work independently. </w:t>
      </w:r>
    </w:p>
    <w:p w:rsidR="00DF2D3A" w:rsidRPr="002C61D5" w:rsidRDefault="00DF2D3A" w:rsidP="00EA576F">
      <w:pPr>
        <w:spacing w:line="276" w:lineRule="auto"/>
        <w:rPr>
          <w:rFonts w:ascii="Times New Roman" w:hAnsi="Times New Roman"/>
          <w:sz w:val="24"/>
        </w:rPr>
      </w:pPr>
    </w:p>
    <w:p w:rsidR="004F2CED" w:rsidRPr="002C61D5" w:rsidRDefault="004F2CED" w:rsidP="00EA576F">
      <w:pPr>
        <w:spacing w:line="276" w:lineRule="auto"/>
        <w:rPr>
          <w:rFonts w:ascii="Times New Roman" w:hAnsi="Times New Roman"/>
          <w:b w:val="0"/>
          <w:sz w:val="24"/>
        </w:rPr>
      </w:pPr>
      <w:r w:rsidRPr="002C61D5">
        <w:rPr>
          <w:rFonts w:ascii="Times New Roman" w:hAnsi="Times New Roman"/>
          <w:b w:val="0"/>
          <w:sz w:val="24"/>
        </w:rPr>
        <w:t xml:space="preserve">To demonstrate this mission, the Department has had the following </w:t>
      </w:r>
      <w:r w:rsidR="00061BEE" w:rsidRPr="002C61D5">
        <w:rPr>
          <w:rFonts w:ascii="Times New Roman" w:hAnsi="Times New Roman"/>
          <w:b w:val="0"/>
          <w:sz w:val="24"/>
        </w:rPr>
        <w:t xml:space="preserve">Improvements/Achievements for </w:t>
      </w:r>
      <w:r w:rsidR="005E22B9">
        <w:rPr>
          <w:rFonts w:ascii="Times New Roman" w:hAnsi="Times New Roman"/>
          <w:b w:val="0"/>
          <w:sz w:val="24"/>
        </w:rPr>
        <w:t>2016-2017</w:t>
      </w:r>
      <w:r w:rsidR="00061BEE" w:rsidRPr="002C61D5">
        <w:rPr>
          <w:rFonts w:ascii="Times New Roman" w:hAnsi="Times New Roman"/>
          <w:b w:val="0"/>
          <w:sz w:val="24"/>
        </w:rPr>
        <w:t>:</w:t>
      </w:r>
    </w:p>
    <w:p w:rsidR="007A263F" w:rsidRDefault="007A263F" w:rsidP="00EA576F">
      <w:pPr>
        <w:spacing w:line="276" w:lineRule="auto"/>
        <w:rPr>
          <w:rFonts w:ascii="Times New Roman" w:hAnsi="Times New Roman"/>
          <w:b w:val="0"/>
          <w:sz w:val="24"/>
        </w:rPr>
      </w:pPr>
    </w:p>
    <w:p w:rsidR="00115EFA" w:rsidRPr="002C61D5" w:rsidRDefault="00115EFA" w:rsidP="00EA576F">
      <w:pPr>
        <w:spacing w:line="276" w:lineRule="auto"/>
        <w:rPr>
          <w:rFonts w:ascii="Times New Roman" w:hAnsi="Times New Roman"/>
          <w:bCs/>
          <w:sz w:val="24"/>
        </w:rPr>
      </w:pPr>
      <w:r w:rsidRPr="002C61D5">
        <w:rPr>
          <w:rFonts w:ascii="Times New Roman" w:hAnsi="Times New Roman"/>
          <w:sz w:val="24"/>
        </w:rPr>
        <w:t xml:space="preserve">Live:  </w:t>
      </w:r>
      <w:r w:rsidR="00067F88" w:rsidRPr="002C61D5">
        <w:rPr>
          <w:rFonts w:ascii="Times New Roman" w:hAnsi="Times New Roman"/>
          <w:sz w:val="24"/>
        </w:rPr>
        <w:t>I</w:t>
      </w:r>
      <w:r w:rsidRPr="002C61D5">
        <w:rPr>
          <w:rFonts w:ascii="Times New Roman" w:hAnsi="Times New Roman"/>
          <w:sz w:val="24"/>
        </w:rPr>
        <w:t>ndividuals have increased their ability to live independently</w:t>
      </w:r>
    </w:p>
    <w:p w:rsidR="00115EFA" w:rsidRPr="002C61D5" w:rsidRDefault="00515F4F" w:rsidP="00EA576F">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1,093</w:t>
      </w:r>
      <w:r w:rsidRPr="002C61D5">
        <w:rPr>
          <w:rFonts w:ascii="Times New Roman" w:hAnsi="Times New Roman"/>
          <w:b w:val="0"/>
          <w:bCs/>
          <w:sz w:val="24"/>
        </w:rPr>
        <w:t xml:space="preserve"> </w:t>
      </w:r>
      <w:r w:rsidR="00115EFA" w:rsidRPr="002C61D5">
        <w:rPr>
          <w:rFonts w:ascii="Times New Roman" w:hAnsi="Times New Roman"/>
          <w:b w:val="0"/>
          <w:bCs/>
          <w:sz w:val="24"/>
        </w:rPr>
        <w:t>Older Blind clients (55 and over) received Independent Living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515F4F" w:rsidP="00EA576F">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4,522</w:t>
      </w:r>
      <w:r w:rsidR="00115EFA" w:rsidRPr="002C61D5">
        <w:rPr>
          <w:rFonts w:ascii="Times New Roman" w:hAnsi="Times New Roman"/>
          <w:b w:val="0"/>
          <w:bCs/>
          <w:sz w:val="24"/>
        </w:rPr>
        <w:t xml:space="preserve"> Independent Living services were provided to those Older Blind clients (55 and over)</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515F4F" w:rsidP="00EA576F">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226</w:t>
      </w:r>
      <w:r w:rsidRPr="002C61D5">
        <w:rPr>
          <w:rFonts w:ascii="Times New Roman" w:hAnsi="Times New Roman"/>
          <w:b w:val="0"/>
          <w:bCs/>
          <w:sz w:val="24"/>
        </w:rPr>
        <w:t xml:space="preserve"> </w:t>
      </w:r>
      <w:r w:rsidR="00115EFA" w:rsidRPr="002C61D5">
        <w:rPr>
          <w:rFonts w:ascii="Times New Roman" w:hAnsi="Times New Roman"/>
          <w:b w:val="0"/>
          <w:bCs/>
          <w:sz w:val="24"/>
        </w:rPr>
        <w:t>Adult Blind clients (under age 55) received independent Living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515F4F" w:rsidP="00EA576F">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722</w:t>
      </w:r>
      <w:r w:rsidRPr="002C61D5">
        <w:rPr>
          <w:rFonts w:ascii="Times New Roman" w:hAnsi="Times New Roman"/>
          <w:b w:val="0"/>
          <w:bCs/>
          <w:sz w:val="24"/>
        </w:rPr>
        <w:t xml:space="preserve"> </w:t>
      </w:r>
      <w:r w:rsidR="00115EFA" w:rsidRPr="002C61D5">
        <w:rPr>
          <w:rFonts w:ascii="Times New Roman" w:hAnsi="Times New Roman"/>
          <w:b w:val="0"/>
          <w:bCs/>
          <w:sz w:val="24"/>
        </w:rPr>
        <w:t>Independent Living Services were provided to those Adult Blind clients (under age 55)</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367E1C" w:rsidRPr="002C61D5" w:rsidRDefault="00515F4F" w:rsidP="00EA576F">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49</w:t>
      </w:r>
      <w:r w:rsidRPr="002C61D5">
        <w:rPr>
          <w:rFonts w:ascii="Times New Roman" w:hAnsi="Times New Roman"/>
          <w:b w:val="0"/>
          <w:bCs/>
          <w:sz w:val="24"/>
        </w:rPr>
        <w:t xml:space="preserve"> </w:t>
      </w:r>
      <w:r w:rsidR="00367E1C" w:rsidRPr="002C61D5">
        <w:rPr>
          <w:rFonts w:ascii="Times New Roman" w:hAnsi="Times New Roman"/>
          <w:b w:val="0"/>
          <w:bCs/>
          <w:sz w:val="24"/>
        </w:rPr>
        <w:t>clients received Deafblind Community Inclusion grant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5A3C3B" w:rsidRDefault="00515F4F" w:rsidP="00EA576F">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 xml:space="preserve">99 </w:t>
      </w:r>
      <w:r w:rsidR="00B77B5C" w:rsidRPr="002C61D5">
        <w:rPr>
          <w:rFonts w:ascii="Times New Roman" w:hAnsi="Times New Roman"/>
          <w:b w:val="0"/>
          <w:bCs/>
          <w:sz w:val="24"/>
        </w:rPr>
        <w:t>students who are blind or visually impaired took part in BESB’s extra-curricular programs - including Camp</w:t>
      </w:r>
      <w:r w:rsidR="00B77B5C">
        <w:rPr>
          <w:rFonts w:ascii="Times New Roman" w:hAnsi="Times New Roman"/>
          <w:b w:val="0"/>
          <w:bCs/>
          <w:sz w:val="24"/>
        </w:rPr>
        <w:t xml:space="preserve"> LIFE college experience</w:t>
      </w:r>
      <w:r w:rsidR="00B77B5C" w:rsidRPr="002C61D5">
        <w:rPr>
          <w:rFonts w:ascii="Times New Roman" w:hAnsi="Times New Roman"/>
          <w:b w:val="0"/>
          <w:bCs/>
          <w:sz w:val="24"/>
        </w:rPr>
        <w:t>,</w:t>
      </w:r>
      <w:r w:rsidR="00B77B5C">
        <w:rPr>
          <w:rFonts w:ascii="Times New Roman" w:hAnsi="Times New Roman"/>
          <w:b w:val="0"/>
          <w:bCs/>
          <w:sz w:val="24"/>
        </w:rPr>
        <w:t xml:space="preserve"> Skills for Life Mobility Camp </w:t>
      </w:r>
      <w:r w:rsidR="00B77B5C" w:rsidRPr="002C61D5">
        <w:rPr>
          <w:rFonts w:ascii="Times New Roman" w:hAnsi="Times New Roman"/>
          <w:b w:val="0"/>
          <w:bCs/>
          <w:sz w:val="24"/>
        </w:rPr>
        <w:t>and</w:t>
      </w:r>
      <w:r w:rsidR="00B77B5C">
        <w:rPr>
          <w:rFonts w:ascii="Times New Roman" w:hAnsi="Times New Roman"/>
          <w:b w:val="0"/>
          <w:bCs/>
          <w:sz w:val="24"/>
        </w:rPr>
        <w:t xml:space="preserve"> </w:t>
      </w:r>
      <w:r>
        <w:rPr>
          <w:rFonts w:ascii="Times New Roman" w:hAnsi="Times New Roman"/>
          <w:b w:val="0"/>
          <w:bCs/>
          <w:sz w:val="24"/>
        </w:rPr>
        <w:t>Camp Abilities adapted sports summer</w:t>
      </w:r>
      <w:r w:rsidR="00B77B5C">
        <w:rPr>
          <w:rFonts w:ascii="Times New Roman" w:hAnsi="Times New Roman"/>
          <w:b w:val="0"/>
          <w:bCs/>
          <w:sz w:val="24"/>
        </w:rPr>
        <w:t xml:space="preserve"> program</w:t>
      </w:r>
      <w:r w:rsidR="00B77B5C" w:rsidRPr="002C61D5">
        <w:rPr>
          <w:rFonts w:ascii="Times New Roman" w:hAnsi="Times New Roman"/>
          <w:b w:val="0"/>
          <w:bCs/>
          <w:sz w:val="24"/>
        </w:rPr>
        <w:t>.</w:t>
      </w:r>
    </w:p>
    <w:p w:rsidR="00C77F17" w:rsidRPr="002C61D5" w:rsidRDefault="00C77F17" w:rsidP="00EA576F">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w:t>
      </w:r>
      <w:r w:rsidR="00EA576F">
        <w:rPr>
          <w:rFonts w:ascii="Times New Roman" w:hAnsi="Times New Roman"/>
          <w:b w:val="0"/>
          <w:bCs/>
          <w:sz w:val="24"/>
        </w:rPr>
        <w:t>41,104 Social</w:t>
      </w:r>
      <w:r>
        <w:rPr>
          <w:rFonts w:ascii="Times New Roman" w:hAnsi="Times New Roman"/>
          <w:b w:val="0"/>
          <w:bCs/>
          <w:sz w:val="24"/>
        </w:rPr>
        <w:t xml:space="preserve"> Security </w:t>
      </w:r>
      <w:r w:rsidRPr="002C61D5">
        <w:rPr>
          <w:rFonts w:ascii="Times New Roman" w:hAnsi="Times New Roman"/>
          <w:b w:val="0"/>
          <w:bCs/>
          <w:sz w:val="24"/>
        </w:rPr>
        <w:t xml:space="preserve">disability claims </w:t>
      </w:r>
      <w:r w:rsidR="00EA576F" w:rsidRPr="002C61D5">
        <w:rPr>
          <w:rFonts w:ascii="Times New Roman" w:hAnsi="Times New Roman"/>
          <w:b w:val="0"/>
          <w:bCs/>
          <w:sz w:val="24"/>
        </w:rPr>
        <w:t xml:space="preserve">were </w:t>
      </w:r>
      <w:r w:rsidR="00EA576F">
        <w:rPr>
          <w:rFonts w:ascii="Times New Roman" w:hAnsi="Times New Roman"/>
          <w:b w:val="0"/>
          <w:bCs/>
          <w:sz w:val="24"/>
        </w:rPr>
        <w:t>adjudicated</w:t>
      </w:r>
      <w:r w:rsidRPr="002C61D5">
        <w:rPr>
          <w:rFonts w:ascii="Times New Roman" w:hAnsi="Times New Roman"/>
          <w:b w:val="0"/>
          <w:bCs/>
          <w:sz w:val="24"/>
        </w:rPr>
        <w:t xml:space="preserve"> during SFY</w:t>
      </w:r>
      <w:r>
        <w:rPr>
          <w:rFonts w:ascii="Times New Roman" w:hAnsi="Times New Roman"/>
          <w:b w:val="0"/>
          <w:bCs/>
          <w:sz w:val="24"/>
        </w:rPr>
        <w:t xml:space="preserve"> 2017</w:t>
      </w:r>
      <w:r w:rsidRPr="002C61D5">
        <w:rPr>
          <w:rFonts w:ascii="Times New Roman" w:hAnsi="Times New Roman"/>
          <w:b w:val="0"/>
          <w:bCs/>
          <w:sz w:val="24"/>
        </w:rPr>
        <w:t>.</w:t>
      </w:r>
    </w:p>
    <w:p w:rsidR="007368FC" w:rsidRPr="007368FC" w:rsidRDefault="007368FC" w:rsidP="00EA576F">
      <w:pPr>
        <w:pStyle w:val="ListParagraph"/>
        <w:numPr>
          <w:ilvl w:val="0"/>
          <w:numId w:val="36"/>
        </w:numPr>
        <w:spacing w:line="276" w:lineRule="auto"/>
        <w:rPr>
          <w:rFonts w:ascii="Times New Roman" w:hAnsi="Times New Roman"/>
          <w:b w:val="0"/>
          <w:bCs/>
          <w:sz w:val="24"/>
        </w:rPr>
      </w:pPr>
      <w:r w:rsidRPr="007368FC">
        <w:rPr>
          <w:rFonts w:ascii="Times New Roman" w:hAnsi="Times New Roman"/>
          <w:b w:val="0"/>
          <w:bCs/>
          <w:sz w:val="24"/>
        </w:rPr>
        <w:t>There were 486 Deaf and Hard of Hearing Counseling Services performed during SFY2017 ranging from mid-August 2016- June 30, 2017</w:t>
      </w:r>
      <w:r w:rsidR="00957615">
        <w:rPr>
          <w:rFonts w:ascii="Times New Roman" w:hAnsi="Times New Roman"/>
          <w:b w:val="0"/>
          <w:bCs/>
          <w:sz w:val="24"/>
        </w:rPr>
        <w:t xml:space="preserve"> (</w:t>
      </w:r>
      <w:r w:rsidRPr="007368FC">
        <w:rPr>
          <w:rFonts w:ascii="Times New Roman" w:hAnsi="Times New Roman"/>
          <w:b w:val="0"/>
          <w:bCs/>
          <w:sz w:val="24"/>
        </w:rPr>
        <w:t>which may include multiple referrals and services during one session</w:t>
      </w:r>
      <w:r w:rsidR="00957615">
        <w:rPr>
          <w:rFonts w:ascii="Times New Roman" w:hAnsi="Times New Roman"/>
          <w:b w:val="0"/>
          <w:bCs/>
          <w:sz w:val="24"/>
        </w:rPr>
        <w:t>)</w:t>
      </w:r>
      <w:r w:rsidRPr="007368FC">
        <w:rPr>
          <w:rFonts w:ascii="Times New Roman" w:hAnsi="Times New Roman"/>
          <w:b w:val="0"/>
          <w:bCs/>
          <w:sz w:val="24"/>
        </w:rPr>
        <w:t xml:space="preserve">. These include counseling, consultation, education and advocacy, case coordination. Also in this number are referrals to partner agencies, and information on resources regarding Deaf culture, hearing loss, limited hearing aid funding, and assistive technology. This number also represents collaboration with other state agencies to provide culturally competent services and to exchange referrals. </w:t>
      </w:r>
    </w:p>
    <w:p w:rsidR="007368FC" w:rsidRPr="007368FC" w:rsidRDefault="007368FC" w:rsidP="00EA576F">
      <w:pPr>
        <w:pStyle w:val="ListParagraph"/>
        <w:numPr>
          <w:ilvl w:val="0"/>
          <w:numId w:val="36"/>
        </w:numPr>
        <w:spacing w:line="276" w:lineRule="auto"/>
        <w:rPr>
          <w:rFonts w:ascii="Times New Roman" w:hAnsi="Times New Roman"/>
          <w:b w:val="0"/>
          <w:bCs/>
          <w:sz w:val="24"/>
        </w:rPr>
      </w:pPr>
      <w:r w:rsidRPr="007368FC">
        <w:rPr>
          <w:rFonts w:ascii="Times New Roman" w:hAnsi="Times New Roman"/>
          <w:b w:val="0"/>
          <w:bCs/>
          <w:sz w:val="24"/>
        </w:rPr>
        <w:t>324 clients were served under the Driver’s Training Program during SFY2017. Of these 158 clients completed driver’s training (some of which included vehicle adaptions), 61 were actively receiving services and 105 had requested services, pending evaluations.</w:t>
      </w:r>
    </w:p>
    <w:p w:rsidR="007368FC" w:rsidRPr="007368FC" w:rsidRDefault="007368FC" w:rsidP="00EA576F">
      <w:pPr>
        <w:pStyle w:val="ListParagraph"/>
        <w:numPr>
          <w:ilvl w:val="0"/>
          <w:numId w:val="36"/>
        </w:numPr>
        <w:spacing w:line="276" w:lineRule="auto"/>
        <w:rPr>
          <w:rFonts w:ascii="Times New Roman" w:hAnsi="Times New Roman"/>
          <w:b w:val="0"/>
          <w:bCs/>
          <w:sz w:val="24"/>
        </w:rPr>
      </w:pPr>
      <w:r w:rsidRPr="007368FC">
        <w:rPr>
          <w:rFonts w:ascii="Times New Roman" w:hAnsi="Times New Roman"/>
          <w:b w:val="0"/>
          <w:bCs/>
          <w:sz w:val="24"/>
        </w:rPr>
        <w:t>1</w:t>
      </w:r>
      <w:r>
        <w:rPr>
          <w:rFonts w:ascii="Times New Roman" w:hAnsi="Times New Roman"/>
          <w:b w:val="0"/>
          <w:bCs/>
          <w:sz w:val="24"/>
        </w:rPr>
        <w:t>,</w:t>
      </w:r>
      <w:r w:rsidRPr="007368FC">
        <w:rPr>
          <w:rFonts w:ascii="Times New Roman" w:hAnsi="Times New Roman"/>
          <w:b w:val="0"/>
          <w:bCs/>
          <w:sz w:val="24"/>
        </w:rPr>
        <w:t>984 individuals received Assistive Technology services for the purposes of community living, including alternate financing, Deaf Blind telecommunications equipment, recycling and reuse of devices, device loans and device demonstrations.</w:t>
      </w:r>
    </w:p>
    <w:p w:rsidR="00C25C85" w:rsidRPr="00C25C85" w:rsidRDefault="00C25C85" w:rsidP="00EA576F">
      <w:pPr>
        <w:numPr>
          <w:ilvl w:val="0"/>
          <w:numId w:val="36"/>
        </w:numPr>
        <w:spacing w:line="276" w:lineRule="auto"/>
        <w:contextualSpacing/>
        <w:rPr>
          <w:rFonts w:ascii="Times New Roman" w:hAnsi="Times New Roman"/>
          <w:b w:val="0"/>
          <w:bCs/>
          <w:sz w:val="24"/>
        </w:rPr>
      </w:pPr>
      <w:r w:rsidRPr="00C25C85">
        <w:rPr>
          <w:rFonts w:ascii="Times New Roman" w:hAnsi="Times New Roman"/>
          <w:b w:val="0"/>
          <w:bCs/>
          <w:sz w:val="24"/>
        </w:rPr>
        <w:t xml:space="preserve">167 Independent Living (IL) Part B clients </w:t>
      </w:r>
      <w:r w:rsidR="005A3C3B">
        <w:rPr>
          <w:rFonts w:ascii="Times New Roman" w:hAnsi="Times New Roman"/>
          <w:b w:val="0"/>
          <w:bCs/>
          <w:sz w:val="24"/>
        </w:rPr>
        <w:t xml:space="preserve">were </w:t>
      </w:r>
      <w:r w:rsidRPr="00C25C85">
        <w:rPr>
          <w:rFonts w:ascii="Times New Roman" w:hAnsi="Times New Roman"/>
          <w:b w:val="0"/>
          <w:bCs/>
          <w:sz w:val="24"/>
        </w:rPr>
        <w:t>served.*</w:t>
      </w:r>
    </w:p>
    <w:p w:rsidR="00115EFA" w:rsidRPr="00C25C85" w:rsidRDefault="00115EFA" w:rsidP="00EA576F">
      <w:pPr>
        <w:spacing w:line="276" w:lineRule="auto"/>
        <w:rPr>
          <w:rFonts w:ascii="Times New Roman" w:hAnsi="Times New Roman"/>
          <w:bCs/>
          <w:sz w:val="24"/>
        </w:rPr>
      </w:pPr>
    </w:p>
    <w:p w:rsidR="00115EFA" w:rsidRPr="002C61D5" w:rsidRDefault="00115EFA" w:rsidP="00EA576F">
      <w:pPr>
        <w:spacing w:line="276" w:lineRule="auto"/>
        <w:rPr>
          <w:rFonts w:ascii="Times New Roman" w:hAnsi="Times New Roman"/>
          <w:b w:val="0"/>
          <w:bCs/>
          <w:sz w:val="24"/>
        </w:rPr>
      </w:pPr>
      <w:r w:rsidRPr="002C61D5">
        <w:rPr>
          <w:rFonts w:ascii="Times New Roman" w:hAnsi="Times New Roman"/>
          <w:sz w:val="24"/>
        </w:rPr>
        <w:t xml:space="preserve">Learn:  </w:t>
      </w:r>
      <w:r w:rsidR="00067F88" w:rsidRPr="002C61D5">
        <w:rPr>
          <w:rFonts w:ascii="Times New Roman" w:hAnsi="Times New Roman"/>
          <w:sz w:val="24"/>
        </w:rPr>
        <w:t>I</w:t>
      </w:r>
      <w:r w:rsidRPr="002C61D5">
        <w:rPr>
          <w:rFonts w:ascii="Times New Roman" w:hAnsi="Times New Roman"/>
          <w:sz w:val="24"/>
        </w:rPr>
        <w:t>ndividuals have increased their ability to learn independently</w:t>
      </w:r>
    </w:p>
    <w:p w:rsidR="00B77B5C" w:rsidRPr="002C61D5" w:rsidRDefault="00515F4F" w:rsidP="00EA576F">
      <w:pPr>
        <w:pStyle w:val="ListParagraph"/>
        <w:numPr>
          <w:ilvl w:val="0"/>
          <w:numId w:val="37"/>
        </w:numPr>
        <w:spacing w:line="276" w:lineRule="auto"/>
        <w:contextualSpacing w:val="0"/>
        <w:rPr>
          <w:rFonts w:ascii="Times New Roman" w:hAnsi="Times New Roman"/>
          <w:b w:val="0"/>
          <w:bCs/>
          <w:sz w:val="24"/>
        </w:rPr>
      </w:pPr>
      <w:r>
        <w:rPr>
          <w:rFonts w:ascii="Times New Roman" w:hAnsi="Times New Roman"/>
          <w:b w:val="0"/>
          <w:bCs/>
          <w:sz w:val="24"/>
        </w:rPr>
        <w:t>1,224</w:t>
      </w:r>
      <w:r w:rsidR="00B77B5C">
        <w:rPr>
          <w:rFonts w:ascii="Times New Roman" w:hAnsi="Times New Roman"/>
          <w:b w:val="0"/>
          <w:bCs/>
          <w:sz w:val="24"/>
        </w:rPr>
        <w:t xml:space="preserve"> </w:t>
      </w:r>
      <w:r w:rsidR="00B77B5C" w:rsidRPr="002C61D5">
        <w:rPr>
          <w:rFonts w:ascii="Times New Roman" w:hAnsi="Times New Roman"/>
          <w:b w:val="0"/>
          <w:bCs/>
          <w:sz w:val="24"/>
        </w:rPr>
        <w:t xml:space="preserve">clients received education and training within BESB programs, including </w:t>
      </w:r>
      <w:r w:rsidR="00B77B5C">
        <w:rPr>
          <w:rFonts w:ascii="Times New Roman" w:hAnsi="Times New Roman"/>
          <w:b w:val="0"/>
          <w:bCs/>
          <w:sz w:val="24"/>
        </w:rPr>
        <w:t>preschool services, Braille instruction and expanded core curriculum training for children, and vocational skills training, including post-secondary education for adult clients.</w:t>
      </w:r>
      <w:r w:rsidR="00C21CDF">
        <w:rPr>
          <w:rFonts w:ascii="Times New Roman" w:hAnsi="Times New Roman"/>
          <w:b w:val="0"/>
          <w:bCs/>
          <w:sz w:val="24"/>
        </w:rPr>
        <w:t>*</w:t>
      </w:r>
      <w:r w:rsidR="00B77B5C" w:rsidRPr="002C61D5">
        <w:rPr>
          <w:rFonts w:ascii="Times New Roman" w:hAnsi="Times New Roman"/>
          <w:b w:val="0"/>
          <w:bCs/>
          <w:sz w:val="24"/>
        </w:rPr>
        <w:t xml:space="preserve"> </w:t>
      </w:r>
    </w:p>
    <w:p w:rsidR="007368FC" w:rsidRPr="007368FC" w:rsidRDefault="007368FC" w:rsidP="00EA576F">
      <w:pPr>
        <w:pStyle w:val="ListParagraph"/>
        <w:numPr>
          <w:ilvl w:val="0"/>
          <w:numId w:val="37"/>
        </w:numPr>
        <w:spacing w:line="276" w:lineRule="auto"/>
        <w:rPr>
          <w:rFonts w:ascii="Times New Roman" w:hAnsi="Times New Roman"/>
          <w:b w:val="0"/>
          <w:sz w:val="24"/>
        </w:rPr>
      </w:pPr>
      <w:r>
        <w:rPr>
          <w:rFonts w:ascii="Times New Roman" w:hAnsi="Times New Roman"/>
          <w:b w:val="0"/>
          <w:sz w:val="24"/>
        </w:rPr>
        <w:lastRenderedPageBreak/>
        <w:t>410</w:t>
      </w:r>
      <w:r w:rsidRPr="007368FC">
        <w:rPr>
          <w:rFonts w:ascii="Times New Roman" w:hAnsi="Times New Roman"/>
          <w:b w:val="0"/>
          <w:sz w:val="24"/>
        </w:rPr>
        <w:t xml:space="preserve"> individuals received Assistive Technology services for the purposes of education, including alternate financing, Deaf Blind telecommunications equipment, recycling and reuse of devices, device loans and device demonstrations.</w:t>
      </w:r>
    </w:p>
    <w:p w:rsidR="00BB72C0" w:rsidRPr="002C61D5" w:rsidRDefault="00BB72C0" w:rsidP="00EA576F">
      <w:pPr>
        <w:spacing w:line="276" w:lineRule="auto"/>
        <w:rPr>
          <w:rFonts w:ascii="Times New Roman" w:hAnsi="Times New Roman"/>
          <w:sz w:val="24"/>
        </w:rPr>
      </w:pPr>
    </w:p>
    <w:p w:rsidR="00115EFA" w:rsidRPr="002C61D5" w:rsidRDefault="00115EFA" w:rsidP="00EA576F">
      <w:pPr>
        <w:spacing w:line="276" w:lineRule="auto"/>
        <w:rPr>
          <w:rFonts w:ascii="Times New Roman" w:hAnsi="Times New Roman"/>
          <w:b w:val="0"/>
          <w:bCs/>
          <w:sz w:val="24"/>
        </w:rPr>
      </w:pPr>
      <w:r w:rsidRPr="002C61D5">
        <w:rPr>
          <w:rFonts w:ascii="Times New Roman" w:hAnsi="Times New Roman"/>
          <w:sz w:val="24"/>
        </w:rPr>
        <w:t xml:space="preserve">Work:  </w:t>
      </w:r>
      <w:r w:rsidR="00067F88" w:rsidRPr="002C61D5">
        <w:rPr>
          <w:rFonts w:ascii="Times New Roman" w:hAnsi="Times New Roman"/>
          <w:sz w:val="24"/>
        </w:rPr>
        <w:t>I</w:t>
      </w:r>
      <w:r w:rsidRPr="002C61D5">
        <w:rPr>
          <w:rFonts w:ascii="Times New Roman" w:hAnsi="Times New Roman"/>
          <w:sz w:val="24"/>
        </w:rPr>
        <w:t>ndividuals have increased their ability to work independently</w:t>
      </w:r>
    </w:p>
    <w:p w:rsidR="00172FC3" w:rsidRPr="002C61D5" w:rsidRDefault="00515F4F" w:rsidP="00EA576F">
      <w:pPr>
        <w:pStyle w:val="ListParagraph"/>
        <w:numPr>
          <w:ilvl w:val="0"/>
          <w:numId w:val="37"/>
        </w:numPr>
        <w:spacing w:line="276" w:lineRule="auto"/>
        <w:contextualSpacing w:val="0"/>
        <w:rPr>
          <w:rFonts w:ascii="Times New Roman" w:hAnsi="Times New Roman"/>
          <w:b w:val="0"/>
          <w:bCs/>
          <w:sz w:val="24"/>
        </w:rPr>
      </w:pPr>
      <w:r>
        <w:rPr>
          <w:rFonts w:ascii="Times New Roman" w:hAnsi="Times New Roman"/>
          <w:b w:val="0"/>
          <w:bCs/>
          <w:sz w:val="24"/>
        </w:rPr>
        <w:t>999</w:t>
      </w:r>
      <w:r w:rsidR="0081659C" w:rsidRPr="002C61D5">
        <w:rPr>
          <w:rFonts w:ascii="Times New Roman" w:hAnsi="Times New Roman"/>
          <w:b w:val="0"/>
          <w:bCs/>
          <w:sz w:val="24"/>
        </w:rPr>
        <w:t xml:space="preserve"> </w:t>
      </w:r>
      <w:r w:rsidR="00115EFA" w:rsidRPr="002C61D5">
        <w:rPr>
          <w:rFonts w:ascii="Times New Roman" w:hAnsi="Times New Roman"/>
          <w:b w:val="0"/>
          <w:bCs/>
          <w:sz w:val="24"/>
        </w:rPr>
        <w:t>clients were served under BESB’s Vocational Rehabilitation Program</w:t>
      </w:r>
      <w:r w:rsidR="001C5380" w:rsidRPr="002C61D5">
        <w:rPr>
          <w:rFonts w:ascii="Times New Roman" w:hAnsi="Times New Roman"/>
          <w:b w:val="0"/>
          <w:bCs/>
          <w:sz w:val="24"/>
        </w:rPr>
        <w:t xml:space="preserve">. Of these, </w:t>
      </w:r>
      <w:r>
        <w:rPr>
          <w:rFonts w:ascii="Times New Roman" w:hAnsi="Times New Roman"/>
          <w:b w:val="0"/>
          <w:bCs/>
          <w:sz w:val="24"/>
        </w:rPr>
        <w:t>899</w:t>
      </w:r>
      <w:r w:rsidRPr="002C61D5">
        <w:rPr>
          <w:rFonts w:ascii="Times New Roman" w:hAnsi="Times New Roman"/>
          <w:b w:val="0"/>
          <w:bCs/>
          <w:sz w:val="24"/>
        </w:rPr>
        <w:t xml:space="preserve"> </w:t>
      </w:r>
      <w:r w:rsidR="001C5380" w:rsidRPr="002C61D5">
        <w:rPr>
          <w:rFonts w:ascii="Times New Roman" w:hAnsi="Times New Roman"/>
          <w:b w:val="0"/>
          <w:bCs/>
          <w:sz w:val="24"/>
        </w:rPr>
        <w:t xml:space="preserve">were served under an individualized employment plan and </w:t>
      </w:r>
      <w:r>
        <w:rPr>
          <w:rFonts w:ascii="Times New Roman" w:hAnsi="Times New Roman"/>
          <w:b w:val="0"/>
          <w:bCs/>
          <w:sz w:val="24"/>
        </w:rPr>
        <w:t>105</w:t>
      </w:r>
      <w:r w:rsidRPr="002C61D5">
        <w:rPr>
          <w:rFonts w:ascii="Times New Roman" w:hAnsi="Times New Roman"/>
          <w:b w:val="0"/>
          <w:bCs/>
          <w:sz w:val="24"/>
        </w:rPr>
        <w:t> </w:t>
      </w:r>
      <w:r w:rsidR="001C5380" w:rsidRPr="002C61D5">
        <w:rPr>
          <w:rFonts w:ascii="Times New Roman" w:hAnsi="Times New Roman"/>
          <w:b w:val="0"/>
          <w:bCs/>
          <w:sz w:val="24"/>
        </w:rPr>
        <w:t>clients achieved employment.</w:t>
      </w:r>
      <w:r w:rsidR="00367E1C" w:rsidRPr="002C61D5">
        <w:rPr>
          <w:rFonts w:ascii="Times New Roman" w:hAnsi="Times New Roman"/>
          <w:b w:val="0"/>
          <w:bCs/>
          <w:sz w:val="24"/>
        </w:rPr>
        <w:t>*</w:t>
      </w:r>
    </w:p>
    <w:p w:rsidR="00E626F3" w:rsidRPr="002C61D5" w:rsidRDefault="00E626F3" w:rsidP="00EA576F">
      <w:pPr>
        <w:pStyle w:val="ListParagraph"/>
        <w:numPr>
          <w:ilvl w:val="0"/>
          <w:numId w:val="37"/>
        </w:numPr>
        <w:spacing w:line="276" w:lineRule="auto"/>
        <w:contextualSpacing w:val="0"/>
        <w:rPr>
          <w:rFonts w:ascii="Times New Roman" w:hAnsi="Times New Roman"/>
          <w:b w:val="0"/>
          <w:bCs/>
          <w:sz w:val="24"/>
        </w:rPr>
      </w:pPr>
      <w:r w:rsidRPr="002C61D5">
        <w:rPr>
          <w:rFonts w:ascii="Times New Roman" w:hAnsi="Times New Roman"/>
          <w:b w:val="0"/>
          <w:bCs/>
          <w:sz w:val="24"/>
        </w:rPr>
        <w:t>Average hourly wages for consumers under the BESB Vocational Rehabilitation Program were $</w:t>
      </w:r>
      <w:r w:rsidR="00515F4F">
        <w:rPr>
          <w:rFonts w:ascii="Times New Roman" w:hAnsi="Times New Roman"/>
          <w:b w:val="0"/>
          <w:bCs/>
          <w:sz w:val="24"/>
        </w:rPr>
        <w:t>20.87</w:t>
      </w:r>
      <w:r w:rsidRPr="002C61D5">
        <w:rPr>
          <w:rFonts w:ascii="Times New Roman" w:hAnsi="Times New Roman"/>
          <w:b w:val="0"/>
          <w:bCs/>
          <w:sz w:val="24"/>
        </w:rPr>
        <w:t>.*</w:t>
      </w:r>
      <w:r w:rsidR="00FE41D8" w:rsidRPr="002C61D5">
        <w:rPr>
          <w:rFonts w:ascii="Times New Roman" w:hAnsi="Times New Roman"/>
          <w:b w:val="0"/>
          <w:bCs/>
          <w:sz w:val="24"/>
        </w:rPr>
        <w:t xml:space="preserve"> </w:t>
      </w:r>
    </w:p>
    <w:p w:rsidR="00AF2F97" w:rsidRPr="00AF2F97" w:rsidRDefault="00AF2F97" w:rsidP="00EA576F">
      <w:pPr>
        <w:pStyle w:val="ListParagraph"/>
        <w:numPr>
          <w:ilvl w:val="0"/>
          <w:numId w:val="37"/>
        </w:numPr>
        <w:spacing w:line="276" w:lineRule="auto"/>
        <w:rPr>
          <w:rFonts w:ascii="Times New Roman" w:hAnsi="Times New Roman"/>
          <w:b w:val="0"/>
          <w:bCs/>
          <w:sz w:val="24"/>
        </w:rPr>
      </w:pPr>
      <w:r w:rsidRPr="00AF2F97">
        <w:rPr>
          <w:rFonts w:ascii="Times New Roman" w:hAnsi="Times New Roman"/>
          <w:b w:val="0"/>
          <w:bCs/>
          <w:sz w:val="24"/>
        </w:rPr>
        <w:t>8,637 consumers were assisted in the BRS Vocational Rehabilitation Program. Of these 6,200 were served under an individualized employment plan and 1,583 achieved employment.*</w:t>
      </w:r>
    </w:p>
    <w:p w:rsidR="00604103" w:rsidRPr="002C61D5" w:rsidRDefault="00E626F3" w:rsidP="00EA576F">
      <w:pPr>
        <w:pStyle w:val="ListParagraph"/>
        <w:numPr>
          <w:ilvl w:val="0"/>
          <w:numId w:val="37"/>
        </w:numPr>
        <w:spacing w:line="276" w:lineRule="auto"/>
        <w:contextualSpacing w:val="0"/>
        <w:rPr>
          <w:rFonts w:ascii="Times New Roman" w:hAnsi="Times New Roman"/>
          <w:b w:val="0"/>
          <w:i/>
          <w:sz w:val="24"/>
        </w:rPr>
      </w:pPr>
      <w:r w:rsidRPr="002C61D5">
        <w:rPr>
          <w:rFonts w:ascii="Times New Roman" w:hAnsi="Times New Roman"/>
          <w:b w:val="0"/>
          <w:bCs/>
          <w:sz w:val="24"/>
        </w:rPr>
        <w:t>Average hourly wages for consumers under the BRS Vocational Rehabilitation Program were $</w:t>
      </w:r>
      <w:r w:rsidR="00AF2F97">
        <w:rPr>
          <w:rFonts w:ascii="Times New Roman" w:hAnsi="Times New Roman"/>
          <w:b w:val="0"/>
          <w:bCs/>
          <w:sz w:val="24"/>
        </w:rPr>
        <w:t>19.24</w:t>
      </w:r>
      <w:r w:rsidRPr="002C61D5">
        <w:rPr>
          <w:rFonts w:ascii="Times New Roman" w:hAnsi="Times New Roman"/>
          <w:b w:val="0"/>
          <w:bCs/>
          <w:sz w:val="24"/>
        </w:rPr>
        <w:t>.*</w:t>
      </w:r>
    </w:p>
    <w:p w:rsidR="007368FC" w:rsidRPr="007368FC" w:rsidRDefault="007368FC" w:rsidP="00EA576F">
      <w:pPr>
        <w:pStyle w:val="ListParagraph"/>
        <w:numPr>
          <w:ilvl w:val="0"/>
          <w:numId w:val="37"/>
        </w:numPr>
        <w:spacing w:line="276" w:lineRule="auto"/>
        <w:rPr>
          <w:rFonts w:ascii="Times New Roman" w:hAnsi="Times New Roman"/>
          <w:b w:val="0"/>
          <w:bCs/>
          <w:sz w:val="24"/>
        </w:rPr>
      </w:pPr>
      <w:r w:rsidRPr="007368FC">
        <w:rPr>
          <w:rFonts w:ascii="Times New Roman" w:hAnsi="Times New Roman"/>
          <w:b w:val="0"/>
          <w:bCs/>
          <w:sz w:val="24"/>
        </w:rPr>
        <w:t>551 Initial Interviews were completed in the Workers’ Rehabilitation Services program. Of these 356 clients achieved employment.</w:t>
      </w:r>
    </w:p>
    <w:p w:rsidR="007368FC" w:rsidRPr="007368FC" w:rsidRDefault="007368FC" w:rsidP="00EA576F">
      <w:pPr>
        <w:pStyle w:val="ListParagraph"/>
        <w:numPr>
          <w:ilvl w:val="0"/>
          <w:numId w:val="37"/>
        </w:numPr>
        <w:spacing w:line="276" w:lineRule="auto"/>
        <w:rPr>
          <w:rFonts w:ascii="Times New Roman" w:hAnsi="Times New Roman"/>
          <w:b w:val="0"/>
          <w:sz w:val="24"/>
        </w:rPr>
      </w:pPr>
      <w:r w:rsidRPr="007368FC">
        <w:rPr>
          <w:rFonts w:ascii="Times New Roman" w:hAnsi="Times New Roman"/>
          <w:b w:val="0"/>
          <w:sz w:val="24"/>
        </w:rPr>
        <w:t>49 individuals received Assistive Technology services for the purposes of employment, including alternate financing, Deaf Blind telecommunications equipment, recycling and reuse of devices, device loans and device demonstrations.</w:t>
      </w:r>
    </w:p>
    <w:p w:rsidR="009C625E" w:rsidRPr="00730AE2" w:rsidRDefault="007368FC" w:rsidP="00EA576F">
      <w:pPr>
        <w:pStyle w:val="ListParagraph"/>
        <w:numPr>
          <w:ilvl w:val="0"/>
          <w:numId w:val="37"/>
        </w:numPr>
        <w:spacing w:line="276" w:lineRule="auto"/>
        <w:rPr>
          <w:rFonts w:ascii="Times New Roman" w:hAnsi="Times New Roman"/>
          <w:b w:val="0"/>
          <w:sz w:val="24"/>
        </w:rPr>
      </w:pPr>
      <w:r w:rsidRPr="00730AE2">
        <w:rPr>
          <w:rFonts w:ascii="Times New Roman" w:hAnsi="Times New Roman"/>
          <w:b w:val="0"/>
          <w:sz w:val="24"/>
        </w:rPr>
        <w:t>577 new consumers met with the Connect to Work Project benefits specialists. 697 individuals received benefits analysis services and 1</w:t>
      </w:r>
      <w:r w:rsidR="00A248F2" w:rsidRPr="00730AE2">
        <w:rPr>
          <w:rFonts w:ascii="Times New Roman" w:hAnsi="Times New Roman"/>
          <w:b w:val="0"/>
          <w:sz w:val="24"/>
        </w:rPr>
        <w:t>,</w:t>
      </w:r>
      <w:r w:rsidRPr="00730AE2">
        <w:rPr>
          <w:rFonts w:ascii="Times New Roman" w:hAnsi="Times New Roman"/>
          <w:b w:val="0"/>
          <w:sz w:val="24"/>
        </w:rPr>
        <w:t xml:space="preserve">327 follow ups were completed. </w:t>
      </w:r>
      <w:r w:rsidR="00730AE2" w:rsidRPr="00730AE2">
        <w:rPr>
          <w:rFonts w:ascii="Times New Roman" w:hAnsi="Times New Roman"/>
          <w:b w:val="0"/>
          <w:sz w:val="24"/>
        </w:rPr>
        <w:t xml:space="preserve">There were </w:t>
      </w:r>
      <w:r w:rsidR="00730AE2">
        <w:rPr>
          <w:rFonts w:ascii="Times New Roman" w:hAnsi="Times New Roman"/>
          <w:b w:val="0"/>
          <w:sz w:val="24"/>
        </w:rPr>
        <w:t xml:space="preserve">also </w:t>
      </w:r>
      <w:r w:rsidR="00730AE2" w:rsidRPr="00730AE2">
        <w:rPr>
          <w:rFonts w:ascii="Times New Roman" w:hAnsi="Times New Roman"/>
          <w:b w:val="0"/>
          <w:sz w:val="24"/>
        </w:rPr>
        <w:t>110 presentations and other outreach activities targeting underserved populations, especially youth in transition.</w:t>
      </w:r>
    </w:p>
    <w:p w:rsidR="00730AE2" w:rsidRPr="00730AE2" w:rsidRDefault="00730AE2" w:rsidP="00730AE2">
      <w:pPr>
        <w:pStyle w:val="ListParagraph"/>
        <w:spacing w:line="276" w:lineRule="auto"/>
        <w:rPr>
          <w:rFonts w:ascii="Times New Roman" w:hAnsi="Times New Roman"/>
          <w:b w:val="0"/>
          <w:sz w:val="24"/>
        </w:rPr>
      </w:pPr>
    </w:p>
    <w:p w:rsidR="008D23A4" w:rsidRPr="002C61D5" w:rsidRDefault="001664C8" w:rsidP="00EA576F">
      <w:pPr>
        <w:spacing w:line="276" w:lineRule="auto"/>
        <w:ind w:left="720"/>
        <w:rPr>
          <w:rFonts w:ascii="Times New Roman" w:hAnsi="Times New Roman"/>
          <w:b w:val="0"/>
          <w:i/>
          <w:sz w:val="24"/>
        </w:rPr>
      </w:pPr>
      <w:r w:rsidRPr="002C61D5">
        <w:rPr>
          <w:rFonts w:ascii="Times New Roman" w:hAnsi="Times New Roman"/>
          <w:b w:val="0"/>
          <w:i/>
          <w:sz w:val="24"/>
        </w:rPr>
        <w:t xml:space="preserve">*Please note, these numbers were captured under Federal Fiscal Year reporting, which ran from </w:t>
      </w:r>
      <w:r w:rsidRPr="009A3ADD">
        <w:rPr>
          <w:rFonts w:ascii="Times New Roman" w:hAnsi="Times New Roman"/>
          <w:b w:val="0"/>
          <w:i/>
          <w:sz w:val="24"/>
        </w:rPr>
        <w:t xml:space="preserve">October </w:t>
      </w:r>
      <w:r w:rsidR="00AF2F97">
        <w:rPr>
          <w:rFonts w:ascii="Times New Roman" w:hAnsi="Times New Roman"/>
          <w:b w:val="0"/>
          <w:i/>
          <w:sz w:val="24"/>
        </w:rPr>
        <w:t>2015</w:t>
      </w:r>
      <w:r w:rsidR="00AF2F97" w:rsidRPr="009A3ADD">
        <w:rPr>
          <w:rFonts w:ascii="Times New Roman" w:hAnsi="Times New Roman"/>
          <w:b w:val="0"/>
          <w:i/>
          <w:sz w:val="24"/>
        </w:rPr>
        <w:t xml:space="preserve"> </w:t>
      </w:r>
      <w:r w:rsidRPr="009A3ADD">
        <w:rPr>
          <w:rFonts w:ascii="Times New Roman" w:hAnsi="Times New Roman"/>
          <w:b w:val="0"/>
          <w:i/>
          <w:sz w:val="24"/>
        </w:rPr>
        <w:t xml:space="preserve">to September </w:t>
      </w:r>
      <w:r w:rsidR="00AF2F97">
        <w:rPr>
          <w:rFonts w:ascii="Times New Roman" w:hAnsi="Times New Roman"/>
          <w:b w:val="0"/>
          <w:i/>
          <w:sz w:val="24"/>
        </w:rPr>
        <w:t>2016</w:t>
      </w:r>
    </w:p>
    <w:p w:rsidR="001C5380" w:rsidRPr="002C61D5" w:rsidRDefault="001C5380" w:rsidP="00EA576F">
      <w:pPr>
        <w:spacing w:line="276" w:lineRule="auto"/>
        <w:rPr>
          <w:rFonts w:ascii="Times New Roman" w:hAnsi="Times New Roman"/>
          <w:i/>
          <w:sz w:val="24"/>
        </w:rPr>
      </w:pPr>
    </w:p>
    <w:p w:rsidR="00681D75" w:rsidRPr="002C61D5" w:rsidRDefault="00681D75" w:rsidP="00EA576F">
      <w:pPr>
        <w:spacing w:line="276" w:lineRule="auto"/>
        <w:rPr>
          <w:rFonts w:ascii="Times New Roman" w:hAnsi="Times New Roman"/>
          <w:b w:val="0"/>
          <w:bCs/>
          <w:color w:val="000000"/>
          <w:sz w:val="24"/>
        </w:rPr>
      </w:pPr>
    </w:p>
    <w:p w:rsidR="00681D75" w:rsidRPr="002C61D5" w:rsidRDefault="00681D75" w:rsidP="00EA576F">
      <w:pPr>
        <w:spacing w:line="276" w:lineRule="auto"/>
        <w:rPr>
          <w:rFonts w:ascii="Times New Roman" w:hAnsi="Times New Roman"/>
          <w:b w:val="0"/>
          <w:bCs/>
          <w:color w:val="000000"/>
          <w:sz w:val="24"/>
        </w:rPr>
      </w:pPr>
    </w:p>
    <w:p w:rsidR="00681D75" w:rsidRPr="002C61D5" w:rsidRDefault="00681D75" w:rsidP="00EA576F">
      <w:pPr>
        <w:spacing w:line="276" w:lineRule="auto"/>
        <w:rPr>
          <w:rFonts w:ascii="Times New Roman" w:hAnsi="Times New Roman"/>
          <w:b w:val="0"/>
          <w:bCs/>
          <w:color w:val="000000"/>
          <w:sz w:val="24"/>
        </w:rPr>
      </w:pPr>
    </w:p>
    <w:p w:rsidR="00E35787" w:rsidRPr="002C61D5" w:rsidRDefault="00E35787" w:rsidP="00EA576F">
      <w:pPr>
        <w:spacing w:line="276" w:lineRule="auto"/>
        <w:rPr>
          <w:rFonts w:ascii="Times New Roman" w:hAnsi="Times New Roman"/>
          <w:color w:val="FF0000"/>
          <w:sz w:val="24"/>
        </w:rPr>
      </w:pPr>
    </w:p>
    <w:sectPr w:rsidR="00E35787" w:rsidRPr="002C61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89" w:rsidRDefault="00437E89" w:rsidP="004E0CC2">
      <w:r>
        <w:separator/>
      </w:r>
    </w:p>
  </w:endnote>
  <w:endnote w:type="continuationSeparator" w:id="0">
    <w:p w:rsidR="00437E89" w:rsidRDefault="00437E89"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9310"/>
      <w:docPartObj>
        <w:docPartGallery w:val="Page Numbers (Bottom of Page)"/>
        <w:docPartUnique/>
      </w:docPartObj>
    </w:sdtPr>
    <w:sdtEndPr>
      <w:rPr>
        <w:noProof/>
      </w:rPr>
    </w:sdtEndPr>
    <w:sdtContent>
      <w:p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53270F">
          <w:rPr>
            <w:noProof/>
            <w:sz w:val="24"/>
          </w:rPr>
          <w:t>5</w:t>
        </w:r>
        <w:r w:rsidRPr="00AA6C3F">
          <w:rPr>
            <w:noProof/>
            <w:sz w:val="24"/>
          </w:rPr>
          <w:fldChar w:fldCharType="end"/>
        </w:r>
      </w:p>
    </w:sdtContent>
  </w:sdt>
  <w:p w:rsidR="009A3ADD" w:rsidRDefault="009A3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89" w:rsidRDefault="00437E89" w:rsidP="004E0CC2">
      <w:r>
        <w:separator/>
      </w:r>
    </w:p>
  </w:footnote>
  <w:footnote w:type="continuationSeparator" w:id="0">
    <w:p w:rsidR="00437E89" w:rsidRDefault="00437E89" w:rsidP="004E0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94C42"/>
    <w:multiLevelType w:val="hybridMultilevel"/>
    <w:tmpl w:val="76F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8269AE"/>
    <w:multiLevelType w:val="hybridMultilevel"/>
    <w:tmpl w:val="28E08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3B7896"/>
    <w:multiLevelType w:val="hybridMultilevel"/>
    <w:tmpl w:val="D62C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6">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59615C"/>
    <w:multiLevelType w:val="hybridMultilevel"/>
    <w:tmpl w:val="068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3"/>
  </w:num>
  <w:num w:numId="3">
    <w:abstractNumId w:val="0"/>
  </w:num>
  <w:num w:numId="4">
    <w:abstractNumId w:val="9"/>
  </w:num>
  <w:num w:numId="5">
    <w:abstractNumId w:val="24"/>
  </w:num>
  <w:num w:numId="6">
    <w:abstractNumId w:val="26"/>
  </w:num>
  <w:num w:numId="7">
    <w:abstractNumId w:val="28"/>
  </w:num>
  <w:num w:numId="8">
    <w:abstractNumId w:val="12"/>
  </w:num>
  <w:num w:numId="9">
    <w:abstractNumId w:val="30"/>
  </w:num>
  <w:num w:numId="10">
    <w:abstractNumId w:val="31"/>
  </w:num>
  <w:num w:numId="11">
    <w:abstractNumId w:val="34"/>
  </w:num>
  <w:num w:numId="12">
    <w:abstractNumId w:val="14"/>
  </w:num>
  <w:num w:numId="13">
    <w:abstractNumId w:val="18"/>
  </w:num>
  <w:num w:numId="14">
    <w:abstractNumId w:val="25"/>
  </w:num>
  <w:num w:numId="15">
    <w:abstractNumId w:val="6"/>
  </w:num>
  <w:num w:numId="16">
    <w:abstractNumId w:val="35"/>
  </w:num>
  <w:num w:numId="17">
    <w:abstractNumId w:val="10"/>
  </w:num>
  <w:num w:numId="18">
    <w:abstractNumId w:val="8"/>
  </w:num>
  <w:num w:numId="19">
    <w:abstractNumId w:val="11"/>
  </w:num>
  <w:num w:numId="20">
    <w:abstractNumId w:val="7"/>
  </w:num>
  <w:num w:numId="21">
    <w:abstractNumId w:val="22"/>
  </w:num>
  <w:num w:numId="22">
    <w:abstractNumId w:val="3"/>
  </w:num>
  <w:num w:numId="23">
    <w:abstractNumId w:val="33"/>
  </w:num>
  <w:num w:numId="24">
    <w:abstractNumId w:val="36"/>
  </w:num>
  <w:num w:numId="25">
    <w:abstractNumId w:val="23"/>
  </w:num>
  <w:num w:numId="26">
    <w:abstractNumId w:val="15"/>
  </w:num>
  <w:num w:numId="27">
    <w:abstractNumId w:val="5"/>
  </w:num>
  <w:num w:numId="28">
    <w:abstractNumId w:val="21"/>
  </w:num>
  <w:num w:numId="29">
    <w:abstractNumId w:val="17"/>
  </w:num>
  <w:num w:numId="30">
    <w:abstractNumId w:val="16"/>
  </w:num>
  <w:num w:numId="31">
    <w:abstractNumId w:val="4"/>
  </w:num>
  <w:num w:numId="32">
    <w:abstractNumId w:val="2"/>
  </w:num>
  <w:num w:numId="33">
    <w:abstractNumId w:val="1"/>
  </w:num>
  <w:num w:numId="34">
    <w:abstractNumId w:val="27"/>
  </w:num>
  <w:num w:numId="35">
    <w:abstractNumId w:val="19"/>
  </w:num>
  <w:num w:numId="36">
    <w:abstractNumId w:val="1"/>
  </w:num>
  <w:num w:numId="37">
    <w:abstractNumId w:val="27"/>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A8"/>
    <w:rsid w:val="00006E8E"/>
    <w:rsid w:val="0001573C"/>
    <w:rsid w:val="00015A71"/>
    <w:rsid w:val="00035DB4"/>
    <w:rsid w:val="000379E6"/>
    <w:rsid w:val="000542B9"/>
    <w:rsid w:val="00061BEE"/>
    <w:rsid w:val="00067F88"/>
    <w:rsid w:val="00092B1E"/>
    <w:rsid w:val="000B1E9D"/>
    <w:rsid w:val="000B2190"/>
    <w:rsid w:val="000B74FA"/>
    <w:rsid w:val="000D6268"/>
    <w:rsid w:val="000E6A5D"/>
    <w:rsid w:val="000F3414"/>
    <w:rsid w:val="001052D2"/>
    <w:rsid w:val="001073ED"/>
    <w:rsid w:val="00115EFA"/>
    <w:rsid w:val="00115FA9"/>
    <w:rsid w:val="00130F34"/>
    <w:rsid w:val="001361FB"/>
    <w:rsid w:val="0014052B"/>
    <w:rsid w:val="00142A48"/>
    <w:rsid w:val="00155122"/>
    <w:rsid w:val="00155A8D"/>
    <w:rsid w:val="001664C8"/>
    <w:rsid w:val="00170C5B"/>
    <w:rsid w:val="00172FC3"/>
    <w:rsid w:val="00190A20"/>
    <w:rsid w:val="001922AD"/>
    <w:rsid w:val="00192B28"/>
    <w:rsid w:val="00197D44"/>
    <w:rsid w:val="001A27C0"/>
    <w:rsid w:val="001A27F1"/>
    <w:rsid w:val="001A5E29"/>
    <w:rsid w:val="001A5F10"/>
    <w:rsid w:val="001B4DBB"/>
    <w:rsid w:val="001B5C67"/>
    <w:rsid w:val="001B6795"/>
    <w:rsid w:val="001B6B8D"/>
    <w:rsid w:val="001C5380"/>
    <w:rsid w:val="001C6F4E"/>
    <w:rsid w:val="001E1930"/>
    <w:rsid w:val="00212451"/>
    <w:rsid w:val="00215B0F"/>
    <w:rsid w:val="00215C98"/>
    <w:rsid w:val="00220C93"/>
    <w:rsid w:val="0022247F"/>
    <w:rsid w:val="00224107"/>
    <w:rsid w:val="00225D70"/>
    <w:rsid w:val="002310DA"/>
    <w:rsid w:val="002370F8"/>
    <w:rsid w:val="00240744"/>
    <w:rsid w:val="002407CB"/>
    <w:rsid w:val="00254827"/>
    <w:rsid w:val="002559CB"/>
    <w:rsid w:val="002636E2"/>
    <w:rsid w:val="002660EB"/>
    <w:rsid w:val="00276B3A"/>
    <w:rsid w:val="002878F3"/>
    <w:rsid w:val="002A2A28"/>
    <w:rsid w:val="002B03A8"/>
    <w:rsid w:val="002B5EFD"/>
    <w:rsid w:val="002C06F0"/>
    <w:rsid w:val="002C61D5"/>
    <w:rsid w:val="002D10FF"/>
    <w:rsid w:val="002F0510"/>
    <w:rsid w:val="002F134E"/>
    <w:rsid w:val="002F4775"/>
    <w:rsid w:val="00302A3B"/>
    <w:rsid w:val="003030F0"/>
    <w:rsid w:val="003115C7"/>
    <w:rsid w:val="00323B59"/>
    <w:rsid w:val="003241FC"/>
    <w:rsid w:val="00324FB4"/>
    <w:rsid w:val="0032550D"/>
    <w:rsid w:val="00325DCA"/>
    <w:rsid w:val="00333813"/>
    <w:rsid w:val="003370E2"/>
    <w:rsid w:val="00345C32"/>
    <w:rsid w:val="00353865"/>
    <w:rsid w:val="00364C44"/>
    <w:rsid w:val="00367E1C"/>
    <w:rsid w:val="0037525D"/>
    <w:rsid w:val="00385D49"/>
    <w:rsid w:val="003873E4"/>
    <w:rsid w:val="0039212F"/>
    <w:rsid w:val="003A4150"/>
    <w:rsid w:val="003B2B2B"/>
    <w:rsid w:val="003C1522"/>
    <w:rsid w:val="003D3E16"/>
    <w:rsid w:val="003E502F"/>
    <w:rsid w:val="00411EAD"/>
    <w:rsid w:val="00417468"/>
    <w:rsid w:val="00427239"/>
    <w:rsid w:val="004277D8"/>
    <w:rsid w:val="00437E89"/>
    <w:rsid w:val="00441EF3"/>
    <w:rsid w:val="00455AD1"/>
    <w:rsid w:val="00483548"/>
    <w:rsid w:val="00486731"/>
    <w:rsid w:val="00486A6F"/>
    <w:rsid w:val="00493570"/>
    <w:rsid w:val="004A30E1"/>
    <w:rsid w:val="004A4D94"/>
    <w:rsid w:val="004B6C17"/>
    <w:rsid w:val="004C17DA"/>
    <w:rsid w:val="004C3EF4"/>
    <w:rsid w:val="004C5677"/>
    <w:rsid w:val="004D1790"/>
    <w:rsid w:val="004D1F5B"/>
    <w:rsid w:val="004E0CC2"/>
    <w:rsid w:val="004F1271"/>
    <w:rsid w:val="004F2CED"/>
    <w:rsid w:val="004F6238"/>
    <w:rsid w:val="00504E9D"/>
    <w:rsid w:val="00506F2E"/>
    <w:rsid w:val="0051106A"/>
    <w:rsid w:val="00515F4F"/>
    <w:rsid w:val="00516E24"/>
    <w:rsid w:val="0053270F"/>
    <w:rsid w:val="005357A3"/>
    <w:rsid w:val="00540139"/>
    <w:rsid w:val="005471FA"/>
    <w:rsid w:val="00550E77"/>
    <w:rsid w:val="0056001F"/>
    <w:rsid w:val="00563559"/>
    <w:rsid w:val="00566E81"/>
    <w:rsid w:val="00583870"/>
    <w:rsid w:val="00592919"/>
    <w:rsid w:val="005957D1"/>
    <w:rsid w:val="005A1659"/>
    <w:rsid w:val="005A336E"/>
    <w:rsid w:val="005A3C3B"/>
    <w:rsid w:val="005A4C08"/>
    <w:rsid w:val="005A569C"/>
    <w:rsid w:val="005C1CF8"/>
    <w:rsid w:val="005D5D8E"/>
    <w:rsid w:val="005E0F22"/>
    <w:rsid w:val="005E22B9"/>
    <w:rsid w:val="005F29E7"/>
    <w:rsid w:val="00602CC1"/>
    <w:rsid w:val="00604103"/>
    <w:rsid w:val="006151D9"/>
    <w:rsid w:val="00615ED1"/>
    <w:rsid w:val="00623E63"/>
    <w:rsid w:val="006355A6"/>
    <w:rsid w:val="00643C7F"/>
    <w:rsid w:val="0064478D"/>
    <w:rsid w:val="006511C8"/>
    <w:rsid w:val="00675D2D"/>
    <w:rsid w:val="00681D75"/>
    <w:rsid w:val="00685B07"/>
    <w:rsid w:val="0069284F"/>
    <w:rsid w:val="006A7D68"/>
    <w:rsid w:val="006B619C"/>
    <w:rsid w:val="006C5D82"/>
    <w:rsid w:val="006D4790"/>
    <w:rsid w:val="006E44DD"/>
    <w:rsid w:val="006F270C"/>
    <w:rsid w:val="00703918"/>
    <w:rsid w:val="00730AE2"/>
    <w:rsid w:val="00730FF2"/>
    <w:rsid w:val="0073147F"/>
    <w:rsid w:val="007368FC"/>
    <w:rsid w:val="00741BD6"/>
    <w:rsid w:val="0075323A"/>
    <w:rsid w:val="007656A6"/>
    <w:rsid w:val="007846D9"/>
    <w:rsid w:val="007869B8"/>
    <w:rsid w:val="00787951"/>
    <w:rsid w:val="00790938"/>
    <w:rsid w:val="00791732"/>
    <w:rsid w:val="007A263F"/>
    <w:rsid w:val="007E3D6A"/>
    <w:rsid w:val="007E4CDF"/>
    <w:rsid w:val="007F0951"/>
    <w:rsid w:val="007F7339"/>
    <w:rsid w:val="00802811"/>
    <w:rsid w:val="00807FAE"/>
    <w:rsid w:val="00811EB1"/>
    <w:rsid w:val="0081659C"/>
    <w:rsid w:val="008522C5"/>
    <w:rsid w:val="00860161"/>
    <w:rsid w:val="008617F4"/>
    <w:rsid w:val="00867CD0"/>
    <w:rsid w:val="00875878"/>
    <w:rsid w:val="008857CE"/>
    <w:rsid w:val="008A06D6"/>
    <w:rsid w:val="008B4DE4"/>
    <w:rsid w:val="008C5A79"/>
    <w:rsid w:val="008D23A4"/>
    <w:rsid w:val="008D5A3D"/>
    <w:rsid w:val="008F64C4"/>
    <w:rsid w:val="00940705"/>
    <w:rsid w:val="009500A2"/>
    <w:rsid w:val="00957615"/>
    <w:rsid w:val="00957C75"/>
    <w:rsid w:val="00964968"/>
    <w:rsid w:val="00990234"/>
    <w:rsid w:val="009936A2"/>
    <w:rsid w:val="00994B5F"/>
    <w:rsid w:val="00997C7D"/>
    <w:rsid w:val="009A1FEC"/>
    <w:rsid w:val="009A3ADD"/>
    <w:rsid w:val="009A42C7"/>
    <w:rsid w:val="009B051F"/>
    <w:rsid w:val="009C625E"/>
    <w:rsid w:val="009C7907"/>
    <w:rsid w:val="009D4880"/>
    <w:rsid w:val="009E2FE1"/>
    <w:rsid w:val="009E411F"/>
    <w:rsid w:val="009F0324"/>
    <w:rsid w:val="009F56F1"/>
    <w:rsid w:val="00A1123F"/>
    <w:rsid w:val="00A1305A"/>
    <w:rsid w:val="00A2312D"/>
    <w:rsid w:val="00A248F2"/>
    <w:rsid w:val="00A31065"/>
    <w:rsid w:val="00A35857"/>
    <w:rsid w:val="00A37934"/>
    <w:rsid w:val="00A54A3C"/>
    <w:rsid w:val="00A57684"/>
    <w:rsid w:val="00A7095B"/>
    <w:rsid w:val="00A846C1"/>
    <w:rsid w:val="00AA4DB4"/>
    <w:rsid w:val="00AA6C3F"/>
    <w:rsid w:val="00AC3FE6"/>
    <w:rsid w:val="00AC4B7E"/>
    <w:rsid w:val="00AC6B43"/>
    <w:rsid w:val="00AD499F"/>
    <w:rsid w:val="00AE530D"/>
    <w:rsid w:val="00AF2F97"/>
    <w:rsid w:val="00B11937"/>
    <w:rsid w:val="00B201BB"/>
    <w:rsid w:val="00B205C9"/>
    <w:rsid w:val="00B2261A"/>
    <w:rsid w:val="00B277B5"/>
    <w:rsid w:val="00B30618"/>
    <w:rsid w:val="00B3238D"/>
    <w:rsid w:val="00B414C1"/>
    <w:rsid w:val="00B46241"/>
    <w:rsid w:val="00B5120D"/>
    <w:rsid w:val="00B562B7"/>
    <w:rsid w:val="00B67E05"/>
    <w:rsid w:val="00B74C61"/>
    <w:rsid w:val="00B77B5C"/>
    <w:rsid w:val="00BB3C2D"/>
    <w:rsid w:val="00BB72C0"/>
    <w:rsid w:val="00BC638B"/>
    <w:rsid w:val="00BD394F"/>
    <w:rsid w:val="00BD77B5"/>
    <w:rsid w:val="00BE5B64"/>
    <w:rsid w:val="00C00517"/>
    <w:rsid w:val="00C0251A"/>
    <w:rsid w:val="00C04F08"/>
    <w:rsid w:val="00C06549"/>
    <w:rsid w:val="00C07278"/>
    <w:rsid w:val="00C109A4"/>
    <w:rsid w:val="00C1323F"/>
    <w:rsid w:val="00C21CDF"/>
    <w:rsid w:val="00C25C85"/>
    <w:rsid w:val="00C3159F"/>
    <w:rsid w:val="00C47D5E"/>
    <w:rsid w:val="00C56633"/>
    <w:rsid w:val="00C637A5"/>
    <w:rsid w:val="00C657B7"/>
    <w:rsid w:val="00C71A5B"/>
    <w:rsid w:val="00C77F17"/>
    <w:rsid w:val="00C9076F"/>
    <w:rsid w:val="00CA014D"/>
    <w:rsid w:val="00CA52D9"/>
    <w:rsid w:val="00CA7439"/>
    <w:rsid w:val="00CC7B08"/>
    <w:rsid w:val="00CD1301"/>
    <w:rsid w:val="00CF1C1B"/>
    <w:rsid w:val="00CF30ED"/>
    <w:rsid w:val="00CF3BDF"/>
    <w:rsid w:val="00CF75D2"/>
    <w:rsid w:val="00D11087"/>
    <w:rsid w:val="00D1662F"/>
    <w:rsid w:val="00D27BAB"/>
    <w:rsid w:val="00D31615"/>
    <w:rsid w:val="00D42006"/>
    <w:rsid w:val="00D529DB"/>
    <w:rsid w:val="00D54952"/>
    <w:rsid w:val="00D7251C"/>
    <w:rsid w:val="00D7346E"/>
    <w:rsid w:val="00D771F4"/>
    <w:rsid w:val="00D82D9E"/>
    <w:rsid w:val="00D8608E"/>
    <w:rsid w:val="00D936FD"/>
    <w:rsid w:val="00D9624B"/>
    <w:rsid w:val="00DC7181"/>
    <w:rsid w:val="00DE3CE4"/>
    <w:rsid w:val="00DF2D3A"/>
    <w:rsid w:val="00DF3101"/>
    <w:rsid w:val="00E058C3"/>
    <w:rsid w:val="00E066A5"/>
    <w:rsid w:val="00E25E4D"/>
    <w:rsid w:val="00E31890"/>
    <w:rsid w:val="00E35787"/>
    <w:rsid w:val="00E35D5E"/>
    <w:rsid w:val="00E43D57"/>
    <w:rsid w:val="00E46F09"/>
    <w:rsid w:val="00E56DC0"/>
    <w:rsid w:val="00E626F3"/>
    <w:rsid w:val="00E80FEB"/>
    <w:rsid w:val="00E9375D"/>
    <w:rsid w:val="00E95C35"/>
    <w:rsid w:val="00EA11AA"/>
    <w:rsid w:val="00EA576F"/>
    <w:rsid w:val="00EC1A87"/>
    <w:rsid w:val="00EC6F04"/>
    <w:rsid w:val="00ED07DC"/>
    <w:rsid w:val="00EE33BC"/>
    <w:rsid w:val="00F02623"/>
    <w:rsid w:val="00F21A01"/>
    <w:rsid w:val="00F23228"/>
    <w:rsid w:val="00F33AAF"/>
    <w:rsid w:val="00F61F9A"/>
    <w:rsid w:val="00F64A84"/>
    <w:rsid w:val="00F831BC"/>
    <w:rsid w:val="00F90855"/>
    <w:rsid w:val="00F9655E"/>
    <w:rsid w:val="00F96A1B"/>
    <w:rsid w:val="00FA07F0"/>
    <w:rsid w:val="00FA4A14"/>
    <w:rsid w:val="00FA6941"/>
    <w:rsid w:val="00FA6D93"/>
    <w:rsid w:val="00FA7202"/>
    <w:rsid w:val="00FD308F"/>
    <w:rsid w:val="00FE41D8"/>
    <w:rsid w:val="00FE5B43"/>
    <w:rsid w:val="00FE7FD8"/>
    <w:rsid w:val="00F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 TargetMode="External"/><Relationship Id="rId5" Type="http://schemas.openxmlformats.org/officeDocument/2006/relationships/settings" Target="settings.xml"/><Relationship Id="rId10" Type="http://schemas.openxmlformats.org/officeDocument/2006/relationships/hyperlink" Target="http://www.ct.gov/besb" TargetMode="External"/><Relationship Id="rId4" Type="http://schemas.microsoft.com/office/2007/relationships/stylesWithEffects" Target="stylesWithEffects.xml"/><Relationship Id="rId9" Type="http://schemas.openxmlformats.org/officeDocument/2006/relationships/hyperlink" Target="http://www.ct.gov/b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9F29-8FE9-4E53-B3EE-C25F14F5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PCS</cp:lastModifiedBy>
  <cp:revision>2</cp:revision>
  <cp:lastPrinted>2017-08-25T13:21:00Z</cp:lastPrinted>
  <dcterms:created xsi:type="dcterms:W3CDTF">2017-08-29T12:27:00Z</dcterms:created>
  <dcterms:modified xsi:type="dcterms:W3CDTF">2017-08-29T12:27:00Z</dcterms:modified>
</cp:coreProperties>
</file>