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3AE01" w14:textId="5DC01CDF" w:rsidR="00D0210E" w:rsidRDefault="00D0210E" w:rsidP="00D0210E">
      <w:pPr>
        <w:spacing w:after="160"/>
        <w:ind w:left="720"/>
        <w:rPr>
          <w:rFonts w:ascii="Arial" w:hAnsi="Arial" w:cs="Arial"/>
          <w:b/>
          <w:bCs/>
          <w:sz w:val="32"/>
          <w:szCs w:val="32"/>
        </w:rPr>
      </w:pPr>
      <w:r>
        <w:rPr>
          <w:rFonts w:ascii="Arial" w:hAnsi="Arial" w:cs="Arial"/>
          <w:b/>
          <w:bCs/>
          <w:sz w:val="32"/>
          <w:szCs w:val="32"/>
        </w:rPr>
        <w:t>Department of Aging and Disability Services (ADS)</w:t>
      </w:r>
      <w:r>
        <w:rPr>
          <w:rFonts w:ascii="Arial" w:hAnsi="Arial" w:cs="Arial"/>
          <w:b/>
          <w:bCs/>
          <w:sz w:val="32"/>
          <w:szCs w:val="32"/>
        </w:rPr>
        <w:br/>
        <w:t>Bureau of Education and Services for the Blind (BESB)</w:t>
      </w:r>
      <w:r>
        <w:rPr>
          <w:rFonts w:ascii="Arial" w:hAnsi="Arial" w:cs="Arial"/>
          <w:b/>
          <w:bCs/>
          <w:sz w:val="32"/>
          <w:szCs w:val="32"/>
        </w:rPr>
        <w:br/>
        <w:t>Advisory Board for Persons who are Blind or Visually Impaired</w:t>
      </w:r>
      <w:r>
        <w:rPr>
          <w:rFonts w:ascii="Arial" w:hAnsi="Arial" w:cs="Arial"/>
          <w:b/>
          <w:bCs/>
          <w:sz w:val="32"/>
          <w:szCs w:val="32"/>
        </w:rPr>
        <w:br/>
        <w:t>Meeting Draft Minutes</w:t>
      </w:r>
      <w:r>
        <w:rPr>
          <w:rFonts w:ascii="Arial" w:hAnsi="Arial" w:cs="Arial"/>
          <w:b/>
          <w:bCs/>
          <w:sz w:val="32"/>
          <w:szCs w:val="32"/>
        </w:rPr>
        <w:br/>
        <w:t>December 14, 2023</w:t>
      </w:r>
      <w:r>
        <w:rPr>
          <w:rFonts w:ascii="Arial" w:hAnsi="Arial" w:cs="Arial"/>
          <w:b/>
          <w:bCs/>
          <w:sz w:val="32"/>
          <w:szCs w:val="32"/>
        </w:rPr>
        <w:br/>
      </w:r>
      <w:r>
        <w:rPr>
          <w:rFonts w:ascii="Arial" w:hAnsi="Arial" w:cs="Arial"/>
          <w:b/>
          <w:bCs/>
          <w:sz w:val="32"/>
          <w:szCs w:val="32"/>
        </w:rPr>
        <w:br/>
      </w:r>
      <w:r>
        <w:rPr>
          <w:rFonts w:ascii="Arial" w:hAnsi="Arial" w:cs="Arial"/>
          <w:b/>
          <w:bCs/>
          <w:sz w:val="32"/>
          <w:szCs w:val="32"/>
          <w:u w:val="single"/>
        </w:rPr>
        <w:t>Members Present</w:t>
      </w:r>
      <w:r>
        <w:rPr>
          <w:rFonts w:ascii="Arial" w:hAnsi="Arial" w:cs="Arial"/>
          <w:b/>
          <w:bCs/>
          <w:sz w:val="32"/>
          <w:szCs w:val="32"/>
          <w:u w:val="single"/>
        </w:rPr>
        <w:br/>
      </w:r>
      <w:r>
        <w:rPr>
          <w:rFonts w:ascii="Arial" w:hAnsi="Arial" w:cs="Arial"/>
          <w:b/>
          <w:bCs/>
          <w:sz w:val="32"/>
          <w:szCs w:val="32"/>
        </w:rPr>
        <w:t>Al Sylvestre, Chair; Eileen Akers; Mary Silverberg; Samuel Pride;</w:t>
      </w:r>
      <w:r w:rsidR="00267B37" w:rsidRPr="00267B37">
        <w:t xml:space="preserve"> </w:t>
      </w:r>
      <w:r w:rsidR="00267B37" w:rsidRPr="00267B37">
        <w:rPr>
          <w:rFonts w:ascii="Arial" w:hAnsi="Arial" w:cs="Arial"/>
          <w:b/>
          <w:bCs/>
          <w:sz w:val="32"/>
          <w:szCs w:val="32"/>
        </w:rPr>
        <w:t>Stephen Thal</w:t>
      </w:r>
      <w:r>
        <w:rPr>
          <w:rFonts w:ascii="Arial" w:hAnsi="Arial" w:cs="Arial"/>
          <w:b/>
          <w:bCs/>
          <w:sz w:val="32"/>
          <w:szCs w:val="32"/>
        </w:rPr>
        <w:br/>
      </w:r>
      <w:r>
        <w:rPr>
          <w:rFonts w:ascii="Arial" w:hAnsi="Arial" w:cs="Arial"/>
          <w:b/>
          <w:bCs/>
          <w:sz w:val="32"/>
          <w:szCs w:val="32"/>
        </w:rPr>
        <w:br/>
      </w:r>
      <w:r>
        <w:rPr>
          <w:rFonts w:ascii="Arial" w:hAnsi="Arial" w:cs="Arial"/>
          <w:b/>
          <w:bCs/>
          <w:sz w:val="32"/>
          <w:szCs w:val="32"/>
          <w:u w:val="single"/>
        </w:rPr>
        <w:t>Members Absent</w:t>
      </w:r>
      <w:r>
        <w:rPr>
          <w:rFonts w:ascii="Arial" w:hAnsi="Arial" w:cs="Arial"/>
          <w:b/>
          <w:bCs/>
          <w:sz w:val="32"/>
          <w:szCs w:val="32"/>
          <w:u w:val="single"/>
        </w:rPr>
        <w:br/>
      </w:r>
      <w:r>
        <w:rPr>
          <w:rFonts w:ascii="Arial" w:hAnsi="Arial" w:cs="Arial"/>
          <w:b/>
          <w:bCs/>
          <w:sz w:val="32"/>
          <w:szCs w:val="32"/>
        </w:rPr>
        <w:t xml:space="preserve">Astread Ferron-Poole; Andrea </w:t>
      </w:r>
      <w:proofErr w:type="spellStart"/>
      <w:r>
        <w:rPr>
          <w:rFonts w:ascii="Arial" w:hAnsi="Arial" w:cs="Arial"/>
          <w:b/>
          <w:bCs/>
          <w:sz w:val="32"/>
          <w:szCs w:val="32"/>
        </w:rPr>
        <w:t>Guidice</w:t>
      </w:r>
      <w:proofErr w:type="spellEnd"/>
      <w:r>
        <w:rPr>
          <w:rFonts w:ascii="Arial" w:hAnsi="Arial" w:cs="Arial"/>
          <w:b/>
          <w:bCs/>
          <w:sz w:val="32"/>
          <w:szCs w:val="32"/>
        </w:rPr>
        <w:t>; Katherine Guzman; Beth Rival</w:t>
      </w:r>
      <w:r>
        <w:rPr>
          <w:rFonts w:ascii="Arial" w:hAnsi="Arial" w:cs="Arial"/>
          <w:b/>
          <w:bCs/>
          <w:sz w:val="32"/>
          <w:szCs w:val="32"/>
          <w:u w:val="single"/>
        </w:rPr>
        <w:br/>
      </w:r>
      <w:r>
        <w:rPr>
          <w:rFonts w:ascii="Arial" w:hAnsi="Arial" w:cs="Arial"/>
          <w:b/>
          <w:bCs/>
          <w:sz w:val="32"/>
          <w:szCs w:val="32"/>
          <w:u w:val="single"/>
        </w:rPr>
        <w:br/>
        <w:t>Others Present</w:t>
      </w:r>
      <w:r>
        <w:rPr>
          <w:rFonts w:ascii="Arial" w:hAnsi="Arial" w:cs="Arial"/>
          <w:b/>
          <w:bCs/>
          <w:sz w:val="32"/>
          <w:szCs w:val="32"/>
          <w:u w:val="single"/>
        </w:rPr>
        <w:br/>
      </w:r>
      <w:r>
        <w:rPr>
          <w:rFonts w:ascii="Arial" w:hAnsi="Arial" w:cs="Arial"/>
          <w:b/>
          <w:bCs/>
          <w:sz w:val="32"/>
          <w:szCs w:val="32"/>
        </w:rPr>
        <w:t>Carol Jenkins, BESB Director; Tyrell Sampson, Supervisor, Business Enterprise Program; Mary Burgard, Supervisor, Vocational Rehabilitation; Chris Lassen, Supervisor, Adult Services; Catherine Summ, Supervisor, Children’s Services; Lori St. Amand, Volunteer Program Coordinator; Jennifer Proto, Legislative Liaison, ADS; Lisa Drew, BESB Administrative Assistant; Rayah Martin BESB clerical staff</w:t>
      </w:r>
      <w:r>
        <w:rPr>
          <w:rFonts w:ascii="Arial" w:hAnsi="Arial" w:cs="Arial"/>
          <w:b/>
          <w:bCs/>
          <w:sz w:val="32"/>
          <w:szCs w:val="32"/>
        </w:rPr>
        <w:br/>
      </w:r>
      <w:r>
        <w:rPr>
          <w:rFonts w:ascii="Arial" w:hAnsi="Arial" w:cs="Arial"/>
          <w:b/>
          <w:bCs/>
          <w:sz w:val="32"/>
          <w:szCs w:val="32"/>
        </w:rPr>
        <w:br/>
      </w:r>
      <w:r>
        <w:rPr>
          <w:rFonts w:ascii="Arial" w:hAnsi="Arial" w:cs="Arial"/>
          <w:b/>
          <w:bCs/>
          <w:sz w:val="32"/>
          <w:szCs w:val="32"/>
          <w:u w:val="single"/>
        </w:rPr>
        <w:t>Public Present</w:t>
      </w:r>
      <w:r>
        <w:rPr>
          <w:rFonts w:ascii="Arial" w:hAnsi="Arial" w:cs="Arial"/>
          <w:b/>
          <w:bCs/>
          <w:sz w:val="32"/>
          <w:szCs w:val="32"/>
        </w:rPr>
        <w:br/>
        <w:t>Mikaela Zito, CT Ambassador, Usher Syndrome Coalition; Phil Magalnick, Chair, State Rehabilitation Council; Wendy Lusk, Executive Director for the Center of the Blind in New London; Tammy Paradis</w:t>
      </w:r>
      <w:r>
        <w:rPr>
          <w:rFonts w:ascii="Arial" w:hAnsi="Arial" w:cs="Arial"/>
          <w:b/>
          <w:bCs/>
          <w:sz w:val="32"/>
          <w:szCs w:val="32"/>
        </w:rPr>
        <w:br/>
      </w:r>
      <w:r>
        <w:rPr>
          <w:rFonts w:ascii="Arial" w:hAnsi="Arial" w:cs="Arial"/>
          <w:b/>
          <w:bCs/>
          <w:sz w:val="32"/>
          <w:szCs w:val="32"/>
        </w:rPr>
        <w:br/>
      </w:r>
      <w:r>
        <w:rPr>
          <w:rFonts w:ascii="Arial" w:hAnsi="Arial" w:cs="Arial"/>
          <w:b/>
          <w:bCs/>
          <w:sz w:val="32"/>
          <w:szCs w:val="32"/>
          <w:u w:val="single"/>
        </w:rPr>
        <w:t>Welcome and Introductions</w:t>
      </w:r>
      <w:r>
        <w:rPr>
          <w:rFonts w:ascii="Arial" w:hAnsi="Arial" w:cs="Arial"/>
          <w:b/>
          <w:bCs/>
          <w:sz w:val="32"/>
          <w:szCs w:val="32"/>
          <w:u w:val="single"/>
        </w:rPr>
        <w:br/>
      </w:r>
      <w:r>
        <w:rPr>
          <w:rFonts w:ascii="Arial" w:hAnsi="Arial" w:cs="Arial"/>
          <w:b/>
          <w:bCs/>
          <w:sz w:val="32"/>
          <w:szCs w:val="32"/>
        </w:rPr>
        <w:t xml:space="preserve">Chair Al Sylvestre called the meeting to order at 10:01 </w:t>
      </w:r>
      <w:r w:rsidR="006C4DBC">
        <w:rPr>
          <w:rFonts w:ascii="Arial" w:hAnsi="Arial" w:cs="Arial"/>
          <w:b/>
          <w:bCs/>
          <w:sz w:val="32"/>
          <w:szCs w:val="32"/>
        </w:rPr>
        <w:t>AM</w:t>
      </w:r>
      <w:r w:rsidR="0038488F">
        <w:rPr>
          <w:rFonts w:ascii="Arial" w:hAnsi="Arial" w:cs="Arial"/>
          <w:b/>
          <w:bCs/>
          <w:sz w:val="32"/>
          <w:szCs w:val="32"/>
        </w:rPr>
        <w:t>, noting</w:t>
      </w:r>
      <w:r w:rsidR="00534C5D" w:rsidRPr="00534C5D">
        <w:rPr>
          <w:rFonts w:ascii="Arial" w:hAnsi="Arial" w:cs="Arial"/>
          <w:b/>
          <w:bCs/>
          <w:sz w:val="32"/>
          <w:szCs w:val="32"/>
        </w:rPr>
        <w:t xml:space="preserve"> the lack of a quorum</w:t>
      </w:r>
      <w:r>
        <w:rPr>
          <w:rFonts w:ascii="Arial" w:hAnsi="Arial" w:cs="Arial"/>
          <w:b/>
          <w:bCs/>
          <w:sz w:val="32"/>
          <w:szCs w:val="32"/>
        </w:rPr>
        <w:t>.</w:t>
      </w:r>
    </w:p>
    <w:p w14:paraId="0BFA1776" w14:textId="4776C9EB" w:rsidR="00A07A66" w:rsidRDefault="00D0210E" w:rsidP="00D0210E">
      <w:pPr>
        <w:spacing w:after="160"/>
        <w:ind w:left="720"/>
        <w:rPr>
          <w:rFonts w:ascii="Arial" w:hAnsi="Arial" w:cs="Arial"/>
          <w:b/>
          <w:bCs/>
          <w:sz w:val="32"/>
          <w:szCs w:val="32"/>
        </w:rPr>
      </w:pPr>
      <w:r>
        <w:rPr>
          <w:rFonts w:ascii="Arial" w:hAnsi="Arial" w:cs="Arial"/>
          <w:b/>
          <w:bCs/>
          <w:sz w:val="32"/>
          <w:szCs w:val="32"/>
        </w:rPr>
        <w:t xml:space="preserve">Chair Sylvestre called for a moment to remember Steve </w:t>
      </w:r>
      <w:proofErr w:type="spellStart"/>
      <w:r>
        <w:rPr>
          <w:rFonts w:ascii="Arial" w:hAnsi="Arial" w:cs="Arial"/>
          <w:b/>
          <w:bCs/>
          <w:sz w:val="32"/>
          <w:szCs w:val="32"/>
        </w:rPr>
        <w:t>Famiglietti</w:t>
      </w:r>
      <w:proofErr w:type="spellEnd"/>
      <w:r>
        <w:rPr>
          <w:rFonts w:ascii="Arial" w:hAnsi="Arial" w:cs="Arial"/>
          <w:b/>
          <w:bCs/>
          <w:sz w:val="32"/>
          <w:szCs w:val="32"/>
        </w:rPr>
        <w:t xml:space="preserve"> who passed away a year ago </w:t>
      </w:r>
      <w:r w:rsidR="00534C5D">
        <w:rPr>
          <w:rFonts w:ascii="Arial" w:hAnsi="Arial" w:cs="Arial"/>
          <w:b/>
          <w:bCs/>
          <w:sz w:val="32"/>
          <w:szCs w:val="32"/>
        </w:rPr>
        <w:t xml:space="preserve">in a </w:t>
      </w:r>
      <w:r>
        <w:rPr>
          <w:rFonts w:ascii="Arial" w:hAnsi="Arial" w:cs="Arial"/>
          <w:b/>
          <w:bCs/>
          <w:sz w:val="32"/>
          <w:szCs w:val="32"/>
        </w:rPr>
        <w:t xml:space="preserve">car crash. This raises the issue of </w:t>
      </w:r>
      <w:r w:rsidR="00534C5D" w:rsidRPr="00534C5D">
        <w:rPr>
          <w:rFonts w:ascii="Arial" w:hAnsi="Arial" w:cs="Arial"/>
          <w:b/>
          <w:bCs/>
          <w:sz w:val="32"/>
          <w:szCs w:val="32"/>
        </w:rPr>
        <w:t>street safety</w:t>
      </w:r>
      <w:r w:rsidR="00534C5D">
        <w:rPr>
          <w:rFonts w:ascii="Arial" w:hAnsi="Arial" w:cs="Arial"/>
          <w:b/>
          <w:bCs/>
          <w:sz w:val="32"/>
          <w:szCs w:val="32"/>
        </w:rPr>
        <w:t xml:space="preserve"> </w:t>
      </w:r>
      <w:r>
        <w:rPr>
          <w:rFonts w:ascii="Arial" w:hAnsi="Arial" w:cs="Arial"/>
          <w:b/>
          <w:bCs/>
          <w:sz w:val="32"/>
          <w:szCs w:val="32"/>
        </w:rPr>
        <w:t xml:space="preserve">still being a concern, especially for those persons with disabilities. </w:t>
      </w:r>
      <w:r>
        <w:rPr>
          <w:rFonts w:ascii="Arial" w:hAnsi="Arial" w:cs="Arial"/>
          <w:b/>
          <w:bCs/>
          <w:sz w:val="32"/>
          <w:szCs w:val="32"/>
        </w:rPr>
        <w:br/>
      </w:r>
      <w:r>
        <w:rPr>
          <w:rFonts w:ascii="Arial" w:hAnsi="Arial" w:cs="Arial"/>
          <w:b/>
          <w:bCs/>
          <w:sz w:val="32"/>
          <w:szCs w:val="32"/>
        </w:rPr>
        <w:br/>
      </w:r>
      <w:r>
        <w:rPr>
          <w:rFonts w:ascii="Arial" w:hAnsi="Arial" w:cs="Arial"/>
          <w:b/>
          <w:bCs/>
          <w:sz w:val="32"/>
          <w:szCs w:val="32"/>
          <w:u w:val="single"/>
        </w:rPr>
        <w:t>Public Comment</w:t>
      </w:r>
      <w:r>
        <w:rPr>
          <w:rFonts w:ascii="Arial" w:hAnsi="Arial" w:cs="Arial"/>
          <w:b/>
          <w:bCs/>
          <w:sz w:val="32"/>
          <w:szCs w:val="32"/>
          <w:u w:val="single"/>
        </w:rPr>
        <w:br/>
      </w:r>
      <w:r>
        <w:rPr>
          <w:rFonts w:ascii="Arial" w:hAnsi="Arial" w:cs="Arial"/>
          <w:b/>
          <w:bCs/>
          <w:sz w:val="32"/>
          <w:szCs w:val="32"/>
        </w:rPr>
        <w:t xml:space="preserve">Phil Magalnick reported that he is a member of the Stamford Vision Zero task force. There are chapters throughout the state who are working on traffic safety issues. Members of the public can inquire of their town’s </w:t>
      </w:r>
      <w:r w:rsidR="00A07A66">
        <w:rPr>
          <w:rFonts w:ascii="Arial" w:hAnsi="Arial" w:cs="Arial"/>
          <w:b/>
          <w:bCs/>
          <w:sz w:val="32"/>
          <w:szCs w:val="32"/>
        </w:rPr>
        <w:t>mayor or first selectman to</w:t>
      </w:r>
      <w:r w:rsidR="00A07A66" w:rsidRPr="00A07A66">
        <w:rPr>
          <w:rFonts w:ascii="Arial" w:hAnsi="Arial" w:cs="Arial"/>
          <w:b/>
          <w:bCs/>
          <w:sz w:val="32"/>
          <w:szCs w:val="32"/>
        </w:rPr>
        <w:t xml:space="preserve"> inquire about the existence of a task force in their locality.</w:t>
      </w:r>
    </w:p>
    <w:p w14:paraId="30A881A9" w14:textId="1FD28D64" w:rsidR="00A07A66" w:rsidRDefault="00D0210E" w:rsidP="00D0210E">
      <w:pPr>
        <w:spacing w:after="160"/>
        <w:ind w:left="720"/>
        <w:rPr>
          <w:rFonts w:ascii="Arial" w:hAnsi="Arial" w:cs="Arial"/>
          <w:b/>
          <w:bCs/>
          <w:sz w:val="32"/>
          <w:szCs w:val="32"/>
        </w:rPr>
      </w:pPr>
      <w:r>
        <w:rPr>
          <w:rFonts w:ascii="Arial" w:hAnsi="Arial" w:cs="Arial"/>
          <w:b/>
          <w:bCs/>
          <w:sz w:val="32"/>
          <w:szCs w:val="32"/>
        </w:rPr>
        <w:br/>
        <w:t xml:space="preserve">Chair Sylvestre added that West Hartford has a robust </w:t>
      </w:r>
      <w:r w:rsidR="00A07A66">
        <w:rPr>
          <w:rFonts w:ascii="Arial" w:hAnsi="Arial" w:cs="Arial"/>
          <w:b/>
          <w:bCs/>
          <w:sz w:val="32"/>
          <w:szCs w:val="32"/>
        </w:rPr>
        <w:t>Vision</w:t>
      </w:r>
      <w:r>
        <w:rPr>
          <w:rFonts w:ascii="Arial" w:hAnsi="Arial" w:cs="Arial"/>
          <w:b/>
          <w:bCs/>
          <w:sz w:val="32"/>
          <w:szCs w:val="32"/>
        </w:rPr>
        <w:t xml:space="preserve"> Zero</w:t>
      </w:r>
      <w:r w:rsidR="00A07A66">
        <w:rPr>
          <w:rFonts w:ascii="Arial" w:hAnsi="Arial" w:cs="Arial"/>
          <w:b/>
          <w:bCs/>
          <w:sz w:val="32"/>
          <w:szCs w:val="32"/>
        </w:rPr>
        <w:t>.</w:t>
      </w:r>
      <w:r>
        <w:rPr>
          <w:rFonts w:ascii="Arial" w:hAnsi="Arial" w:cs="Arial"/>
          <w:b/>
          <w:bCs/>
          <w:sz w:val="32"/>
          <w:szCs w:val="32"/>
        </w:rPr>
        <w:t xml:space="preserve"> </w:t>
      </w:r>
      <w:r w:rsidR="009D35FC">
        <w:rPr>
          <w:rFonts w:ascii="Arial" w:hAnsi="Arial" w:cs="Arial"/>
          <w:b/>
          <w:bCs/>
          <w:sz w:val="32"/>
          <w:szCs w:val="32"/>
        </w:rPr>
        <w:t>They</w:t>
      </w:r>
      <w:r w:rsidR="00A07A66" w:rsidRPr="00A07A66">
        <w:rPr>
          <w:rFonts w:ascii="Arial" w:hAnsi="Arial" w:cs="Arial"/>
          <w:b/>
          <w:bCs/>
          <w:sz w:val="32"/>
          <w:szCs w:val="32"/>
        </w:rPr>
        <w:t xml:space="preserve"> ha</w:t>
      </w:r>
      <w:r w:rsidR="009D35FC">
        <w:rPr>
          <w:rFonts w:ascii="Arial" w:hAnsi="Arial" w:cs="Arial"/>
          <w:b/>
          <w:bCs/>
          <w:sz w:val="32"/>
          <w:szCs w:val="32"/>
        </w:rPr>
        <w:t>ve</w:t>
      </w:r>
      <w:r w:rsidR="00A07A66" w:rsidRPr="00A07A66">
        <w:rPr>
          <w:rFonts w:ascii="Arial" w:hAnsi="Arial" w:cs="Arial"/>
          <w:b/>
          <w:bCs/>
          <w:sz w:val="32"/>
          <w:szCs w:val="32"/>
        </w:rPr>
        <w:t xml:space="preserve"> been awarded a federal grant to conduct a pilot program that involves the installation of </w:t>
      </w:r>
      <w:r w:rsidR="00A07A66">
        <w:rPr>
          <w:rFonts w:ascii="Arial" w:hAnsi="Arial" w:cs="Arial"/>
          <w:b/>
          <w:bCs/>
          <w:sz w:val="32"/>
          <w:szCs w:val="32"/>
        </w:rPr>
        <w:t>15-speed</w:t>
      </w:r>
      <w:r w:rsidR="00A07A66" w:rsidRPr="00A07A66">
        <w:rPr>
          <w:rFonts w:ascii="Arial" w:hAnsi="Arial" w:cs="Arial"/>
          <w:b/>
          <w:bCs/>
          <w:sz w:val="32"/>
          <w:szCs w:val="32"/>
        </w:rPr>
        <w:t xml:space="preserve"> control cameras.</w:t>
      </w:r>
    </w:p>
    <w:p w14:paraId="52AEA14F" w14:textId="77777777" w:rsidR="00A41E18" w:rsidRDefault="00D0210E" w:rsidP="00D0210E">
      <w:pPr>
        <w:spacing w:after="160"/>
        <w:ind w:left="720"/>
        <w:rPr>
          <w:rFonts w:ascii="Arial" w:hAnsi="Arial" w:cs="Arial"/>
          <w:b/>
          <w:bCs/>
          <w:sz w:val="32"/>
          <w:szCs w:val="32"/>
        </w:rPr>
      </w:pPr>
      <w:r>
        <w:rPr>
          <w:rFonts w:ascii="Arial" w:hAnsi="Arial" w:cs="Arial"/>
          <w:b/>
          <w:bCs/>
          <w:sz w:val="32"/>
          <w:szCs w:val="32"/>
        </w:rPr>
        <w:br/>
      </w:r>
      <w:r w:rsidR="00A07A66" w:rsidRPr="00A07A66">
        <w:rPr>
          <w:rFonts w:ascii="Arial" w:hAnsi="Arial" w:cs="Arial"/>
          <w:b/>
          <w:bCs/>
          <w:sz w:val="32"/>
          <w:szCs w:val="32"/>
        </w:rPr>
        <w:t xml:space="preserve">Samuel Pride, a member of the ADA committee in Norwalk, is involved in implementing audible traffic crossing signals in the area. </w:t>
      </w:r>
    </w:p>
    <w:p w14:paraId="2348BF5F" w14:textId="5C202AA4" w:rsidR="00534C5D" w:rsidRDefault="00A07A66" w:rsidP="00D0210E">
      <w:pPr>
        <w:spacing w:after="160"/>
        <w:ind w:left="720"/>
        <w:rPr>
          <w:rFonts w:ascii="Arial" w:hAnsi="Arial" w:cs="Arial"/>
          <w:b/>
          <w:bCs/>
          <w:sz w:val="32"/>
          <w:szCs w:val="32"/>
        </w:rPr>
      </w:pPr>
      <w:r w:rsidRPr="00A07A66">
        <w:rPr>
          <w:rFonts w:ascii="Arial" w:hAnsi="Arial" w:cs="Arial"/>
          <w:b/>
          <w:bCs/>
          <w:sz w:val="32"/>
          <w:szCs w:val="32"/>
        </w:rPr>
        <w:t>This technological advancement will help to mitigate the risk of accidents and promote a safer, more inclusive environment for all pedestrians.</w:t>
      </w:r>
      <w:r w:rsidR="00D0210E">
        <w:rPr>
          <w:rFonts w:ascii="Arial" w:hAnsi="Arial" w:cs="Arial"/>
          <w:b/>
          <w:bCs/>
          <w:sz w:val="32"/>
          <w:szCs w:val="32"/>
          <w:u w:val="single"/>
        </w:rPr>
        <w:br/>
      </w:r>
      <w:r w:rsidR="00D0210E">
        <w:rPr>
          <w:rFonts w:ascii="Arial" w:hAnsi="Arial" w:cs="Arial"/>
          <w:b/>
          <w:bCs/>
          <w:sz w:val="32"/>
          <w:szCs w:val="32"/>
          <w:u w:val="single"/>
        </w:rPr>
        <w:br/>
        <w:t>Old Business</w:t>
      </w:r>
      <w:r w:rsidR="00D0210E">
        <w:rPr>
          <w:rFonts w:ascii="Arial" w:hAnsi="Arial" w:cs="Arial"/>
          <w:b/>
          <w:bCs/>
          <w:sz w:val="32"/>
          <w:szCs w:val="32"/>
        </w:rPr>
        <w:br/>
      </w:r>
      <w:r w:rsidR="00D0210E">
        <w:rPr>
          <w:rFonts w:ascii="Arial" w:hAnsi="Arial" w:cs="Arial"/>
          <w:b/>
          <w:bCs/>
          <w:sz w:val="32"/>
          <w:szCs w:val="32"/>
          <w:u w:val="single"/>
        </w:rPr>
        <w:t xml:space="preserve">Minutes from the September 21, </w:t>
      </w:r>
      <w:proofErr w:type="gramStart"/>
      <w:r w:rsidR="00D0210E">
        <w:rPr>
          <w:rFonts w:ascii="Arial" w:hAnsi="Arial" w:cs="Arial"/>
          <w:b/>
          <w:bCs/>
          <w:sz w:val="32"/>
          <w:szCs w:val="32"/>
          <w:u w:val="single"/>
        </w:rPr>
        <w:t>2023</w:t>
      </w:r>
      <w:proofErr w:type="gramEnd"/>
      <w:r w:rsidR="00D0210E">
        <w:rPr>
          <w:rFonts w:ascii="Arial" w:hAnsi="Arial" w:cs="Arial"/>
          <w:b/>
          <w:bCs/>
          <w:sz w:val="32"/>
          <w:szCs w:val="32"/>
          <w:u w:val="single"/>
        </w:rPr>
        <w:t xml:space="preserve"> Meeting</w:t>
      </w:r>
      <w:r w:rsidR="00D0210E">
        <w:rPr>
          <w:rFonts w:ascii="Arial" w:hAnsi="Arial" w:cs="Arial"/>
          <w:b/>
          <w:bCs/>
          <w:sz w:val="32"/>
          <w:szCs w:val="32"/>
        </w:rPr>
        <w:br/>
      </w:r>
      <w:r w:rsidR="00534C5D" w:rsidRPr="00534C5D">
        <w:rPr>
          <w:rFonts w:ascii="Arial" w:hAnsi="Arial" w:cs="Arial"/>
          <w:b/>
          <w:bCs/>
          <w:sz w:val="32"/>
          <w:szCs w:val="32"/>
        </w:rPr>
        <w:t>Tabled for lack of a quorum</w:t>
      </w:r>
      <w:r w:rsidR="0038488F">
        <w:rPr>
          <w:rFonts w:ascii="Arial" w:hAnsi="Arial" w:cs="Arial"/>
          <w:b/>
          <w:bCs/>
          <w:sz w:val="32"/>
          <w:szCs w:val="32"/>
        </w:rPr>
        <w:t>.</w:t>
      </w:r>
    </w:p>
    <w:p w14:paraId="40179E8A" w14:textId="4CEA17F2" w:rsidR="00A07A66" w:rsidRDefault="00D0210E" w:rsidP="005E6E20">
      <w:pPr>
        <w:spacing w:after="160"/>
        <w:ind w:left="720"/>
        <w:rPr>
          <w:rFonts w:ascii="Arial" w:hAnsi="Arial" w:cs="Arial"/>
          <w:b/>
          <w:bCs/>
          <w:sz w:val="32"/>
          <w:szCs w:val="32"/>
        </w:rPr>
      </w:pPr>
      <w:r>
        <w:rPr>
          <w:rFonts w:ascii="Arial" w:hAnsi="Arial" w:cs="Arial"/>
          <w:b/>
          <w:bCs/>
          <w:sz w:val="32"/>
          <w:szCs w:val="32"/>
        </w:rPr>
        <w:br/>
      </w:r>
      <w:r>
        <w:rPr>
          <w:rFonts w:ascii="Arial" w:hAnsi="Arial" w:cs="Arial"/>
          <w:b/>
          <w:bCs/>
          <w:sz w:val="32"/>
          <w:szCs w:val="32"/>
          <w:u w:val="single"/>
        </w:rPr>
        <w:t>New Business</w:t>
      </w:r>
      <w:r>
        <w:rPr>
          <w:rFonts w:ascii="Arial" w:hAnsi="Arial" w:cs="Arial"/>
          <w:b/>
          <w:bCs/>
          <w:sz w:val="32"/>
          <w:szCs w:val="32"/>
        </w:rPr>
        <w:br/>
        <w:t>None</w:t>
      </w:r>
      <w:r>
        <w:rPr>
          <w:rFonts w:ascii="Arial" w:hAnsi="Arial" w:cs="Arial"/>
          <w:b/>
          <w:bCs/>
          <w:sz w:val="32"/>
          <w:szCs w:val="32"/>
          <w:u w:val="single"/>
        </w:rPr>
        <w:br/>
      </w:r>
      <w:r>
        <w:rPr>
          <w:rFonts w:ascii="Arial" w:hAnsi="Arial" w:cs="Arial"/>
          <w:b/>
          <w:bCs/>
          <w:sz w:val="32"/>
          <w:szCs w:val="32"/>
          <w:u w:val="single"/>
        </w:rPr>
        <w:br/>
        <w:t>Work Group Reports</w:t>
      </w:r>
      <w:r>
        <w:rPr>
          <w:rFonts w:ascii="Arial" w:hAnsi="Arial" w:cs="Arial"/>
          <w:b/>
          <w:bCs/>
          <w:sz w:val="32"/>
          <w:szCs w:val="32"/>
        </w:rPr>
        <w:br/>
      </w:r>
      <w:r>
        <w:rPr>
          <w:rFonts w:ascii="Arial" w:hAnsi="Arial" w:cs="Arial"/>
          <w:b/>
          <w:bCs/>
          <w:sz w:val="32"/>
          <w:szCs w:val="32"/>
          <w:u w:val="single"/>
        </w:rPr>
        <w:t>Blind Americans Equality Day</w:t>
      </w:r>
      <w:r>
        <w:rPr>
          <w:rFonts w:ascii="Arial" w:hAnsi="Arial" w:cs="Arial"/>
          <w:b/>
          <w:bCs/>
          <w:sz w:val="32"/>
          <w:szCs w:val="32"/>
        </w:rPr>
        <w:br/>
      </w:r>
      <w:r w:rsidR="00A07A66" w:rsidRPr="00A07A66">
        <w:rPr>
          <w:rFonts w:ascii="Arial" w:hAnsi="Arial" w:cs="Arial"/>
          <w:b/>
          <w:bCs/>
          <w:sz w:val="32"/>
          <w:szCs w:val="32"/>
        </w:rPr>
        <w:t xml:space="preserve">Chair Sylvestre delivered a favorable appraisal of the event, highlighting the positive feedback received by attendees. The event proved to be an effective platform to showcase the capabilities of BESB, providing valuable insights for individuals </w:t>
      </w:r>
      <w:r w:rsidR="00A07A66">
        <w:rPr>
          <w:rFonts w:ascii="Arial" w:hAnsi="Arial" w:cs="Arial"/>
          <w:b/>
          <w:bCs/>
          <w:sz w:val="32"/>
          <w:szCs w:val="32"/>
        </w:rPr>
        <w:t xml:space="preserve">navigating </w:t>
      </w:r>
      <w:r w:rsidR="00A07A66" w:rsidRPr="00A07A66">
        <w:rPr>
          <w:rFonts w:ascii="Arial" w:hAnsi="Arial" w:cs="Arial"/>
          <w:b/>
          <w:bCs/>
          <w:sz w:val="32"/>
          <w:szCs w:val="32"/>
        </w:rPr>
        <w:t>blindness.</w:t>
      </w:r>
    </w:p>
    <w:p w14:paraId="4297F793" w14:textId="589CA5CD" w:rsidR="005E6E20" w:rsidRDefault="00D0210E" w:rsidP="005E6E20">
      <w:pPr>
        <w:spacing w:after="160"/>
        <w:ind w:left="720"/>
        <w:rPr>
          <w:rFonts w:ascii="Arial" w:hAnsi="Arial" w:cs="Arial"/>
          <w:b/>
          <w:bCs/>
          <w:sz w:val="32"/>
          <w:szCs w:val="32"/>
        </w:rPr>
      </w:pPr>
      <w:r>
        <w:rPr>
          <w:rFonts w:ascii="Arial" w:hAnsi="Arial" w:cs="Arial"/>
          <w:b/>
          <w:bCs/>
          <w:sz w:val="32"/>
          <w:szCs w:val="32"/>
          <w:u w:val="single"/>
        </w:rPr>
        <w:br/>
        <w:t>Administrative Items</w:t>
      </w:r>
      <w:r>
        <w:rPr>
          <w:rFonts w:ascii="Arial" w:hAnsi="Arial" w:cs="Arial"/>
          <w:b/>
          <w:bCs/>
          <w:sz w:val="32"/>
          <w:szCs w:val="32"/>
        </w:rPr>
        <w:br/>
      </w:r>
      <w:r>
        <w:rPr>
          <w:rFonts w:ascii="Arial" w:hAnsi="Arial" w:cs="Arial"/>
          <w:b/>
          <w:bCs/>
          <w:sz w:val="32"/>
          <w:szCs w:val="32"/>
          <w:u w:val="single"/>
        </w:rPr>
        <w:br/>
        <w:t xml:space="preserve">Progress on filling vacant and anticipated positions </w:t>
      </w:r>
      <w:r>
        <w:rPr>
          <w:rFonts w:ascii="Arial" w:hAnsi="Arial" w:cs="Arial"/>
          <w:b/>
          <w:bCs/>
          <w:sz w:val="32"/>
          <w:szCs w:val="32"/>
        </w:rPr>
        <w:br/>
      </w:r>
      <w:r w:rsidR="005E6E20" w:rsidRPr="005E6E20">
        <w:rPr>
          <w:rFonts w:ascii="Arial" w:hAnsi="Arial" w:cs="Arial"/>
          <w:b/>
          <w:bCs/>
          <w:sz w:val="32"/>
          <w:szCs w:val="32"/>
        </w:rPr>
        <w:t xml:space="preserve">Director Jenkins has provided an update stating that </w:t>
      </w:r>
      <w:r w:rsidR="00864956">
        <w:rPr>
          <w:rFonts w:ascii="Arial" w:hAnsi="Arial" w:cs="Arial"/>
          <w:b/>
          <w:bCs/>
          <w:sz w:val="32"/>
          <w:szCs w:val="32"/>
        </w:rPr>
        <w:t xml:space="preserve">BESB </w:t>
      </w:r>
      <w:r w:rsidR="005E6E20">
        <w:rPr>
          <w:rFonts w:ascii="Arial" w:hAnsi="Arial" w:cs="Arial"/>
          <w:b/>
          <w:bCs/>
          <w:sz w:val="32"/>
          <w:szCs w:val="32"/>
        </w:rPr>
        <w:t>has two vacancies. The</w:t>
      </w:r>
      <w:r w:rsidR="00B45D1E">
        <w:rPr>
          <w:rFonts w:ascii="Arial" w:hAnsi="Arial" w:cs="Arial"/>
          <w:b/>
          <w:bCs/>
          <w:sz w:val="32"/>
          <w:szCs w:val="32"/>
        </w:rPr>
        <w:t xml:space="preserve"> positions </w:t>
      </w:r>
      <w:r w:rsidR="005E6E20">
        <w:rPr>
          <w:rFonts w:ascii="Arial" w:hAnsi="Arial" w:cs="Arial"/>
          <w:b/>
          <w:bCs/>
          <w:sz w:val="32"/>
          <w:szCs w:val="32"/>
        </w:rPr>
        <w:t xml:space="preserve">are </w:t>
      </w:r>
      <w:r w:rsidR="005E6E20" w:rsidRPr="005E6E20">
        <w:rPr>
          <w:rFonts w:ascii="Arial" w:hAnsi="Arial" w:cs="Arial"/>
          <w:b/>
          <w:bCs/>
          <w:sz w:val="32"/>
          <w:szCs w:val="32"/>
        </w:rPr>
        <w:t>Rehabilitation Technology Teachers</w:t>
      </w:r>
      <w:r w:rsidR="005E6E20">
        <w:rPr>
          <w:rFonts w:ascii="Arial" w:hAnsi="Arial" w:cs="Arial"/>
          <w:b/>
          <w:bCs/>
          <w:sz w:val="32"/>
          <w:szCs w:val="32"/>
        </w:rPr>
        <w:t xml:space="preserve"> and a Secretary 1 position.</w:t>
      </w:r>
    </w:p>
    <w:p w14:paraId="0BB0639C" w14:textId="77777777" w:rsidR="009D35FC" w:rsidRDefault="005E6E20" w:rsidP="005E6E20">
      <w:pPr>
        <w:spacing w:after="160"/>
        <w:ind w:left="720"/>
        <w:rPr>
          <w:rFonts w:ascii="Arial" w:hAnsi="Arial" w:cs="Arial"/>
          <w:b/>
          <w:bCs/>
          <w:sz w:val="32"/>
          <w:szCs w:val="32"/>
        </w:rPr>
      </w:pPr>
      <w:r>
        <w:rPr>
          <w:rFonts w:ascii="Arial" w:hAnsi="Arial" w:cs="Arial"/>
          <w:b/>
          <w:bCs/>
          <w:sz w:val="32"/>
          <w:szCs w:val="32"/>
        </w:rPr>
        <w:t>T</w:t>
      </w:r>
      <w:r w:rsidRPr="005E6E20">
        <w:rPr>
          <w:rFonts w:ascii="Arial" w:hAnsi="Arial" w:cs="Arial"/>
          <w:b/>
          <w:bCs/>
          <w:sz w:val="32"/>
          <w:szCs w:val="32"/>
        </w:rPr>
        <w:t>he interviews for Rehabilitation Technology Teachers have been concluded and the selected candidate should be announced soon. Meanwhile, applications for Secretary 1 position are being received and the interview process is expected to commence shortly.</w:t>
      </w:r>
      <w:r w:rsidR="00D0210E">
        <w:rPr>
          <w:rFonts w:ascii="Arial" w:hAnsi="Arial" w:cs="Arial"/>
          <w:b/>
          <w:bCs/>
          <w:sz w:val="32"/>
          <w:szCs w:val="32"/>
        </w:rPr>
        <w:br/>
      </w:r>
      <w:r w:rsidR="00D0210E">
        <w:rPr>
          <w:rFonts w:ascii="Arial" w:hAnsi="Arial" w:cs="Arial"/>
          <w:b/>
          <w:bCs/>
          <w:sz w:val="32"/>
          <w:szCs w:val="32"/>
        </w:rPr>
        <w:br/>
      </w:r>
      <w:r w:rsidR="00D0210E">
        <w:rPr>
          <w:rFonts w:ascii="Arial" w:hAnsi="Arial" w:cs="Arial"/>
          <w:b/>
          <w:bCs/>
          <w:sz w:val="32"/>
          <w:szCs w:val="32"/>
          <w:u w:val="single"/>
        </w:rPr>
        <w:t>Report from the Director</w:t>
      </w:r>
      <w:r w:rsidR="00D0210E">
        <w:rPr>
          <w:rFonts w:ascii="Arial" w:hAnsi="Arial" w:cs="Arial"/>
          <w:b/>
          <w:bCs/>
          <w:sz w:val="32"/>
          <w:szCs w:val="32"/>
        </w:rPr>
        <w:br/>
      </w:r>
      <w:proofErr w:type="spellStart"/>
      <w:r w:rsidR="00A41E18" w:rsidRPr="00A41E18">
        <w:rPr>
          <w:rFonts w:ascii="Arial" w:hAnsi="Arial" w:cs="Arial"/>
          <w:b/>
          <w:bCs/>
          <w:sz w:val="32"/>
          <w:szCs w:val="32"/>
        </w:rPr>
        <w:t>Director</w:t>
      </w:r>
      <w:proofErr w:type="spellEnd"/>
      <w:r w:rsidR="00A41E18" w:rsidRPr="00A41E18">
        <w:rPr>
          <w:rFonts w:ascii="Arial" w:hAnsi="Arial" w:cs="Arial"/>
          <w:b/>
          <w:bCs/>
          <w:sz w:val="32"/>
          <w:szCs w:val="32"/>
        </w:rPr>
        <w:t xml:space="preserve"> Jenkins provided an update on the implementation of a phone tree feature for the primary BESB phone line, which will include a Spanish language option. The feature is expected to be operational </w:t>
      </w:r>
      <w:proofErr w:type="gramStart"/>
      <w:r w:rsidR="00A41E18" w:rsidRPr="00A41E18">
        <w:rPr>
          <w:rFonts w:ascii="Arial" w:hAnsi="Arial" w:cs="Arial"/>
          <w:b/>
          <w:bCs/>
          <w:sz w:val="32"/>
          <w:szCs w:val="32"/>
        </w:rPr>
        <w:t>in the near future</w:t>
      </w:r>
      <w:proofErr w:type="gramEnd"/>
      <w:r w:rsidR="00A41E18" w:rsidRPr="00A41E18">
        <w:rPr>
          <w:rFonts w:ascii="Arial" w:hAnsi="Arial" w:cs="Arial"/>
          <w:b/>
          <w:bCs/>
          <w:sz w:val="32"/>
          <w:szCs w:val="32"/>
        </w:rPr>
        <w:t>, with an anticipated launch date early in the new year.</w:t>
      </w:r>
    </w:p>
    <w:p w14:paraId="1BC0E5C6" w14:textId="08EA1DF5" w:rsidR="005E6E20" w:rsidRDefault="00D0210E" w:rsidP="005E6E20">
      <w:pPr>
        <w:spacing w:after="160"/>
        <w:ind w:left="720"/>
        <w:rPr>
          <w:rFonts w:ascii="Arial" w:hAnsi="Arial" w:cs="Arial"/>
          <w:b/>
          <w:bCs/>
          <w:sz w:val="32"/>
          <w:szCs w:val="32"/>
        </w:rPr>
      </w:pPr>
      <w:r>
        <w:rPr>
          <w:rFonts w:ascii="Arial" w:hAnsi="Arial" w:cs="Arial"/>
          <w:b/>
          <w:bCs/>
          <w:sz w:val="32"/>
          <w:szCs w:val="32"/>
        </w:rPr>
        <w:br/>
      </w:r>
      <w:r w:rsidR="005E6E20" w:rsidRPr="005E6E20">
        <w:rPr>
          <w:rFonts w:ascii="Arial" w:hAnsi="Arial" w:cs="Arial"/>
          <w:b/>
          <w:bCs/>
          <w:sz w:val="32"/>
          <w:szCs w:val="32"/>
        </w:rPr>
        <w:t>The calendars with large print have been distributed</w:t>
      </w:r>
      <w:r w:rsidR="009D35FC">
        <w:rPr>
          <w:rFonts w:ascii="Arial" w:hAnsi="Arial" w:cs="Arial"/>
          <w:b/>
          <w:bCs/>
          <w:sz w:val="32"/>
          <w:szCs w:val="32"/>
        </w:rPr>
        <w:t>,</w:t>
      </w:r>
      <w:r w:rsidR="005E6E20" w:rsidRPr="005E6E20">
        <w:rPr>
          <w:rFonts w:ascii="Arial" w:hAnsi="Arial" w:cs="Arial"/>
          <w:b/>
          <w:bCs/>
          <w:sz w:val="32"/>
          <w:szCs w:val="32"/>
        </w:rPr>
        <w:t xml:space="preserve"> and </w:t>
      </w:r>
      <w:r w:rsidR="005E6E20">
        <w:rPr>
          <w:rFonts w:ascii="Arial" w:hAnsi="Arial" w:cs="Arial"/>
          <w:b/>
          <w:bCs/>
          <w:sz w:val="32"/>
          <w:szCs w:val="32"/>
        </w:rPr>
        <w:t>Consumers</w:t>
      </w:r>
      <w:r w:rsidR="005E6E20" w:rsidRPr="005E6E20">
        <w:rPr>
          <w:rFonts w:ascii="Arial" w:hAnsi="Arial" w:cs="Arial"/>
          <w:b/>
          <w:bCs/>
          <w:sz w:val="32"/>
          <w:szCs w:val="32"/>
        </w:rPr>
        <w:t xml:space="preserve"> have given positive feedback regarding the additional resource information on the back.</w:t>
      </w:r>
    </w:p>
    <w:p w14:paraId="5C6064A6" w14:textId="77777777" w:rsidR="00A41E18" w:rsidRDefault="00D0210E" w:rsidP="00D0210E">
      <w:pPr>
        <w:spacing w:after="160"/>
        <w:ind w:left="720"/>
        <w:rPr>
          <w:rFonts w:ascii="Arial" w:hAnsi="Arial" w:cs="Arial"/>
          <w:b/>
          <w:bCs/>
          <w:sz w:val="32"/>
          <w:szCs w:val="32"/>
        </w:rPr>
      </w:pPr>
      <w:r>
        <w:rPr>
          <w:rFonts w:ascii="Arial" w:hAnsi="Arial" w:cs="Arial"/>
          <w:b/>
          <w:bCs/>
          <w:sz w:val="32"/>
          <w:szCs w:val="32"/>
        </w:rPr>
        <w:br/>
      </w:r>
      <w:r w:rsidR="00E052F2" w:rsidRPr="00E052F2">
        <w:rPr>
          <w:rFonts w:ascii="Arial" w:hAnsi="Arial" w:cs="Arial"/>
          <w:b/>
          <w:bCs/>
          <w:sz w:val="32"/>
          <w:szCs w:val="32"/>
        </w:rPr>
        <w:t xml:space="preserve">Director Jenkins and Mary Burgard attended the fall conferences of the Council for State Administrators of Vocational Rehabilitation and the National Council of State Agencies for the Blind. Director Jenkins reported </w:t>
      </w:r>
      <w:r w:rsidR="00E052F2">
        <w:rPr>
          <w:rFonts w:ascii="Arial" w:hAnsi="Arial" w:cs="Arial"/>
          <w:b/>
          <w:bCs/>
          <w:sz w:val="32"/>
          <w:szCs w:val="32"/>
        </w:rPr>
        <w:t>d</w:t>
      </w:r>
      <w:r w:rsidR="00E052F2" w:rsidRPr="00E052F2">
        <w:rPr>
          <w:rFonts w:ascii="Arial" w:hAnsi="Arial" w:cs="Arial"/>
          <w:b/>
          <w:bCs/>
          <w:sz w:val="32"/>
          <w:szCs w:val="32"/>
        </w:rPr>
        <w:t>uring the conferences,</w:t>
      </w:r>
      <w:r w:rsidR="00E052F2">
        <w:rPr>
          <w:rFonts w:ascii="Arial" w:hAnsi="Arial" w:cs="Arial"/>
          <w:b/>
          <w:bCs/>
          <w:sz w:val="32"/>
          <w:szCs w:val="32"/>
        </w:rPr>
        <w:t xml:space="preserve"> that there were</w:t>
      </w:r>
      <w:r w:rsidR="00E052F2" w:rsidRPr="00E052F2">
        <w:rPr>
          <w:rFonts w:ascii="Arial" w:hAnsi="Arial" w:cs="Arial"/>
          <w:b/>
          <w:bCs/>
          <w:sz w:val="32"/>
          <w:szCs w:val="32"/>
        </w:rPr>
        <w:t xml:space="preserve"> several interesting topics, including DEIA (Disability, Equity, Inclusion, and Accessibility), Branding, and Artificial Intelligence. It's worth noting that CT ranked among the </w:t>
      </w:r>
      <w:r w:rsidR="00E052F2">
        <w:rPr>
          <w:rFonts w:ascii="Arial" w:hAnsi="Arial" w:cs="Arial"/>
          <w:b/>
          <w:bCs/>
          <w:sz w:val="32"/>
          <w:szCs w:val="32"/>
        </w:rPr>
        <w:t>top-performing</w:t>
      </w:r>
      <w:r w:rsidR="00E052F2" w:rsidRPr="00E052F2">
        <w:rPr>
          <w:rFonts w:ascii="Arial" w:hAnsi="Arial" w:cs="Arial"/>
          <w:b/>
          <w:bCs/>
          <w:sz w:val="32"/>
          <w:szCs w:val="32"/>
        </w:rPr>
        <w:t xml:space="preserve"> agencies in terms of Exit, with a </w:t>
      </w:r>
      <w:proofErr w:type="gramStart"/>
      <w:r w:rsidR="00E052F2" w:rsidRPr="00E052F2">
        <w:rPr>
          <w:rFonts w:ascii="Arial" w:hAnsi="Arial" w:cs="Arial"/>
          <w:b/>
          <w:bCs/>
          <w:sz w:val="32"/>
          <w:szCs w:val="32"/>
        </w:rPr>
        <w:t>second-place</w:t>
      </w:r>
      <w:proofErr w:type="gramEnd"/>
      <w:r w:rsidR="00E052F2" w:rsidRPr="00E052F2">
        <w:rPr>
          <w:rFonts w:ascii="Arial" w:hAnsi="Arial" w:cs="Arial"/>
          <w:b/>
          <w:bCs/>
          <w:sz w:val="32"/>
          <w:szCs w:val="32"/>
        </w:rPr>
        <w:t xml:space="preserve"> ranking in the second quarter, a third-place ranking in the fourth quarter, and a first-place ranking in credential attainments.</w:t>
      </w:r>
    </w:p>
    <w:p w14:paraId="72E70D12" w14:textId="466FD9D6" w:rsidR="00E052F2" w:rsidRDefault="00D0210E" w:rsidP="00D0210E">
      <w:pPr>
        <w:spacing w:after="160"/>
        <w:ind w:left="720"/>
        <w:rPr>
          <w:rFonts w:ascii="Arial" w:hAnsi="Arial" w:cs="Arial"/>
          <w:b/>
          <w:bCs/>
          <w:sz w:val="32"/>
          <w:szCs w:val="32"/>
        </w:rPr>
      </w:pPr>
      <w:r>
        <w:rPr>
          <w:rFonts w:ascii="Arial" w:hAnsi="Arial" w:cs="Arial"/>
          <w:b/>
          <w:bCs/>
          <w:sz w:val="32"/>
          <w:szCs w:val="32"/>
        </w:rPr>
        <w:br/>
        <w:t>The state plan for BESB for 2024-2027 is due</w:t>
      </w:r>
      <w:r w:rsidR="004113D5">
        <w:rPr>
          <w:rFonts w:ascii="Arial" w:hAnsi="Arial" w:cs="Arial"/>
          <w:b/>
          <w:bCs/>
          <w:sz w:val="32"/>
          <w:szCs w:val="32"/>
        </w:rPr>
        <w:t xml:space="preserve"> </w:t>
      </w:r>
      <w:r>
        <w:rPr>
          <w:rFonts w:ascii="Arial" w:hAnsi="Arial" w:cs="Arial"/>
          <w:b/>
          <w:bCs/>
          <w:sz w:val="32"/>
          <w:szCs w:val="32"/>
        </w:rPr>
        <w:t xml:space="preserve">in January and will </w:t>
      </w:r>
      <w:r w:rsidR="00A41E18">
        <w:rPr>
          <w:rFonts w:ascii="Arial" w:hAnsi="Arial" w:cs="Arial"/>
          <w:b/>
          <w:bCs/>
          <w:sz w:val="32"/>
          <w:szCs w:val="32"/>
        </w:rPr>
        <w:t>afterward</w:t>
      </w:r>
      <w:r>
        <w:rPr>
          <w:rFonts w:ascii="Arial" w:hAnsi="Arial" w:cs="Arial"/>
          <w:b/>
          <w:bCs/>
          <w:sz w:val="32"/>
          <w:szCs w:val="32"/>
        </w:rPr>
        <w:t xml:space="preserve"> be up for public comment. The </w:t>
      </w:r>
      <w:r w:rsidR="00864956">
        <w:rPr>
          <w:rFonts w:ascii="Arial" w:hAnsi="Arial" w:cs="Arial"/>
          <w:b/>
          <w:bCs/>
          <w:sz w:val="32"/>
          <w:szCs w:val="32"/>
        </w:rPr>
        <w:t>S</w:t>
      </w:r>
      <w:r>
        <w:rPr>
          <w:rFonts w:ascii="Arial" w:hAnsi="Arial" w:cs="Arial"/>
          <w:b/>
          <w:bCs/>
          <w:sz w:val="32"/>
          <w:szCs w:val="32"/>
        </w:rPr>
        <w:t>tatewide Needs Assessments Survey results have just come in, and that information will help in developing our goals.</w:t>
      </w:r>
      <w:r>
        <w:rPr>
          <w:rFonts w:ascii="Arial" w:hAnsi="Arial" w:cs="Arial"/>
          <w:b/>
          <w:bCs/>
          <w:sz w:val="32"/>
          <w:szCs w:val="32"/>
        </w:rPr>
        <w:br/>
      </w:r>
      <w:r>
        <w:rPr>
          <w:rFonts w:ascii="Arial" w:hAnsi="Arial" w:cs="Arial"/>
          <w:b/>
          <w:bCs/>
          <w:sz w:val="32"/>
          <w:szCs w:val="32"/>
        </w:rPr>
        <w:br/>
      </w:r>
      <w:r w:rsidR="00E052F2" w:rsidRPr="00E052F2">
        <w:rPr>
          <w:rFonts w:ascii="Arial" w:hAnsi="Arial" w:cs="Arial"/>
          <w:b/>
          <w:bCs/>
          <w:sz w:val="32"/>
          <w:szCs w:val="32"/>
        </w:rPr>
        <w:t>The 2023 Consumer Satisfaction Survey has concluded with a response rate of 12.8% (23 out of 180). To improve response rates, we recommend exploring the use of phone surveys instead of email. The survey results indicate middle to high satisfaction ratings in multiple areas of interest. To further improve our service, we recommend focusing on providing skill training to our staff, educating them on client rights and responsibilities, and making electronic forms more accessible.</w:t>
      </w:r>
    </w:p>
    <w:p w14:paraId="5F673E71" w14:textId="669C315D" w:rsidR="00D0210E" w:rsidRDefault="00D0210E" w:rsidP="00D0210E">
      <w:pPr>
        <w:spacing w:after="160"/>
        <w:ind w:left="720"/>
        <w:rPr>
          <w:rFonts w:ascii="Arial" w:hAnsi="Arial" w:cs="Arial"/>
          <w:b/>
          <w:bCs/>
          <w:sz w:val="32"/>
          <w:szCs w:val="32"/>
        </w:rPr>
      </w:pPr>
      <w:r>
        <w:rPr>
          <w:rFonts w:ascii="Arial" w:hAnsi="Arial" w:cs="Arial"/>
          <w:b/>
          <w:bCs/>
          <w:sz w:val="32"/>
          <w:szCs w:val="32"/>
        </w:rPr>
        <w:br/>
      </w:r>
      <w:r w:rsidR="004113D5">
        <w:rPr>
          <w:rFonts w:ascii="Arial" w:hAnsi="Arial" w:cs="Arial"/>
          <w:b/>
          <w:bCs/>
          <w:sz w:val="32"/>
          <w:szCs w:val="32"/>
        </w:rPr>
        <w:t>Additional reported w</w:t>
      </w:r>
      <w:r>
        <w:rPr>
          <w:rFonts w:ascii="Arial" w:hAnsi="Arial" w:cs="Arial"/>
          <w:b/>
          <w:bCs/>
          <w:sz w:val="32"/>
          <w:szCs w:val="32"/>
        </w:rPr>
        <w:t xml:space="preserve">ork is being done </w:t>
      </w:r>
      <w:r w:rsidR="004113D5">
        <w:rPr>
          <w:rFonts w:ascii="Arial" w:hAnsi="Arial" w:cs="Arial"/>
          <w:b/>
          <w:bCs/>
          <w:sz w:val="32"/>
          <w:szCs w:val="32"/>
        </w:rPr>
        <w:t>on updating</w:t>
      </w:r>
      <w:r w:rsidR="00864956">
        <w:rPr>
          <w:rFonts w:ascii="Arial" w:hAnsi="Arial" w:cs="Arial"/>
          <w:b/>
          <w:bCs/>
          <w:sz w:val="32"/>
          <w:szCs w:val="32"/>
        </w:rPr>
        <w:t xml:space="preserve"> state statute and </w:t>
      </w:r>
      <w:r>
        <w:rPr>
          <w:rFonts w:ascii="Arial" w:hAnsi="Arial" w:cs="Arial"/>
          <w:b/>
          <w:bCs/>
          <w:sz w:val="32"/>
          <w:szCs w:val="32"/>
        </w:rPr>
        <w:t>policy manuals.</w:t>
      </w:r>
      <w:r>
        <w:rPr>
          <w:rFonts w:ascii="Arial" w:hAnsi="Arial" w:cs="Arial"/>
          <w:b/>
          <w:bCs/>
          <w:sz w:val="32"/>
          <w:szCs w:val="32"/>
        </w:rPr>
        <w:br/>
      </w:r>
      <w:r>
        <w:rPr>
          <w:rFonts w:ascii="Arial" w:hAnsi="Arial" w:cs="Arial"/>
          <w:b/>
          <w:bCs/>
          <w:sz w:val="32"/>
          <w:szCs w:val="32"/>
        </w:rPr>
        <w:br/>
      </w:r>
      <w:r>
        <w:rPr>
          <w:rFonts w:ascii="Arial" w:hAnsi="Arial" w:cs="Arial"/>
          <w:b/>
          <w:bCs/>
          <w:sz w:val="32"/>
          <w:szCs w:val="32"/>
          <w:u w:val="single"/>
        </w:rPr>
        <w:t xml:space="preserve">Bureau Program Updates </w:t>
      </w:r>
      <w:r>
        <w:rPr>
          <w:rFonts w:ascii="Arial" w:hAnsi="Arial" w:cs="Arial"/>
          <w:b/>
          <w:bCs/>
          <w:sz w:val="32"/>
          <w:szCs w:val="32"/>
        </w:rPr>
        <w:br/>
      </w:r>
      <w:r>
        <w:rPr>
          <w:rFonts w:ascii="Arial" w:hAnsi="Arial" w:cs="Arial"/>
          <w:b/>
          <w:bCs/>
          <w:sz w:val="32"/>
          <w:szCs w:val="32"/>
          <w:u w:val="single"/>
        </w:rPr>
        <w:t>Business Enterprise Program</w:t>
      </w:r>
      <w:r>
        <w:rPr>
          <w:rFonts w:ascii="Arial" w:hAnsi="Arial" w:cs="Arial"/>
          <w:b/>
          <w:bCs/>
          <w:sz w:val="32"/>
          <w:szCs w:val="32"/>
        </w:rPr>
        <w:br/>
        <w:t>Tyrell Sampson reported on the pilot vending program. It has had positive results and will likely continue long-term, providing additional opportunities. Earnings for operators are likely to be close to what they were pre-Covid. He would like to expand training on general food service business going into 2024. This would allow us to be able to exercise our first right of refusal when an opportunity comes up with short notice.</w:t>
      </w:r>
    </w:p>
    <w:p w14:paraId="48776B7B" w14:textId="2634F919" w:rsidR="00D0210E" w:rsidRDefault="00D0210E" w:rsidP="00D0210E">
      <w:pPr>
        <w:spacing w:after="160" w:line="252" w:lineRule="auto"/>
        <w:ind w:left="720"/>
        <w:jc w:val="both"/>
        <w:rPr>
          <w:rFonts w:ascii="Arial" w:hAnsi="Arial" w:cs="Arial"/>
          <w:b/>
          <w:bCs/>
          <w:sz w:val="32"/>
          <w:szCs w:val="32"/>
        </w:rPr>
      </w:pPr>
      <w:r>
        <w:rPr>
          <w:rFonts w:ascii="Arial" w:hAnsi="Arial" w:cs="Arial"/>
          <w:b/>
          <w:bCs/>
          <w:sz w:val="32"/>
          <w:szCs w:val="32"/>
        </w:rPr>
        <w:t>He is working on amending BEP regulations, updating archaic language, and making them refer to the program</w:t>
      </w:r>
      <w:r w:rsidR="00864956">
        <w:rPr>
          <w:rFonts w:ascii="Arial" w:hAnsi="Arial" w:cs="Arial"/>
          <w:b/>
          <w:bCs/>
          <w:sz w:val="32"/>
          <w:szCs w:val="32"/>
        </w:rPr>
        <w:t xml:space="preserve"> as it exists now.</w:t>
      </w:r>
    </w:p>
    <w:p w14:paraId="11AE76F3" w14:textId="293389B3" w:rsidR="00864956" w:rsidRDefault="00864956" w:rsidP="00864956">
      <w:pPr>
        <w:ind w:left="720"/>
        <w:jc w:val="both"/>
        <w:rPr>
          <w:rFonts w:ascii="Arial" w:hAnsi="Arial" w:cs="Arial"/>
          <w:b/>
          <w:bCs/>
          <w:sz w:val="32"/>
          <w:szCs w:val="32"/>
        </w:rPr>
      </w:pPr>
      <w:r w:rsidRPr="00864956">
        <w:rPr>
          <w:rFonts w:ascii="Arial" w:hAnsi="Arial" w:cs="Arial"/>
          <w:b/>
          <w:bCs/>
          <w:sz w:val="32"/>
          <w:szCs w:val="32"/>
        </w:rPr>
        <w:t xml:space="preserve">Mr. Sampson reported on the new location at Camp </w:t>
      </w:r>
      <w:proofErr w:type="spellStart"/>
      <w:r w:rsidRPr="00864956">
        <w:rPr>
          <w:rFonts w:ascii="Arial" w:hAnsi="Arial" w:cs="Arial"/>
          <w:b/>
          <w:bCs/>
          <w:sz w:val="32"/>
          <w:szCs w:val="32"/>
        </w:rPr>
        <w:t>Nett</w:t>
      </w:r>
      <w:proofErr w:type="spellEnd"/>
      <w:r w:rsidRPr="00864956">
        <w:rPr>
          <w:rFonts w:ascii="Arial" w:hAnsi="Arial" w:cs="Arial"/>
          <w:b/>
          <w:bCs/>
          <w:sz w:val="32"/>
          <w:szCs w:val="32"/>
        </w:rPr>
        <w:t>, the National Guard training facility. The micro market provides certain items other than food, such as T-shirts, and other required items for those attending the facility.</w:t>
      </w:r>
    </w:p>
    <w:p w14:paraId="39366BCC" w14:textId="77777777" w:rsidR="00864956" w:rsidRPr="00864956" w:rsidRDefault="00864956" w:rsidP="00864956">
      <w:pPr>
        <w:ind w:left="720"/>
        <w:jc w:val="both"/>
        <w:rPr>
          <w:rFonts w:ascii="Arial" w:hAnsi="Arial" w:cs="Arial"/>
          <w:b/>
          <w:bCs/>
          <w:sz w:val="32"/>
          <w:szCs w:val="32"/>
        </w:rPr>
      </w:pPr>
    </w:p>
    <w:p w14:paraId="47EFFFAD" w14:textId="524F935B" w:rsidR="00D0210E" w:rsidRPr="00864956" w:rsidRDefault="00864956" w:rsidP="00864956">
      <w:pPr>
        <w:pStyle w:val="ListParagraph"/>
        <w:rPr>
          <w:rFonts w:ascii="Arial" w:hAnsi="Arial" w:cs="Arial"/>
          <w:b/>
          <w:bCs/>
          <w:sz w:val="32"/>
          <w:szCs w:val="32"/>
        </w:rPr>
      </w:pPr>
      <w:r w:rsidRPr="00864956">
        <w:rPr>
          <w:rFonts w:ascii="Arial" w:hAnsi="Arial" w:cs="Arial"/>
          <w:b/>
          <w:bCs/>
          <w:sz w:val="32"/>
          <w:szCs w:val="32"/>
          <w:u w:val="single"/>
        </w:rPr>
        <w:t>Vocational Rehabilitation</w:t>
      </w:r>
      <w:r w:rsidRPr="00864956">
        <w:rPr>
          <w:rFonts w:ascii="Arial" w:hAnsi="Arial" w:cs="Arial"/>
          <w:b/>
          <w:bCs/>
          <w:sz w:val="32"/>
          <w:szCs w:val="32"/>
        </w:rPr>
        <w:t xml:space="preserve"> </w:t>
      </w:r>
      <w:r w:rsidRPr="00864956">
        <w:rPr>
          <w:rFonts w:ascii="Arial" w:hAnsi="Arial" w:cs="Arial"/>
          <w:b/>
          <w:bCs/>
          <w:sz w:val="32"/>
          <w:szCs w:val="32"/>
        </w:rPr>
        <w:br/>
        <w:t xml:space="preserve">Mary Burgard reported on the four recent hires in VR: </w:t>
      </w:r>
      <w:r w:rsidR="00156641">
        <w:rPr>
          <w:rFonts w:ascii="Arial" w:hAnsi="Arial" w:cs="Arial"/>
          <w:b/>
          <w:bCs/>
          <w:sz w:val="32"/>
          <w:szCs w:val="32"/>
        </w:rPr>
        <w:t>T</w:t>
      </w:r>
      <w:r w:rsidRPr="00864956">
        <w:rPr>
          <w:rFonts w:ascii="Arial" w:hAnsi="Arial" w:cs="Arial"/>
          <w:b/>
          <w:bCs/>
          <w:sz w:val="32"/>
          <w:szCs w:val="32"/>
        </w:rPr>
        <w:t xml:space="preserve">he </w:t>
      </w:r>
      <w:r w:rsidR="00156641">
        <w:rPr>
          <w:rFonts w:ascii="Arial" w:hAnsi="Arial" w:cs="Arial"/>
          <w:b/>
          <w:bCs/>
          <w:sz w:val="32"/>
          <w:szCs w:val="32"/>
        </w:rPr>
        <w:t>B</w:t>
      </w:r>
      <w:r w:rsidRPr="00864956">
        <w:rPr>
          <w:rFonts w:ascii="Arial" w:hAnsi="Arial" w:cs="Arial"/>
          <w:b/>
          <w:bCs/>
          <w:sz w:val="32"/>
          <w:szCs w:val="32"/>
        </w:rPr>
        <w:t xml:space="preserve">ilingual </w:t>
      </w:r>
      <w:r w:rsidR="00156641">
        <w:rPr>
          <w:rFonts w:ascii="Arial" w:hAnsi="Arial" w:cs="Arial"/>
          <w:b/>
          <w:bCs/>
          <w:sz w:val="32"/>
          <w:szCs w:val="32"/>
        </w:rPr>
        <w:t>V</w:t>
      </w:r>
      <w:r w:rsidRPr="00864956">
        <w:rPr>
          <w:rFonts w:ascii="Arial" w:hAnsi="Arial" w:cs="Arial"/>
          <w:b/>
          <w:bCs/>
          <w:sz w:val="32"/>
          <w:szCs w:val="32"/>
        </w:rPr>
        <w:t xml:space="preserve">ocational </w:t>
      </w:r>
      <w:r w:rsidR="00156641">
        <w:rPr>
          <w:rFonts w:ascii="Arial" w:hAnsi="Arial" w:cs="Arial"/>
          <w:b/>
          <w:bCs/>
          <w:sz w:val="32"/>
          <w:szCs w:val="32"/>
        </w:rPr>
        <w:t>R</w:t>
      </w:r>
      <w:r w:rsidRPr="00864956">
        <w:rPr>
          <w:rFonts w:ascii="Arial" w:hAnsi="Arial" w:cs="Arial"/>
          <w:b/>
          <w:bCs/>
          <w:sz w:val="32"/>
          <w:szCs w:val="32"/>
        </w:rPr>
        <w:t xml:space="preserve">ehabilitation </w:t>
      </w:r>
      <w:r w:rsidR="00156641">
        <w:rPr>
          <w:rFonts w:ascii="Arial" w:hAnsi="Arial" w:cs="Arial"/>
          <w:b/>
          <w:bCs/>
          <w:sz w:val="32"/>
          <w:szCs w:val="32"/>
        </w:rPr>
        <w:t>C</w:t>
      </w:r>
      <w:r w:rsidRPr="00864956">
        <w:rPr>
          <w:rFonts w:ascii="Arial" w:hAnsi="Arial" w:cs="Arial"/>
          <w:b/>
          <w:bCs/>
          <w:sz w:val="32"/>
          <w:szCs w:val="32"/>
        </w:rPr>
        <w:t xml:space="preserve">ounselor for the northern part of the state, Tanzania Agramonte; </w:t>
      </w:r>
      <w:r w:rsidR="00156641">
        <w:rPr>
          <w:rFonts w:ascii="Arial" w:hAnsi="Arial" w:cs="Arial"/>
          <w:b/>
          <w:bCs/>
          <w:sz w:val="32"/>
          <w:szCs w:val="32"/>
        </w:rPr>
        <w:t>R</w:t>
      </w:r>
      <w:r w:rsidRPr="00864956">
        <w:rPr>
          <w:rFonts w:ascii="Arial" w:hAnsi="Arial" w:cs="Arial"/>
          <w:b/>
          <w:bCs/>
          <w:sz w:val="32"/>
          <w:szCs w:val="32"/>
        </w:rPr>
        <w:t xml:space="preserve">ehabilitation </w:t>
      </w:r>
      <w:r w:rsidR="00156641">
        <w:rPr>
          <w:rFonts w:ascii="Arial" w:hAnsi="Arial" w:cs="Arial"/>
          <w:b/>
          <w:bCs/>
          <w:sz w:val="32"/>
          <w:szCs w:val="32"/>
        </w:rPr>
        <w:t>T</w:t>
      </w:r>
      <w:r w:rsidRPr="00864956">
        <w:rPr>
          <w:rFonts w:ascii="Arial" w:hAnsi="Arial" w:cs="Arial"/>
          <w:b/>
          <w:bCs/>
          <w:sz w:val="32"/>
          <w:szCs w:val="32"/>
        </w:rPr>
        <w:t xml:space="preserve">echnologist for the northern part of the state, Elena Carbello; </w:t>
      </w:r>
      <w:r w:rsidR="00156641">
        <w:rPr>
          <w:rFonts w:ascii="Arial" w:hAnsi="Arial" w:cs="Arial"/>
          <w:b/>
          <w:bCs/>
          <w:sz w:val="32"/>
          <w:szCs w:val="32"/>
        </w:rPr>
        <w:t>T</w:t>
      </w:r>
      <w:r w:rsidRPr="00864956">
        <w:rPr>
          <w:rFonts w:ascii="Arial" w:hAnsi="Arial" w:cs="Arial"/>
          <w:b/>
          <w:bCs/>
          <w:sz w:val="32"/>
          <w:szCs w:val="32"/>
        </w:rPr>
        <w:t xml:space="preserve">ransition </w:t>
      </w:r>
      <w:r w:rsidR="00156641">
        <w:rPr>
          <w:rFonts w:ascii="Arial" w:hAnsi="Arial" w:cs="Arial"/>
          <w:b/>
          <w:bCs/>
          <w:sz w:val="32"/>
          <w:szCs w:val="32"/>
        </w:rPr>
        <w:t>C</w:t>
      </w:r>
      <w:r w:rsidRPr="00864956">
        <w:rPr>
          <w:rFonts w:ascii="Arial" w:hAnsi="Arial" w:cs="Arial"/>
          <w:b/>
          <w:bCs/>
          <w:sz w:val="32"/>
          <w:szCs w:val="32"/>
        </w:rPr>
        <w:t>ounselor for the northern part of the state, Stacy-Ann Lewis; and transition counselor for the southern part of the state, Paul Rivers.</w:t>
      </w:r>
      <w:r w:rsidR="00D0210E" w:rsidRPr="00864956">
        <w:rPr>
          <w:rFonts w:ascii="Arial" w:hAnsi="Arial" w:cs="Arial"/>
          <w:b/>
          <w:bCs/>
          <w:sz w:val="32"/>
          <w:szCs w:val="32"/>
        </w:rPr>
        <w:br/>
      </w:r>
      <w:r w:rsidR="00D0210E" w:rsidRPr="00864956">
        <w:rPr>
          <w:rFonts w:ascii="Arial" w:hAnsi="Arial" w:cs="Arial"/>
          <w:b/>
          <w:bCs/>
          <w:sz w:val="32"/>
          <w:szCs w:val="32"/>
        </w:rPr>
        <w:br/>
        <w:t xml:space="preserve">Ms. Burgard spoke on the performance measures report presented at the fall NCSAB/CSVR conference, where our agency made the leaderboard in three out of five </w:t>
      </w:r>
      <w:r w:rsidR="00156641" w:rsidRPr="00864956">
        <w:rPr>
          <w:rFonts w:ascii="Arial" w:hAnsi="Arial" w:cs="Arial"/>
          <w:b/>
          <w:bCs/>
          <w:sz w:val="32"/>
          <w:szCs w:val="32"/>
        </w:rPr>
        <w:t>measures. She</w:t>
      </w:r>
      <w:r w:rsidR="000445DE" w:rsidRPr="00864956">
        <w:rPr>
          <w:rFonts w:ascii="Arial" w:hAnsi="Arial" w:cs="Arial"/>
          <w:b/>
          <w:bCs/>
          <w:sz w:val="32"/>
          <w:szCs w:val="32"/>
        </w:rPr>
        <w:t xml:space="preserve"> provided an overview of the multiple outreach programs that took place from September to November. </w:t>
      </w:r>
      <w:r w:rsidR="00D0210E" w:rsidRPr="00864956">
        <w:rPr>
          <w:rFonts w:ascii="Arial" w:hAnsi="Arial" w:cs="Arial"/>
          <w:b/>
          <w:bCs/>
          <w:sz w:val="32"/>
          <w:szCs w:val="32"/>
        </w:rPr>
        <w:t xml:space="preserve">These were based </w:t>
      </w:r>
      <w:r w:rsidR="00DA6A5F" w:rsidRPr="00864956">
        <w:rPr>
          <w:rFonts w:ascii="Arial" w:hAnsi="Arial" w:cs="Arial"/>
          <w:b/>
          <w:bCs/>
          <w:sz w:val="32"/>
          <w:szCs w:val="32"/>
        </w:rPr>
        <w:t xml:space="preserve">on </w:t>
      </w:r>
      <w:r w:rsidR="000445DE" w:rsidRPr="00864956">
        <w:rPr>
          <w:rFonts w:ascii="Arial" w:hAnsi="Arial" w:cs="Arial"/>
          <w:b/>
          <w:bCs/>
          <w:sz w:val="32"/>
          <w:szCs w:val="32"/>
        </w:rPr>
        <w:t>National Disability Employment Awareness Month</w:t>
      </w:r>
      <w:r w:rsidR="00DA6A5F" w:rsidRPr="00864956">
        <w:rPr>
          <w:rFonts w:ascii="Arial" w:hAnsi="Arial" w:cs="Arial"/>
          <w:b/>
          <w:bCs/>
          <w:sz w:val="32"/>
          <w:szCs w:val="32"/>
        </w:rPr>
        <w:t xml:space="preserve">, which was in </w:t>
      </w:r>
      <w:r w:rsidR="00D0210E" w:rsidRPr="00864956">
        <w:rPr>
          <w:rFonts w:ascii="Arial" w:hAnsi="Arial" w:cs="Arial"/>
          <w:b/>
          <w:bCs/>
          <w:sz w:val="32"/>
          <w:szCs w:val="32"/>
        </w:rPr>
        <w:t xml:space="preserve">October. </w:t>
      </w:r>
      <w:r w:rsidR="000445DE" w:rsidRPr="00864956">
        <w:rPr>
          <w:rFonts w:ascii="Arial" w:hAnsi="Arial" w:cs="Arial"/>
          <w:b/>
          <w:bCs/>
          <w:sz w:val="32"/>
          <w:szCs w:val="32"/>
        </w:rPr>
        <w:t xml:space="preserve">These events were a blend of both in-person and virtual formats and covered various topics such as pre-employment transition services, mentor programs, and blind sensitivity training. </w:t>
      </w:r>
      <w:r w:rsidR="00D0210E" w:rsidRPr="00864956">
        <w:rPr>
          <w:rFonts w:ascii="Arial" w:hAnsi="Arial" w:cs="Arial"/>
          <w:b/>
          <w:bCs/>
          <w:sz w:val="32"/>
          <w:szCs w:val="32"/>
        </w:rPr>
        <w:t>There was also a televised interview with Jonathan Richmond. In addition</w:t>
      </w:r>
      <w:r w:rsidR="000445DE" w:rsidRPr="00864956">
        <w:rPr>
          <w:rFonts w:ascii="Arial" w:hAnsi="Arial" w:cs="Arial"/>
          <w:b/>
          <w:bCs/>
          <w:sz w:val="32"/>
          <w:szCs w:val="32"/>
        </w:rPr>
        <w:t>, the BESB website now has accessible forms to facilitate referrals.</w:t>
      </w:r>
      <w:r w:rsidR="00D0210E" w:rsidRPr="00864956">
        <w:rPr>
          <w:rFonts w:ascii="Arial" w:hAnsi="Arial" w:cs="Arial"/>
          <w:b/>
          <w:bCs/>
          <w:sz w:val="32"/>
          <w:szCs w:val="32"/>
        </w:rPr>
        <w:t xml:space="preserve"> There were several training events for staff</w:t>
      </w:r>
      <w:r w:rsidR="003A06EC" w:rsidRPr="00864956">
        <w:rPr>
          <w:rFonts w:ascii="Arial" w:hAnsi="Arial" w:cs="Arial"/>
          <w:b/>
          <w:bCs/>
          <w:sz w:val="32"/>
          <w:szCs w:val="32"/>
        </w:rPr>
        <w:t>,</w:t>
      </w:r>
      <w:r w:rsidR="00D0210E" w:rsidRPr="00864956">
        <w:rPr>
          <w:rFonts w:ascii="Arial" w:hAnsi="Arial" w:cs="Arial"/>
          <w:b/>
          <w:bCs/>
          <w:sz w:val="32"/>
          <w:szCs w:val="32"/>
        </w:rPr>
        <w:t xml:space="preserve"> ranging from technology training to ADA basics and performance accountability.</w:t>
      </w:r>
      <w:r w:rsidR="009D35FC" w:rsidRPr="00864956">
        <w:rPr>
          <w:rFonts w:ascii="Arial" w:hAnsi="Arial" w:cs="Arial"/>
          <w:b/>
          <w:bCs/>
          <w:sz w:val="32"/>
          <w:szCs w:val="32"/>
        </w:rPr>
        <w:t xml:space="preserve"> Future events are planned and spaced out in a way that allows for sufficient planning time for those who wish to attend.</w:t>
      </w:r>
      <w:r w:rsidR="00D0210E" w:rsidRPr="00864956">
        <w:rPr>
          <w:rFonts w:ascii="Arial" w:hAnsi="Arial" w:cs="Arial"/>
          <w:b/>
          <w:bCs/>
          <w:sz w:val="32"/>
          <w:szCs w:val="32"/>
        </w:rPr>
        <w:br/>
      </w:r>
      <w:r w:rsidR="00D0210E" w:rsidRPr="00864956">
        <w:rPr>
          <w:rFonts w:ascii="Arial" w:hAnsi="Arial" w:cs="Arial"/>
          <w:b/>
          <w:bCs/>
          <w:sz w:val="32"/>
          <w:szCs w:val="32"/>
        </w:rPr>
        <w:br/>
      </w:r>
      <w:r w:rsidR="00D0210E" w:rsidRPr="00864956">
        <w:rPr>
          <w:rFonts w:ascii="Arial" w:hAnsi="Arial" w:cs="Arial"/>
          <w:b/>
          <w:bCs/>
          <w:sz w:val="32"/>
          <w:szCs w:val="32"/>
          <w:u w:val="single"/>
        </w:rPr>
        <w:br/>
        <w:t xml:space="preserve">Budget Update </w:t>
      </w:r>
      <w:r w:rsidR="00D0210E" w:rsidRPr="00864956">
        <w:rPr>
          <w:rFonts w:ascii="Arial" w:hAnsi="Arial" w:cs="Arial"/>
          <w:b/>
          <w:bCs/>
          <w:sz w:val="32"/>
          <w:szCs w:val="32"/>
        </w:rPr>
        <w:br/>
      </w:r>
      <w:r w:rsidR="0038488F" w:rsidRPr="00864956">
        <w:rPr>
          <w:rFonts w:ascii="Arial" w:hAnsi="Arial" w:cs="Arial"/>
          <w:b/>
          <w:bCs/>
          <w:sz w:val="32"/>
          <w:szCs w:val="32"/>
        </w:rPr>
        <w:t>Director Jenkins presented the latest budget update, which has been disseminated to all board members and is available as an addendum to these minutes</w:t>
      </w:r>
      <w:r w:rsidR="00A41E18" w:rsidRPr="00864956">
        <w:rPr>
          <w:rFonts w:ascii="Arial" w:hAnsi="Arial" w:cs="Arial"/>
          <w:b/>
          <w:bCs/>
          <w:sz w:val="32"/>
          <w:szCs w:val="32"/>
        </w:rPr>
        <w:t>.</w:t>
      </w:r>
      <w:r w:rsidR="00D0210E" w:rsidRPr="00864956">
        <w:rPr>
          <w:rFonts w:ascii="Arial" w:hAnsi="Arial" w:cs="Arial"/>
          <w:b/>
          <w:bCs/>
          <w:sz w:val="32"/>
          <w:szCs w:val="32"/>
        </w:rPr>
        <w:br/>
      </w:r>
      <w:r w:rsidR="00D0210E" w:rsidRPr="00864956">
        <w:rPr>
          <w:rFonts w:ascii="Arial" w:hAnsi="Arial" w:cs="Arial"/>
          <w:b/>
          <w:bCs/>
          <w:sz w:val="32"/>
          <w:szCs w:val="32"/>
        </w:rPr>
        <w:br/>
      </w:r>
      <w:r w:rsidR="00D0210E" w:rsidRPr="00864956">
        <w:rPr>
          <w:rFonts w:ascii="Arial" w:hAnsi="Arial" w:cs="Arial"/>
          <w:b/>
          <w:bCs/>
          <w:sz w:val="32"/>
          <w:szCs w:val="32"/>
          <w:u w:val="single"/>
        </w:rPr>
        <w:t>Legislative Update</w:t>
      </w:r>
      <w:r w:rsidR="00D0210E" w:rsidRPr="00864956">
        <w:rPr>
          <w:rFonts w:ascii="Arial" w:hAnsi="Arial" w:cs="Arial"/>
          <w:b/>
          <w:bCs/>
          <w:sz w:val="32"/>
          <w:szCs w:val="32"/>
        </w:rPr>
        <w:br/>
        <w:t xml:space="preserve">Tabled </w:t>
      </w:r>
      <w:r w:rsidR="00D0210E" w:rsidRPr="00864956">
        <w:rPr>
          <w:rFonts w:ascii="Arial" w:hAnsi="Arial" w:cs="Arial"/>
          <w:b/>
          <w:bCs/>
          <w:sz w:val="32"/>
          <w:szCs w:val="32"/>
        </w:rPr>
        <w:br/>
      </w:r>
      <w:r w:rsidR="00D0210E" w:rsidRPr="00864956">
        <w:rPr>
          <w:rFonts w:ascii="Arial" w:hAnsi="Arial" w:cs="Arial"/>
          <w:b/>
          <w:bCs/>
          <w:sz w:val="32"/>
          <w:szCs w:val="32"/>
        </w:rPr>
        <w:br/>
      </w:r>
      <w:r w:rsidR="00D0210E" w:rsidRPr="00864956">
        <w:rPr>
          <w:rFonts w:ascii="Arial" w:hAnsi="Arial" w:cs="Arial"/>
          <w:b/>
          <w:bCs/>
          <w:sz w:val="32"/>
          <w:szCs w:val="32"/>
          <w:u w:val="single"/>
        </w:rPr>
        <w:t>Points to the Good and Welfare</w:t>
      </w:r>
      <w:r w:rsidR="00D0210E" w:rsidRPr="00864956">
        <w:rPr>
          <w:rFonts w:ascii="Arial" w:hAnsi="Arial" w:cs="Arial"/>
          <w:b/>
          <w:bCs/>
          <w:sz w:val="32"/>
          <w:szCs w:val="32"/>
        </w:rPr>
        <w:br/>
      </w:r>
      <w:r w:rsidR="0038488F" w:rsidRPr="00864956">
        <w:rPr>
          <w:rFonts w:ascii="Arial" w:hAnsi="Arial" w:cs="Arial"/>
          <w:b/>
          <w:bCs/>
          <w:sz w:val="32"/>
          <w:szCs w:val="32"/>
        </w:rPr>
        <w:t>Chair Sylvestre announced he has been appointed to the CT Public Transportation Council and, consequently, will be stepping down from his role as a member of the BESB Advisory Board. To address this change, he has proposed a special meeting at the end of January to discuss the next steps. Additionally, he reported that Stephen Thal will also be leaving the BESB Advisory Board.</w:t>
      </w:r>
    </w:p>
    <w:p w14:paraId="5D3060EB" w14:textId="5D172CDC" w:rsidR="00D0210E" w:rsidRPr="00864956" w:rsidRDefault="00D0210E" w:rsidP="00D0210E">
      <w:pPr>
        <w:spacing w:before="120" w:after="60" w:line="252" w:lineRule="auto"/>
        <w:ind w:left="720"/>
        <w:rPr>
          <w:rFonts w:ascii="Arial" w:hAnsi="Arial" w:cs="Arial"/>
          <w:b/>
          <w:bCs/>
          <w:sz w:val="32"/>
          <w:szCs w:val="32"/>
        </w:rPr>
      </w:pPr>
      <w:r w:rsidRPr="00864956">
        <w:rPr>
          <w:rFonts w:ascii="Arial" w:hAnsi="Arial" w:cs="Arial"/>
          <w:b/>
          <w:bCs/>
          <w:sz w:val="32"/>
          <w:szCs w:val="32"/>
        </w:rPr>
        <w:br/>
      </w:r>
      <w:r w:rsidR="0038488F" w:rsidRPr="00864956">
        <w:rPr>
          <w:rFonts w:ascii="Arial" w:hAnsi="Arial" w:cs="Arial"/>
          <w:b/>
          <w:bCs/>
          <w:sz w:val="32"/>
          <w:szCs w:val="32"/>
        </w:rPr>
        <w:t>Director Jenkins confirmed that she will ensure the timely distribution of board appointment dates and state statute information to all members ahead of the special meeting.</w:t>
      </w:r>
      <w:r w:rsidRPr="00864956">
        <w:rPr>
          <w:rFonts w:ascii="Arial" w:hAnsi="Arial" w:cs="Arial"/>
          <w:b/>
          <w:bCs/>
          <w:sz w:val="32"/>
          <w:szCs w:val="32"/>
        </w:rPr>
        <w:br/>
      </w:r>
      <w:r w:rsidRPr="00864956">
        <w:rPr>
          <w:rFonts w:ascii="Arial" w:hAnsi="Arial" w:cs="Arial"/>
          <w:b/>
          <w:bCs/>
          <w:sz w:val="32"/>
          <w:szCs w:val="32"/>
        </w:rPr>
        <w:br/>
      </w:r>
      <w:r w:rsidRPr="00864956">
        <w:rPr>
          <w:rFonts w:ascii="Arial" w:hAnsi="Arial" w:cs="Arial"/>
          <w:b/>
          <w:bCs/>
          <w:sz w:val="32"/>
          <w:szCs w:val="32"/>
          <w:u w:val="single"/>
        </w:rPr>
        <w:t>Adjournment</w:t>
      </w:r>
      <w:r w:rsidRPr="00864956">
        <w:rPr>
          <w:rFonts w:ascii="Arial" w:hAnsi="Arial" w:cs="Arial"/>
          <w:b/>
          <w:bCs/>
          <w:sz w:val="32"/>
          <w:szCs w:val="32"/>
        </w:rPr>
        <w:br/>
        <w:t xml:space="preserve">MOTION:  A motion was made by Eileen Akers to adjourn. Mary Silverberg seconded the motion. </w:t>
      </w:r>
      <w:r w:rsidRPr="00864956">
        <w:rPr>
          <w:rFonts w:ascii="Arial" w:hAnsi="Arial" w:cs="Arial"/>
          <w:b/>
          <w:bCs/>
          <w:sz w:val="32"/>
          <w:szCs w:val="32"/>
        </w:rPr>
        <w:br/>
        <w:t>Chair Sylvestre adjourned the meeting at 12:02 p.m</w:t>
      </w:r>
      <w:r w:rsidR="00E052F2" w:rsidRPr="00864956">
        <w:rPr>
          <w:rFonts w:ascii="Arial" w:hAnsi="Arial" w:cs="Arial"/>
          <w:b/>
          <w:bCs/>
          <w:sz w:val="32"/>
          <w:szCs w:val="32"/>
        </w:rPr>
        <w:t>.</w:t>
      </w:r>
      <w:r w:rsidRPr="00864956">
        <w:rPr>
          <w:rFonts w:ascii="Arial" w:hAnsi="Arial" w:cs="Arial"/>
          <w:b/>
          <w:bCs/>
          <w:sz w:val="32"/>
          <w:szCs w:val="32"/>
        </w:rPr>
        <w:br/>
      </w:r>
      <w:r w:rsidRPr="00864956">
        <w:rPr>
          <w:rFonts w:ascii="Arial" w:hAnsi="Arial" w:cs="Arial"/>
          <w:b/>
          <w:bCs/>
          <w:sz w:val="32"/>
          <w:szCs w:val="32"/>
        </w:rPr>
        <w:br/>
        <w:t>The next meeting will be a special meeting in January, date TBD.</w:t>
      </w:r>
    </w:p>
    <w:p w14:paraId="240305BE" w14:textId="77777777" w:rsidR="00D0210E" w:rsidRPr="00864956" w:rsidRDefault="00D0210E" w:rsidP="00D0210E">
      <w:pPr>
        <w:spacing w:after="160" w:line="252" w:lineRule="auto"/>
        <w:ind w:left="720"/>
        <w:rPr>
          <w:rFonts w:ascii="Arial" w:hAnsi="Arial" w:cs="Arial"/>
          <w:b/>
          <w:bCs/>
          <w:sz w:val="32"/>
          <w:szCs w:val="32"/>
        </w:rPr>
      </w:pPr>
      <w:r w:rsidRPr="00864956">
        <w:rPr>
          <w:rFonts w:ascii="Arial" w:eastAsia="Times New Roman" w:hAnsi="Arial" w:cs="Arial"/>
          <w:b/>
          <w:bCs/>
          <w:sz w:val="32"/>
          <w:szCs w:val="32"/>
        </w:rPr>
        <w:br w:type="page"/>
      </w:r>
      <w:r w:rsidRPr="00864956">
        <w:rPr>
          <w:rFonts w:ascii="Arial" w:hAnsi="Arial" w:cs="Arial"/>
          <w:b/>
          <w:bCs/>
          <w:sz w:val="32"/>
          <w:szCs w:val="32"/>
        </w:rPr>
        <w:t>Addendum: Budget Report</w:t>
      </w:r>
    </w:p>
    <w:p w14:paraId="230012DB" w14:textId="77777777" w:rsidR="00D0210E" w:rsidRDefault="00D0210E" w:rsidP="00D0210E">
      <w:pPr>
        <w:spacing w:after="160"/>
        <w:ind w:left="720"/>
        <w:rPr>
          <w:rFonts w:ascii="Arial" w:hAnsi="Arial" w:cs="Arial"/>
          <w:b/>
          <w:bCs/>
          <w:sz w:val="32"/>
          <w:szCs w:val="32"/>
        </w:rPr>
      </w:pPr>
    </w:p>
    <w:p w14:paraId="54E02450" w14:textId="77777777" w:rsidR="00D0210E" w:rsidRDefault="00D0210E" w:rsidP="00D0210E">
      <w:pPr>
        <w:ind w:left="720"/>
        <w:jc w:val="center"/>
        <w:rPr>
          <w:rFonts w:ascii="Arial" w:hAnsi="Arial" w:cs="Arial"/>
          <w:b/>
          <w:bCs/>
          <w:sz w:val="32"/>
          <w:szCs w:val="32"/>
          <w:u w:val="single"/>
        </w:rPr>
      </w:pPr>
      <w:r>
        <w:rPr>
          <w:rFonts w:ascii="Arial" w:hAnsi="Arial" w:cs="Arial"/>
          <w:b/>
          <w:bCs/>
          <w:sz w:val="32"/>
          <w:szCs w:val="32"/>
          <w:u w:val="single"/>
        </w:rPr>
        <w:t>BESB Budget Report</w:t>
      </w:r>
    </w:p>
    <w:p w14:paraId="35DDF937" w14:textId="77777777" w:rsidR="00D0210E" w:rsidRDefault="00D0210E" w:rsidP="00D0210E">
      <w:pPr>
        <w:ind w:left="720"/>
        <w:jc w:val="center"/>
        <w:rPr>
          <w:rFonts w:ascii="Arial" w:hAnsi="Arial" w:cs="Arial"/>
          <w:sz w:val="32"/>
          <w:szCs w:val="32"/>
        </w:rPr>
      </w:pPr>
      <w:r>
        <w:rPr>
          <w:rFonts w:ascii="Arial" w:hAnsi="Arial" w:cs="Arial"/>
          <w:sz w:val="32"/>
          <w:szCs w:val="32"/>
        </w:rPr>
        <w:t>December 2023</w:t>
      </w:r>
    </w:p>
    <w:p w14:paraId="1FAE78E4" w14:textId="77777777" w:rsidR="00D0210E" w:rsidRDefault="00D0210E" w:rsidP="00D0210E">
      <w:pPr>
        <w:ind w:left="720"/>
        <w:jc w:val="center"/>
        <w:rPr>
          <w:rFonts w:ascii="Arial" w:hAnsi="Arial" w:cs="Arial"/>
          <w:sz w:val="32"/>
          <w:szCs w:val="32"/>
        </w:rPr>
      </w:pPr>
    </w:p>
    <w:p w14:paraId="0360885E" w14:textId="77777777" w:rsidR="00D0210E" w:rsidRDefault="00D0210E" w:rsidP="00D0210E">
      <w:pPr>
        <w:numPr>
          <w:ilvl w:val="0"/>
          <w:numId w:val="19"/>
        </w:numPr>
        <w:spacing w:line="252" w:lineRule="auto"/>
        <w:ind w:left="1440"/>
        <w:rPr>
          <w:rFonts w:ascii="Arial" w:hAnsi="Arial" w:cs="Arial"/>
          <w:b/>
          <w:bCs/>
          <w:sz w:val="32"/>
          <w:szCs w:val="32"/>
        </w:rPr>
      </w:pPr>
      <w:r>
        <w:rPr>
          <w:rFonts w:ascii="Arial" w:hAnsi="Arial" w:cs="Arial"/>
          <w:b/>
          <w:bCs/>
          <w:sz w:val="32"/>
          <w:szCs w:val="32"/>
        </w:rPr>
        <w:t>Vocational Rehabilitation (VR) FFY 2022</w:t>
      </w:r>
    </w:p>
    <w:p w14:paraId="295C20D8" w14:textId="77777777" w:rsidR="00D0210E" w:rsidRDefault="00D0210E" w:rsidP="00D0210E">
      <w:pPr>
        <w:numPr>
          <w:ilvl w:val="1"/>
          <w:numId w:val="19"/>
        </w:numPr>
        <w:spacing w:line="252" w:lineRule="auto"/>
        <w:ind w:left="2160"/>
        <w:rPr>
          <w:rFonts w:ascii="Arial" w:hAnsi="Arial" w:cs="Arial"/>
          <w:color w:val="000000"/>
          <w:sz w:val="32"/>
          <w:szCs w:val="32"/>
        </w:rPr>
      </w:pPr>
      <w:r>
        <w:rPr>
          <w:rFonts w:ascii="Arial" w:hAnsi="Arial" w:cs="Arial"/>
          <w:sz w:val="32"/>
          <w:szCs w:val="32"/>
        </w:rPr>
        <w:t xml:space="preserve">Remaining balance:  </w:t>
      </w:r>
      <w:r>
        <w:rPr>
          <w:rFonts w:ascii="Arial" w:hAnsi="Arial" w:cs="Arial"/>
          <w:color w:val="000000"/>
          <w:sz w:val="32"/>
          <w:szCs w:val="32"/>
        </w:rPr>
        <w:t>$522,421.31</w:t>
      </w:r>
    </w:p>
    <w:p w14:paraId="4E64B5C4" w14:textId="77777777" w:rsidR="00D0210E" w:rsidRDefault="00D0210E" w:rsidP="00D0210E">
      <w:pPr>
        <w:ind w:left="2160"/>
        <w:contextualSpacing/>
        <w:rPr>
          <w:rFonts w:ascii="Arial" w:hAnsi="Arial" w:cs="Arial"/>
          <w:color w:val="000000"/>
          <w:sz w:val="32"/>
          <w:szCs w:val="32"/>
        </w:rPr>
      </w:pPr>
      <w:r>
        <w:rPr>
          <w:rFonts w:ascii="Arial" w:hAnsi="Arial" w:cs="Arial"/>
          <w:sz w:val="32"/>
          <w:szCs w:val="32"/>
        </w:rPr>
        <w:t>Amount authorized to be liquidated:</w:t>
      </w:r>
      <w:r>
        <w:rPr>
          <w:rFonts w:ascii="Arial" w:hAnsi="Arial" w:cs="Arial"/>
          <w:color w:val="000000"/>
          <w:sz w:val="32"/>
          <w:szCs w:val="32"/>
        </w:rPr>
        <w:t>  $14,079.37</w:t>
      </w:r>
    </w:p>
    <w:p w14:paraId="089DFBFE" w14:textId="77777777" w:rsidR="00D0210E" w:rsidRDefault="00D0210E" w:rsidP="00D0210E">
      <w:pPr>
        <w:ind w:left="2160"/>
        <w:contextualSpacing/>
        <w:rPr>
          <w:rFonts w:ascii="Arial" w:hAnsi="Arial" w:cs="Arial"/>
          <w:color w:val="000000"/>
          <w:sz w:val="32"/>
          <w:szCs w:val="32"/>
        </w:rPr>
      </w:pPr>
      <w:r>
        <w:rPr>
          <w:rFonts w:ascii="Arial" w:hAnsi="Arial" w:cs="Arial"/>
          <w:color w:val="000000"/>
          <w:sz w:val="32"/>
          <w:szCs w:val="32"/>
        </w:rPr>
        <w:t xml:space="preserve">Estimated total to return:  $508,341.94 </w:t>
      </w:r>
    </w:p>
    <w:p w14:paraId="2FD9064F" w14:textId="77777777" w:rsidR="00D0210E" w:rsidRDefault="00D0210E" w:rsidP="00D0210E">
      <w:pPr>
        <w:ind w:left="2160"/>
        <w:contextualSpacing/>
        <w:rPr>
          <w:rFonts w:ascii="Arial" w:hAnsi="Arial" w:cs="Arial"/>
          <w:color w:val="000000"/>
          <w:sz w:val="32"/>
          <w:szCs w:val="32"/>
        </w:rPr>
      </w:pPr>
      <w:r>
        <w:rPr>
          <w:rFonts w:ascii="Arial" w:hAnsi="Arial" w:cs="Arial"/>
          <w:color w:val="000000"/>
          <w:sz w:val="32"/>
          <w:szCs w:val="32"/>
        </w:rPr>
        <w:t xml:space="preserve">Note:  VR </w:t>
      </w:r>
      <w:proofErr w:type="gramStart"/>
      <w:r>
        <w:rPr>
          <w:rFonts w:ascii="Arial" w:hAnsi="Arial" w:cs="Arial"/>
          <w:color w:val="000000"/>
          <w:sz w:val="32"/>
          <w:szCs w:val="32"/>
        </w:rPr>
        <w:t>wasn’t</w:t>
      </w:r>
      <w:proofErr w:type="gramEnd"/>
      <w:r>
        <w:rPr>
          <w:rFonts w:ascii="Arial" w:hAnsi="Arial" w:cs="Arial"/>
          <w:color w:val="000000"/>
          <w:sz w:val="32"/>
          <w:szCs w:val="32"/>
        </w:rPr>
        <w:t xml:space="preserve"> fully staffed this year.  FFY 2023 will be less because VR should be fully staffed. </w:t>
      </w:r>
    </w:p>
    <w:p w14:paraId="33D3BFAB" w14:textId="77777777" w:rsidR="00D0210E" w:rsidRDefault="00D0210E" w:rsidP="00D0210E">
      <w:pPr>
        <w:numPr>
          <w:ilvl w:val="1"/>
          <w:numId w:val="19"/>
        </w:numPr>
        <w:spacing w:line="252" w:lineRule="auto"/>
        <w:ind w:left="2160"/>
        <w:rPr>
          <w:rFonts w:ascii="Arial" w:hAnsi="Arial" w:cs="Arial"/>
          <w:sz w:val="32"/>
          <w:szCs w:val="32"/>
        </w:rPr>
      </w:pPr>
      <w:r>
        <w:rPr>
          <w:rFonts w:ascii="Arial" w:hAnsi="Arial" w:cs="Arial"/>
          <w:sz w:val="32"/>
          <w:szCs w:val="32"/>
        </w:rPr>
        <w:t>Supported Employment (SE) FFY 2022</w:t>
      </w:r>
    </w:p>
    <w:p w14:paraId="5D6CDB16" w14:textId="77777777" w:rsidR="00D0210E" w:rsidRDefault="00D0210E" w:rsidP="00D0210E">
      <w:pPr>
        <w:numPr>
          <w:ilvl w:val="2"/>
          <w:numId w:val="19"/>
        </w:numPr>
        <w:spacing w:line="252" w:lineRule="auto"/>
        <w:ind w:left="2880"/>
        <w:contextualSpacing/>
        <w:rPr>
          <w:rFonts w:ascii="Arial" w:hAnsi="Arial" w:cs="Arial"/>
          <w:sz w:val="32"/>
          <w:szCs w:val="32"/>
        </w:rPr>
      </w:pPr>
      <w:r>
        <w:rPr>
          <w:rFonts w:ascii="Arial" w:hAnsi="Arial" w:cs="Arial"/>
          <w:sz w:val="32"/>
          <w:szCs w:val="32"/>
        </w:rPr>
        <w:t xml:space="preserve">Part A: </w:t>
      </w:r>
      <w:proofErr w:type="gramStart"/>
      <w:r>
        <w:rPr>
          <w:rFonts w:ascii="Arial" w:hAnsi="Arial" w:cs="Arial"/>
          <w:sz w:val="32"/>
          <w:szCs w:val="32"/>
        </w:rPr>
        <w:t>Adults</w:t>
      </w:r>
      <w:proofErr w:type="gramEnd"/>
      <w:r>
        <w:rPr>
          <w:rFonts w:ascii="Arial" w:hAnsi="Arial" w:cs="Arial"/>
          <w:sz w:val="32"/>
          <w:szCs w:val="32"/>
        </w:rPr>
        <w:t xml:space="preserve"> balance to Return: $22,500</w:t>
      </w:r>
    </w:p>
    <w:p w14:paraId="341DBE46" w14:textId="77777777" w:rsidR="00D0210E" w:rsidRDefault="00D0210E" w:rsidP="00D0210E">
      <w:pPr>
        <w:numPr>
          <w:ilvl w:val="2"/>
          <w:numId w:val="19"/>
        </w:numPr>
        <w:spacing w:line="252" w:lineRule="auto"/>
        <w:ind w:left="2880"/>
        <w:contextualSpacing/>
        <w:rPr>
          <w:rFonts w:ascii="Arial" w:hAnsi="Arial" w:cs="Arial"/>
          <w:sz w:val="32"/>
          <w:szCs w:val="32"/>
        </w:rPr>
      </w:pPr>
      <w:r>
        <w:rPr>
          <w:rFonts w:ascii="Arial" w:hAnsi="Arial" w:cs="Arial"/>
          <w:sz w:val="32"/>
          <w:szCs w:val="32"/>
        </w:rPr>
        <w:t>Part B: Youth balance to return:  $22,500</w:t>
      </w:r>
    </w:p>
    <w:p w14:paraId="741950C1" w14:textId="77777777" w:rsidR="00D0210E" w:rsidRDefault="00D0210E" w:rsidP="00D0210E">
      <w:pPr>
        <w:ind w:left="2160"/>
        <w:contextualSpacing/>
        <w:rPr>
          <w:rFonts w:ascii="Arial" w:hAnsi="Arial" w:cs="Arial"/>
          <w:sz w:val="32"/>
          <w:szCs w:val="32"/>
        </w:rPr>
      </w:pPr>
      <w:r>
        <w:rPr>
          <w:rFonts w:ascii="Arial" w:hAnsi="Arial" w:cs="Arial"/>
          <w:sz w:val="32"/>
          <w:szCs w:val="32"/>
        </w:rPr>
        <w:t xml:space="preserve">Total:  $45,000, but it must be spent proportionately.  Must spend youth before you can spend any adult funds. These are very difficult funds to spend. </w:t>
      </w:r>
    </w:p>
    <w:p w14:paraId="0A3BE757" w14:textId="77777777" w:rsidR="00D0210E" w:rsidRDefault="00D0210E" w:rsidP="00D0210E">
      <w:pPr>
        <w:ind w:left="2160"/>
        <w:contextualSpacing/>
        <w:rPr>
          <w:rFonts w:ascii="Arial" w:hAnsi="Arial" w:cs="Arial"/>
          <w:sz w:val="32"/>
          <w:szCs w:val="32"/>
        </w:rPr>
      </w:pPr>
    </w:p>
    <w:p w14:paraId="3726A562" w14:textId="77777777" w:rsidR="00D0210E" w:rsidRDefault="00D0210E" w:rsidP="00D0210E">
      <w:pPr>
        <w:numPr>
          <w:ilvl w:val="0"/>
          <w:numId w:val="19"/>
        </w:numPr>
        <w:spacing w:line="252" w:lineRule="auto"/>
        <w:ind w:left="1440"/>
        <w:rPr>
          <w:rFonts w:ascii="Arial" w:hAnsi="Arial" w:cs="Arial"/>
          <w:b/>
          <w:bCs/>
          <w:sz w:val="32"/>
          <w:szCs w:val="32"/>
        </w:rPr>
      </w:pPr>
      <w:r>
        <w:rPr>
          <w:rFonts w:ascii="Arial" w:hAnsi="Arial" w:cs="Arial"/>
          <w:b/>
          <w:bCs/>
          <w:sz w:val="32"/>
          <w:szCs w:val="32"/>
        </w:rPr>
        <w:t>Vocational Rehabilitation (VR) FFY 2023</w:t>
      </w:r>
    </w:p>
    <w:p w14:paraId="60A383F4" w14:textId="77777777" w:rsidR="00D0210E" w:rsidRDefault="00D0210E" w:rsidP="00D0210E">
      <w:pPr>
        <w:numPr>
          <w:ilvl w:val="1"/>
          <w:numId w:val="19"/>
        </w:numPr>
        <w:spacing w:line="252" w:lineRule="auto"/>
        <w:ind w:left="2160"/>
        <w:rPr>
          <w:rFonts w:ascii="Arial" w:hAnsi="Arial" w:cs="Arial"/>
          <w:sz w:val="32"/>
          <w:szCs w:val="32"/>
        </w:rPr>
      </w:pPr>
      <w:r>
        <w:rPr>
          <w:rFonts w:ascii="Arial" w:hAnsi="Arial" w:cs="Arial"/>
          <w:sz w:val="32"/>
          <w:szCs w:val="32"/>
        </w:rPr>
        <w:t xml:space="preserve">Original FFY 23 VR Grant: $3,584,073  </w:t>
      </w:r>
    </w:p>
    <w:p w14:paraId="7C0A224B" w14:textId="77777777" w:rsidR="00D0210E" w:rsidRDefault="00D0210E" w:rsidP="00D0210E">
      <w:pPr>
        <w:ind w:left="1440" w:firstLine="720"/>
        <w:contextualSpacing/>
        <w:rPr>
          <w:rFonts w:ascii="Arial" w:hAnsi="Arial" w:cs="Arial"/>
          <w:sz w:val="32"/>
          <w:szCs w:val="32"/>
        </w:rPr>
      </w:pPr>
      <w:r>
        <w:rPr>
          <w:rFonts w:ascii="Arial" w:hAnsi="Arial" w:cs="Arial"/>
          <w:sz w:val="32"/>
          <w:szCs w:val="32"/>
        </w:rPr>
        <w:t>Maintenance of Effort (MOE) Penalty:  $444,034</w:t>
      </w:r>
    </w:p>
    <w:p w14:paraId="2BD2A4B6" w14:textId="77777777" w:rsidR="00D0210E" w:rsidRDefault="00D0210E" w:rsidP="00D0210E">
      <w:pPr>
        <w:ind w:left="1800" w:firstLine="360"/>
        <w:rPr>
          <w:rFonts w:ascii="Arial" w:hAnsi="Arial" w:cs="Arial"/>
          <w:sz w:val="32"/>
          <w:szCs w:val="32"/>
        </w:rPr>
      </w:pPr>
      <w:r>
        <w:rPr>
          <w:rFonts w:ascii="Arial" w:hAnsi="Arial" w:cs="Arial"/>
          <w:sz w:val="32"/>
          <w:szCs w:val="32"/>
        </w:rPr>
        <w:t>VR Grant after MOE penalty:  $3,140,039</w:t>
      </w:r>
    </w:p>
    <w:p w14:paraId="4B05B18F" w14:textId="77777777" w:rsidR="00D0210E" w:rsidRDefault="00D0210E" w:rsidP="00D0210E">
      <w:pPr>
        <w:ind w:left="1800" w:firstLine="360"/>
        <w:rPr>
          <w:rFonts w:ascii="Arial" w:hAnsi="Arial" w:cs="Arial"/>
          <w:sz w:val="32"/>
          <w:szCs w:val="32"/>
        </w:rPr>
      </w:pPr>
      <w:r>
        <w:rPr>
          <w:rFonts w:ascii="Arial" w:hAnsi="Arial" w:cs="Arial"/>
          <w:sz w:val="32"/>
          <w:szCs w:val="32"/>
        </w:rPr>
        <w:t>Reallotment:  $750,000</w:t>
      </w:r>
    </w:p>
    <w:p w14:paraId="347993D1" w14:textId="77777777" w:rsidR="00D0210E" w:rsidRDefault="00D0210E" w:rsidP="00D0210E">
      <w:pPr>
        <w:ind w:left="1440" w:firstLine="720"/>
        <w:rPr>
          <w:rFonts w:ascii="Arial" w:hAnsi="Arial" w:cs="Arial"/>
          <w:color w:val="000000"/>
          <w:sz w:val="32"/>
          <w:szCs w:val="32"/>
        </w:rPr>
      </w:pPr>
      <w:r>
        <w:rPr>
          <w:rFonts w:ascii="Arial" w:hAnsi="Arial" w:cs="Arial"/>
          <w:sz w:val="32"/>
          <w:szCs w:val="32"/>
        </w:rPr>
        <w:t xml:space="preserve">Total VR Grant with Reallotment:  $3,890,039    </w:t>
      </w:r>
    </w:p>
    <w:p w14:paraId="37287CBD" w14:textId="77777777" w:rsidR="00D0210E" w:rsidRDefault="00D0210E" w:rsidP="00D0210E">
      <w:pPr>
        <w:ind w:left="1440" w:firstLine="720"/>
        <w:rPr>
          <w:rFonts w:ascii="Arial" w:hAnsi="Arial" w:cs="Arial"/>
          <w:color w:val="000000"/>
          <w:sz w:val="32"/>
          <w:szCs w:val="32"/>
        </w:rPr>
      </w:pPr>
      <w:r>
        <w:rPr>
          <w:rFonts w:ascii="Arial" w:hAnsi="Arial" w:cs="Arial"/>
          <w:color w:val="000000"/>
          <w:sz w:val="32"/>
          <w:szCs w:val="32"/>
        </w:rPr>
        <w:t>VR Remaining Balance: $3,339,153.12</w:t>
      </w:r>
    </w:p>
    <w:p w14:paraId="274620E6" w14:textId="77777777" w:rsidR="00D0210E" w:rsidRDefault="00D0210E" w:rsidP="00D0210E">
      <w:pPr>
        <w:numPr>
          <w:ilvl w:val="1"/>
          <w:numId w:val="19"/>
        </w:numPr>
        <w:spacing w:line="252" w:lineRule="auto"/>
        <w:ind w:left="2160"/>
        <w:rPr>
          <w:rFonts w:ascii="Arial" w:hAnsi="Arial" w:cs="Arial"/>
          <w:sz w:val="32"/>
          <w:szCs w:val="32"/>
        </w:rPr>
      </w:pPr>
      <w:r>
        <w:rPr>
          <w:rFonts w:ascii="Arial" w:hAnsi="Arial" w:cs="Arial"/>
          <w:sz w:val="32"/>
          <w:szCs w:val="32"/>
        </w:rPr>
        <w:t>Pre-Employment Transition Services (Pre-ETS)</w:t>
      </w:r>
    </w:p>
    <w:p w14:paraId="4868E0E9" w14:textId="77777777" w:rsidR="00D0210E" w:rsidRDefault="00D0210E" w:rsidP="00D0210E">
      <w:pPr>
        <w:numPr>
          <w:ilvl w:val="2"/>
          <w:numId w:val="19"/>
        </w:numPr>
        <w:spacing w:line="252" w:lineRule="auto"/>
        <w:ind w:left="2880"/>
        <w:contextualSpacing/>
        <w:rPr>
          <w:rFonts w:ascii="Arial" w:hAnsi="Arial" w:cs="Arial"/>
          <w:sz w:val="32"/>
          <w:szCs w:val="32"/>
        </w:rPr>
      </w:pPr>
      <w:r>
        <w:rPr>
          <w:rFonts w:ascii="Arial" w:hAnsi="Arial" w:cs="Arial"/>
          <w:sz w:val="32"/>
          <w:szCs w:val="32"/>
        </w:rPr>
        <w:t>Pre-ETS Total 15% Reserve including Reallotment:  $583,505.85</w:t>
      </w:r>
    </w:p>
    <w:p w14:paraId="7A891DD0" w14:textId="77777777" w:rsidR="00D0210E" w:rsidRDefault="00D0210E" w:rsidP="00D0210E">
      <w:pPr>
        <w:numPr>
          <w:ilvl w:val="2"/>
          <w:numId w:val="19"/>
        </w:numPr>
        <w:spacing w:line="252" w:lineRule="auto"/>
        <w:ind w:left="2880"/>
        <w:contextualSpacing/>
        <w:rPr>
          <w:rFonts w:ascii="Arial" w:hAnsi="Arial" w:cs="Arial"/>
          <w:sz w:val="32"/>
          <w:szCs w:val="32"/>
        </w:rPr>
      </w:pPr>
      <w:r>
        <w:rPr>
          <w:rFonts w:ascii="Arial" w:hAnsi="Arial" w:cs="Arial"/>
          <w:sz w:val="32"/>
          <w:szCs w:val="32"/>
        </w:rPr>
        <w:t xml:space="preserve">Pre-ETS Remaining Reserve:  </w:t>
      </w:r>
      <w:r>
        <w:rPr>
          <w:rFonts w:ascii="Arial" w:hAnsi="Arial" w:cs="Arial"/>
          <w:color w:val="000000"/>
          <w:sz w:val="32"/>
          <w:szCs w:val="32"/>
        </w:rPr>
        <w:t>$554,418.89</w:t>
      </w:r>
    </w:p>
    <w:p w14:paraId="7949A63A" w14:textId="77777777" w:rsidR="00D0210E" w:rsidRDefault="00D0210E" w:rsidP="00D0210E">
      <w:pPr>
        <w:numPr>
          <w:ilvl w:val="1"/>
          <w:numId w:val="19"/>
        </w:numPr>
        <w:spacing w:line="252" w:lineRule="auto"/>
        <w:ind w:left="2160"/>
        <w:rPr>
          <w:rFonts w:ascii="Arial" w:hAnsi="Arial" w:cs="Arial"/>
          <w:sz w:val="32"/>
          <w:szCs w:val="32"/>
        </w:rPr>
      </w:pPr>
      <w:r>
        <w:rPr>
          <w:rFonts w:ascii="Arial" w:hAnsi="Arial" w:cs="Arial"/>
          <w:sz w:val="32"/>
          <w:szCs w:val="32"/>
        </w:rPr>
        <w:t>Supported Employment (SE) FFY 2023</w:t>
      </w:r>
    </w:p>
    <w:p w14:paraId="197AEE0B" w14:textId="77777777" w:rsidR="00D0210E" w:rsidRDefault="00D0210E" w:rsidP="00D0210E">
      <w:pPr>
        <w:numPr>
          <w:ilvl w:val="2"/>
          <w:numId w:val="19"/>
        </w:numPr>
        <w:spacing w:line="252" w:lineRule="auto"/>
        <w:ind w:left="2880"/>
        <w:contextualSpacing/>
        <w:rPr>
          <w:rFonts w:ascii="Arial" w:hAnsi="Arial" w:cs="Arial"/>
          <w:sz w:val="32"/>
          <w:szCs w:val="32"/>
        </w:rPr>
      </w:pPr>
      <w:r>
        <w:rPr>
          <w:rFonts w:ascii="Arial" w:hAnsi="Arial" w:cs="Arial"/>
          <w:sz w:val="32"/>
          <w:szCs w:val="32"/>
        </w:rPr>
        <w:t xml:space="preserve">Part A: Adult Remaining balance: </w:t>
      </w:r>
      <w:r>
        <w:rPr>
          <w:rFonts w:ascii="Arial" w:hAnsi="Arial" w:cs="Arial"/>
          <w:color w:val="000000"/>
          <w:sz w:val="32"/>
          <w:szCs w:val="32"/>
        </w:rPr>
        <w:t>$2,672.00</w:t>
      </w:r>
    </w:p>
    <w:p w14:paraId="1C0ACFED" w14:textId="77777777" w:rsidR="00D0210E" w:rsidRDefault="00D0210E" w:rsidP="00D0210E">
      <w:pPr>
        <w:numPr>
          <w:ilvl w:val="2"/>
          <w:numId w:val="19"/>
        </w:numPr>
        <w:spacing w:line="252" w:lineRule="auto"/>
        <w:ind w:left="2880"/>
        <w:contextualSpacing/>
        <w:rPr>
          <w:rFonts w:ascii="Arial" w:hAnsi="Arial" w:cs="Arial"/>
          <w:sz w:val="32"/>
          <w:szCs w:val="32"/>
        </w:rPr>
      </w:pPr>
      <w:r>
        <w:rPr>
          <w:rFonts w:ascii="Arial" w:hAnsi="Arial" w:cs="Arial"/>
          <w:color w:val="000000"/>
          <w:sz w:val="32"/>
          <w:szCs w:val="32"/>
        </w:rPr>
        <w:t>Part B: Youth Remaining balance:  $22,156.20</w:t>
      </w:r>
    </w:p>
    <w:p w14:paraId="65D765DA" w14:textId="77777777" w:rsidR="00D0210E" w:rsidRDefault="00D0210E" w:rsidP="00D0210E">
      <w:pPr>
        <w:ind w:left="720"/>
        <w:rPr>
          <w:rFonts w:ascii="Arial" w:hAnsi="Arial" w:cs="Arial"/>
          <w:sz w:val="32"/>
          <w:szCs w:val="32"/>
        </w:rPr>
      </w:pPr>
    </w:p>
    <w:p w14:paraId="136B433A" w14:textId="77777777" w:rsidR="00D0210E" w:rsidRDefault="00D0210E" w:rsidP="00D0210E">
      <w:pPr>
        <w:numPr>
          <w:ilvl w:val="0"/>
          <w:numId w:val="19"/>
        </w:numPr>
        <w:spacing w:line="252" w:lineRule="auto"/>
        <w:ind w:left="1440"/>
        <w:rPr>
          <w:rFonts w:ascii="Arial" w:hAnsi="Arial" w:cs="Arial"/>
          <w:b/>
          <w:bCs/>
          <w:sz w:val="32"/>
          <w:szCs w:val="32"/>
        </w:rPr>
      </w:pPr>
      <w:r>
        <w:rPr>
          <w:rFonts w:ascii="Arial" w:hAnsi="Arial" w:cs="Arial"/>
          <w:b/>
          <w:bCs/>
          <w:sz w:val="32"/>
          <w:szCs w:val="32"/>
        </w:rPr>
        <w:t>Business Enterprise Program (BEP)</w:t>
      </w:r>
    </w:p>
    <w:p w14:paraId="14FEB22F" w14:textId="77777777" w:rsidR="00D0210E" w:rsidRDefault="00D0210E" w:rsidP="00D0210E">
      <w:pPr>
        <w:numPr>
          <w:ilvl w:val="1"/>
          <w:numId w:val="19"/>
        </w:numPr>
        <w:spacing w:line="252" w:lineRule="auto"/>
        <w:ind w:left="2160"/>
        <w:rPr>
          <w:rFonts w:ascii="Arial" w:hAnsi="Arial" w:cs="Arial"/>
          <w:color w:val="000000"/>
          <w:sz w:val="32"/>
          <w:szCs w:val="32"/>
        </w:rPr>
      </w:pPr>
      <w:r>
        <w:rPr>
          <w:rFonts w:ascii="Arial" w:hAnsi="Arial" w:cs="Arial"/>
          <w:sz w:val="32"/>
          <w:szCs w:val="32"/>
        </w:rPr>
        <w:t xml:space="preserve">Remaining Balance:  </w:t>
      </w:r>
      <w:r>
        <w:rPr>
          <w:rFonts w:ascii="Arial" w:hAnsi="Arial" w:cs="Arial"/>
          <w:color w:val="000000"/>
          <w:sz w:val="32"/>
          <w:szCs w:val="32"/>
        </w:rPr>
        <w:t>$2,996,384.19</w:t>
      </w:r>
    </w:p>
    <w:p w14:paraId="0A066BB3" w14:textId="77777777" w:rsidR="00D0210E" w:rsidRDefault="00D0210E" w:rsidP="00D0210E">
      <w:pPr>
        <w:ind w:left="720"/>
        <w:rPr>
          <w:rFonts w:ascii="Arial" w:hAnsi="Arial" w:cs="Arial"/>
          <w:sz w:val="32"/>
          <w:szCs w:val="32"/>
        </w:rPr>
      </w:pPr>
    </w:p>
    <w:p w14:paraId="335E7577" w14:textId="77777777" w:rsidR="00D0210E" w:rsidRDefault="00D0210E" w:rsidP="00D0210E">
      <w:pPr>
        <w:numPr>
          <w:ilvl w:val="0"/>
          <w:numId w:val="19"/>
        </w:numPr>
        <w:spacing w:line="252" w:lineRule="auto"/>
        <w:ind w:left="1440"/>
        <w:rPr>
          <w:rFonts w:ascii="Arial" w:hAnsi="Arial" w:cs="Arial"/>
          <w:b/>
          <w:bCs/>
          <w:sz w:val="32"/>
          <w:szCs w:val="32"/>
        </w:rPr>
      </w:pPr>
      <w:r>
        <w:rPr>
          <w:rFonts w:ascii="Arial" w:hAnsi="Arial" w:cs="Arial"/>
          <w:b/>
          <w:bCs/>
          <w:sz w:val="32"/>
          <w:szCs w:val="32"/>
        </w:rPr>
        <w:t>Independent Living/Older Blind (IL/OB) FFY 2023 (Adults Over Age 55)</w:t>
      </w:r>
    </w:p>
    <w:p w14:paraId="49CD1BFD" w14:textId="77777777" w:rsidR="00D0210E" w:rsidRDefault="00D0210E" w:rsidP="00D0210E">
      <w:pPr>
        <w:numPr>
          <w:ilvl w:val="1"/>
          <w:numId w:val="19"/>
        </w:numPr>
        <w:spacing w:line="252" w:lineRule="auto"/>
        <w:ind w:left="2160"/>
        <w:rPr>
          <w:rFonts w:ascii="Arial" w:hAnsi="Arial" w:cs="Arial"/>
          <w:color w:val="000000"/>
          <w:sz w:val="32"/>
          <w:szCs w:val="32"/>
        </w:rPr>
      </w:pPr>
      <w:r>
        <w:rPr>
          <w:rFonts w:ascii="Arial" w:hAnsi="Arial" w:cs="Arial"/>
          <w:sz w:val="32"/>
          <w:szCs w:val="32"/>
        </w:rPr>
        <w:t xml:space="preserve">Beginning balance:  </w:t>
      </w:r>
      <w:r>
        <w:rPr>
          <w:rFonts w:ascii="Arial" w:hAnsi="Arial" w:cs="Arial"/>
          <w:color w:val="000000"/>
          <w:sz w:val="32"/>
          <w:szCs w:val="32"/>
        </w:rPr>
        <w:t>$361,314.00</w:t>
      </w:r>
    </w:p>
    <w:p w14:paraId="5CB796DE" w14:textId="77777777" w:rsidR="00D0210E" w:rsidRDefault="00D0210E" w:rsidP="00D0210E">
      <w:pPr>
        <w:numPr>
          <w:ilvl w:val="1"/>
          <w:numId w:val="19"/>
        </w:numPr>
        <w:spacing w:line="252" w:lineRule="auto"/>
        <w:ind w:left="2160"/>
        <w:rPr>
          <w:rFonts w:ascii="Arial" w:hAnsi="Arial" w:cs="Arial"/>
          <w:color w:val="000000"/>
          <w:sz w:val="32"/>
          <w:szCs w:val="32"/>
        </w:rPr>
      </w:pPr>
      <w:r>
        <w:rPr>
          <w:rFonts w:ascii="Arial" w:hAnsi="Arial" w:cs="Arial"/>
          <w:sz w:val="32"/>
          <w:szCs w:val="32"/>
        </w:rPr>
        <w:t xml:space="preserve">Remaining balance: </w:t>
      </w:r>
      <w:r>
        <w:rPr>
          <w:rFonts w:ascii="Arial" w:hAnsi="Arial" w:cs="Arial"/>
          <w:color w:val="000000"/>
          <w:sz w:val="32"/>
          <w:szCs w:val="32"/>
        </w:rPr>
        <w:t>$228,245.30</w:t>
      </w:r>
    </w:p>
    <w:p w14:paraId="0A23BA50" w14:textId="77777777" w:rsidR="00D0210E" w:rsidRDefault="00D0210E" w:rsidP="00D0210E">
      <w:pPr>
        <w:ind w:left="720"/>
        <w:rPr>
          <w:rFonts w:ascii="Arial" w:hAnsi="Arial" w:cs="Arial"/>
          <w:sz w:val="32"/>
          <w:szCs w:val="32"/>
        </w:rPr>
      </w:pPr>
    </w:p>
    <w:p w14:paraId="17AF459D" w14:textId="77777777" w:rsidR="00D0210E" w:rsidRDefault="00D0210E" w:rsidP="00D0210E">
      <w:pPr>
        <w:numPr>
          <w:ilvl w:val="0"/>
          <w:numId w:val="19"/>
        </w:numPr>
        <w:spacing w:line="252" w:lineRule="auto"/>
        <w:ind w:left="1440"/>
        <w:rPr>
          <w:rFonts w:ascii="Arial" w:hAnsi="Arial" w:cs="Arial"/>
          <w:b/>
          <w:bCs/>
          <w:sz w:val="32"/>
          <w:szCs w:val="32"/>
        </w:rPr>
      </w:pPr>
      <w:r>
        <w:rPr>
          <w:rFonts w:ascii="Arial" w:hAnsi="Arial" w:cs="Arial"/>
          <w:b/>
          <w:bCs/>
          <w:sz w:val="32"/>
          <w:szCs w:val="32"/>
        </w:rPr>
        <w:t>Independent Living (IL) SFY 2024 (Adults Under Age 55)</w:t>
      </w:r>
    </w:p>
    <w:p w14:paraId="3A0E5481" w14:textId="77777777" w:rsidR="00D0210E" w:rsidRDefault="00D0210E" w:rsidP="00D0210E">
      <w:pPr>
        <w:numPr>
          <w:ilvl w:val="1"/>
          <w:numId w:val="19"/>
        </w:numPr>
        <w:spacing w:line="252" w:lineRule="auto"/>
        <w:ind w:left="2160"/>
        <w:rPr>
          <w:rFonts w:ascii="Arial" w:hAnsi="Arial" w:cs="Arial"/>
          <w:color w:val="000000"/>
          <w:sz w:val="32"/>
          <w:szCs w:val="32"/>
        </w:rPr>
      </w:pPr>
      <w:r>
        <w:rPr>
          <w:rFonts w:ascii="Arial" w:hAnsi="Arial" w:cs="Arial"/>
          <w:sz w:val="32"/>
          <w:szCs w:val="32"/>
        </w:rPr>
        <w:t xml:space="preserve">Beginning balance:  </w:t>
      </w:r>
      <w:r>
        <w:rPr>
          <w:rFonts w:ascii="Arial" w:hAnsi="Arial" w:cs="Arial"/>
          <w:color w:val="000000"/>
          <w:sz w:val="32"/>
          <w:szCs w:val="32"/>
        </w:rPr>
        <w:t>$22,424.00</w:t>
      </w:r>
    </w:p>
    <w:p w14:paraId="52CCA2BE" w14:textId="77777777" w:rsidR="00D0210E" w:rsidRDefault="00D0210E" w:rsidP="00D0210E">
      <w:pPr>
        <w:numPr>
          <w:ilvl w:val="1"/>
          <w:numId w:val="19"/>
        </w:numPr>
        <w:spacing w:line="252" w:lineRule="auto"/>
        <w:ind w:left="2160"/>
        <w:rPr>
          <w:rFonts w:ascii="Arial" w:hAnsi="Arial" w:cs="Arial"/>
          <w:color w:val="000000"/>
          <w:sz w:val="32"/>
          <w:szCs w:val="32"/>
        </w:rPr>
      </w:pPr>
      <w:r>
        <w:rPr>
          <w:rFonts w:ascii="Arial" w:hAnsi="Arial" w:cs="Arial"/>
          <w:color w:val="000000"/>
          <w:sz w:val="32"/>
          <w:szCs w:val="32"/>
        </w:rPr>
        <w:t>Remaining balance: $11,958.23</w:t>
      </w:r>
    </w:p>
    <w:p w14:paraId="0F8C309D" w14:textId="77777777" w:rsidR="00D0210E" w:rsidRDefault="00D0210E" w:rsidP="00D0210E">
      <w:pPr>
        <w:ind w:left="1440"/>
        <w:contextualSpacing/>
        <w:rPr>
          <w:rFonts w:ascii="Arial" w:hAnsi="Arial" w:cs="Arial"/>
          <w:sz w:val="32"/>
          <w:szCs w:val="32"/>
        </w:rPr>
      </w:pPr>
    </w:p>
    <w:p w14:paraId="1031A57E" w14:textId="77777777" w:rsidR="00D0210E" w:rsidRDefault="00D0210E" w:rsidP="00D0210E">
      <w:pPr>
        <w:numPr>
          <w:ilvl w:val="0"/>
          <w:numId w:val="19"/>
        </w:numPr>
        <w:spacing w:line="252" w:lineRule="auto"/>
        <w:ind w:left="1440"/>
        <w:rPr>
          <w:rFonts w:ascii="Arial" w:hAnsi="Arial" w:cs="Arial"/>
          <w:b/>
          <w:bCs/>
          <w:sz w:val="32"/>
          <w:szCs w:val="32"/>
        </w:rPr>
      </w:pPr>
      <w:r>
        <w:rPr>
          <w:rFonts w:ascii="Arial" w:hAnsi="Arial" w:cs="Arial"/>
          <w:b/>
          <w:bCs/>
          <w:sz w:val="32"/>
          <w:szCs w:val="32"/>
        </w:rPr>
        <w:t>Children’s Services SFY 2024</w:t>
      </w:r>
    </w:p>
    <w:p w14:paraId="5BA69DED" w14:textId="77777777" w:rsidR="00D0210E" w:rsidRDefault="00D0210E" w:rsidP="00D0210E">
      <w:pPr>
        <w:numPr>
          <w:ilvl w:val="1"/>
          <w:numId w:val="19"/>
        </w:numPr>
        <w:spacing w:line="252" w:lineRule="auto"/>
        <w:ind w:left="2160"/>
        <w:rPr>
          <w:rFonts w:ascii="Arial" w:hAnsi="Arial" w:cs="Arial"/>
          <w:color w:val="000000"/>
          <w:sz w:val="32"/>
          <w:szCs w:val="32"/>
        </w:rPr>
      </w:pPr>
      <w:r>
        <w:rPr>
          <w:rFonts w:ascii="Arial" w:hAnsi="Arial" w:cs="Arial"/>
          <w:sz w:val="32"/>
          <w:szCs w:val="32"/>
        </w:rPr>
        <w:t xml:space="preserve">Beginning balance: </w:t>
      </w:r>
      <w:r>
        <w:rPr>
          <w:rFonts w:ascii="Arial" w:hAnsi="Arial" w:cs="Arial"/>
          <w:color w:val="000000"/>
          <w:sz w:val="32"/>
          <w:szCs w:val="32"/>
        </w:rPr>
        <w:t>$2,413,704.00</w:t>
      </w:r>
    </w:p>
    <w:p w14:paraId="22056E0F" w14:textId="77777777" w:rsidR="00D0210E" w:rsidRDefault="00D0210E" w:rsidP="00D0210E">
      <w:pPr>
        <w:numPr>
          <w:ilvl w:val="1"/>
          <w:numId w:val="19"/>
        </w:numPr>
        <w:spacing w:line="252" w:lineRule="auto"/>
        <w:ind w:left="2160"/>
        <w:rPr>
          <w:rFonts w:ascii="Arial" w:hAnsi="Arial" w:cs="Arial"/>
          <w:color w:val="000000"/>
          <w:sz w:val="32"/>
          <w:szCs w:val="32"/>
        </w:rPr>
      </w:pPr>
      <w:r>
        <w:rPr>
          <w:rFonts w:ascii="Arial" w:hAnsi="Arial" w:cs="Arial"/>
          <w:sz w:val="32"/>
          <w:szCs w:val="32"/>
        </w:rPr>
        <w:t xml:space="preserve">Remaining balance: </w:t>
      </w:r>
      <w:r>
        <w:rPr>
          <w:rFonts w:ascii="Arial" w:hAnsi="Arial" w:cs="Arial"/>
          <w:color w:val="000000"/>
          <w:sz w:val="32"/>
          <w:szCs w:val="32"/>
        </w:rPr>
        <w:t>$632,003.98</w:t>
      </w:r>
    </w:p>
    <w:p w14:paraId="5248E97E" w14:textId="77777777" w:rsidR="00C94553" w:rsidRPr="00D0210E" w:rsidRDefault="00C94553" w:rsidP="00D0210E"/>
    <w:sectPr w:rsidR="00C94553" w:rsidRPr="00D0210E" w:rsidSect="00B177C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28E51" w14:textId="77777777" w:rsidR="00B87862" w:rsidRDefault="00B87862" w:rsidP="007F16D4">
      <w:r>
        <w:separator/>
      </w:r>
    </w:p>
  </w:endnote>
  <w:endnote w:type="continuationSeparator" w:id="0">
    <w:p w14:paraId="0C9C506F" w14:textId="77777777" w:rsidR="00B87862" w:rsidRDefault="00B87862" w:rsidP="007F1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9E931" w14:textId="77777777" w:rsidR="00B87862" w:rsidRDefault="00B87862" w:rsidP="007F16D4">
      <w:r>
        <w:separator/>
      </w:r>
    </w:p>
  </w:footnote>
  <w:footnote w:type="continuationSeparator" w:id="0">
    <w:p w14:paraId="69D29F83" w14:textId="77777777" w:rsidR="00B87862" w:rsidRDefault="00B87862" w:rsidP="007F16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56416"/>
    <w:multiLevelType w:val="multilevel"/>
    <w:tmpl w:val="D2967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80C02"/>
    <w:multiLevelType w:val="hybridMultilevel"/>
    <w:tmpl w:val="CBCE2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C466DC"/>
    <w:multiLevelType w:val="multilevel"/>
    <w:tmpl w:val="AA90C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185C77"/>
    <w:multiLevelType w:val="multilevel"/>
    <w:tmpl w:val="2BC0F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2F0F70"/>
    <w:multiLevelType w:val="hybridMultilevel"/>
    <w:tmpl w:val="FE70B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A13991"/>
    <w:multiLevelType w:val="hybridMultilevel"/>
    <w:tmpl w:val="D4F8B9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732B8B"/>
    <w:multiLevelType w:val="multilevel"/>
    <w:tmpl w:val="48F68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CD5885"/>
    <w:multiLevelType w:val="hybridMultilevel"/>
    <w:tmpl w:val="94BC7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AB2811"/>
    <w:multiLevelType w:val="hybridMultilevel"/>
    <w:tmpl w:val="B58C533A"/>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2A0668F0"/>
    <w:multiLevelType w:val="hybridMultilevel"/>
    <w:tmpl w:val="C136BCB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4B51A4"/>
    <w:multiLevelType w:val="hybridMultilevel"/>
    <w:tmpl w:val="F63C0B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E14D2B"/>
    <w:multiLevelType w:val="multilevel"/>
    <w:tmpl w:val="3BEEA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1065BB"/>
    <w:multiLevelType w:val="hybridMultilevel"/>
    <w:tmpl w:val="292AB3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F4159C"/>
    <w:multiLevelType w:val="hybridMultilevel"/>
    <w:tmpl w:val="59D00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FC4C82"/>
    <w:multiLevelType w:val="multilevel"/>
    <w:tmpl w:val="C2107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48793C"/>
    <w:multiLevelType w:val="multilevel"/>
    <w:tmpl w:val="9904D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640D3A"/>
    <w:multiLevelType w:val="hybridMultilevel"/>
    <w:tmpl w:val="4A4CAC0A"/>
    <w:lvl w:ilvl="0" w:tplc="F1EA2D9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F2396D"/>
    <w:multiLevelType w:val="multilevel"/>
    <w:tmpl w:val="AC247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3"/>
  </w:num>
  <w:num w:numId="3">
    <w:abstractNumId w:val="8"/>
  </w:num>
  <w:num w:numId="4">
    <w:abstractNumId w:val="4"/>
  </w:num>
  <w:num w:numId="5">
    <w:abstractNumId w:val="2"/>
  </w:num>
  <w:num w:numId="6">
    <w:abstractNumId w:val="3"/>
  </w:num>
  <w:num w:numId="7">
    <w:abstractNumId w:val="11"/>
  </w:num>
  <w:num w:numId="8">
    <w:abstractNumId w:val="15"/>
  </w:num>
  <w:num w:numId="9">
    <w:abstractNumId w:val="17"/>
  </w:num>
  <w:num w:numId="10">
    <w:abstractNumId w:val="6"/>
  </w:num>
  <w:num w:numId="11">
    <w:abstractNumId w:val="0"/>
  </w:num>
  <w:num w:numId="12">
    <w:abstractNumId w:val="14"/>
  </w:num>
  <w:num w:numId="13">
    <w:abstractNumId w:val="10"/>
  </w:num>
  <w:num w:numId="14">
    <w:abstractNumId w:val="1"/>
  </w:num>
  <w:num w:numId="15">
    <w:abstractNumId w:val="7"/>
  </w:num>
  <w:num w:numId="16">
    <w:abstractNumId w:val="5"/>
  </w:num>
  <w:num w:numId="17">
    <w:abstractNumId w:val="12"/>
  </w:num>
  <w:num w:numId="18">
    <w:abstractNumId w:val="9"/>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val="bestFit" w:percent="17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DDF"/>
    <w:rsid w:val="00000D89"/>
    <w:rsid w:val="00003A9B"/>
    <w:rsid w:val="0000689E"/>
    <w:rsid w:val="0001175D"/>
    <w:rsid w:val="000168E2"/>
    <w:rsid w:val="000232D5"/>
    <w:rsid w:val="000265FD"/>
    <w:rsid w:val="0003030B"/>
    <w:rsid w:val="00034F49"/>
    <w:rsid w:val="000445DE"/>
    <w:rsid w:val="00046DDF"/>
    <w:rsid w:val="000549F8"/>
    <w:rsid w:val="00054E9A"/>
    <w:rsid w:val="00070977"/>
    <w:rsid w:val="00077FB3"/>
    <w:rsid w:val="000844CA"/>
    <w:rsid w:val="00091D13"/>
    <w:rsid w:val="00094A5E"/>
    <w:rsid w:val="00094F74"/>
    <w:rsid w:val="000974A2"/>
    <w:rsid w:val="000B4211"/>
    <w:rsid w:val="000C158D"/>
    <w:rsid w:val="000C542E"/>
    <w:rsid w:val="000C693F"/>
    <w:rsid w:val="000D0D8A"/>
    <w:rsid w:val="000D5E3A"/>
    <w:rsid w:val="000F087B"/>
    <w:rsid w:val="001061E0"/>
    <w:rsid w:val="00121901"/>
    <w:rsid w:val="00156641"/>
    <w:rsid w:val="00163565"/>
    <w:rsid w:val="00170D4F"/>
    <w:rsid w:val="00181BEE"/>
    <w:rsid w:val="00184083"/>
    <w:rsid w:val="00191C28"/>
    <w:rsid w:val="00192612"/>
    <w:rsid w:val="0019364E"/>
    <w:rsid w:val="001A4169"/>
    <w:rsid w:val="001A702F"/>
    <w:rsid w:val="001B7EF1"/>
    <w:rsid w:val="001C6F33"/>
    <w:rsid w:val="001D69B5"/>
    <w:rsid w:val="001E7899"/>
    <w:rsid w:val="001F6A84"/>
    <w:rsid w:val="00212C5D"/>
    <w:rsid w:val="0021671E"/>
    <w:rsid w:val="00217BD0"/>
    <w:rsid w:val="002223F4"/>
    <w:rsid w:val="0023298E"/>
    <w:rsid w:val="00234985"/>
    <w:rsid w:val="00236646"/>
    <w:rsid w:val="00240C47"/>
    <w:rsid w:val="00262331"/>
    <w:rsid w:val="00263FAB"/>
    <w:rsid w:val="00267B37"/>
    <w:rsid w:val="00284177"/>
    <w:rsid w:val="0028461E"/>
    <w:rsid w:val="0029018F"/>
    <w:rsid w:val="002B785D"/>
    <w:rsid w:val="002C2D90"/>
    <w:rsid w:val="002D3FDB"/>
    <w:rsid w:val="002E45D5"/>
    <w:rsid w:val="0030190E"/>
    <w:rsid w:val="00301C62"/>
    <w:rsid w:val="003068D8"/>
    <w:rsid w:val="0032368A"/>
    <w:rsid w:val="00337169"/>
    <w:rsid w:val="003416CE"/>
    <w:rsid w:val="00354E69"/>
    <w:rsid w:val="00362E88"/>
    <w:rsid w:val="00364041"/>
    <w:rsid w:val="00370CFA"/>
    <w:rsid w:val="0038488F"/>
    <w:rsid w:val="00393F75"/>
    <w:rsid w:val="003A06EC"/>
    <w:rsid w:val="003A72AB"/>
    <w:rsid w:val="003B47AF"/>
    <w:rsid w:val="003B4ED8"/>
    <w:rsid w:val="003B7049"/>
    <w:rsid w:val="003C5654"/>
    <w:rsid w:val="003D48C4"/>
    <w:rsid w:val="003D53F7"/>
    <w:rsid w:val="003D5BC7"/>
    <w:rsid w:val="003F680A"/>
    <w:rsid w:val="00403CB3"/>
    <w:rsid w:val="0040611C"/>
    <w:rsid w:val="00407EDE"/>
    <w:rsid w:val="004113D5"/>
    <w:rsid w:val="00411EC0"/>
    <w:rsid w:val="00413121"/>
    <w:rsid w:val="00413C5F"/>
    <w:rsid w:val="00413D6C"/>
    <w:rsid w:val="00414230"/>
    <w:rsid w:val="004302BF"/>
    <w:rsid w:val="00433FB8"/>
    <w:rsid w:val="004418C3"/>
    <w:rsid w:val="0044677E"/>
    <w:rsid w:val="00447B74"/>
    <w:rsid w:val="00455571"/>
    <w:rsid w:val="00461092"/>
    <w:rsid w:val="0047174E"/>
    <w:rsid w:val="0048037F"/>
    <w:rsid w:val="00480472"/>
    <w:rsid w:val="00483B1F"/>
    <w:rsid w:val="00483B65"/>
    <w:rsid w:val="004950FB"/>
    <w:rsid w:val="00496525"/>
    <w:rsid w:val="004A389B"/>
    <w:rsid w:val="004D016A"/>
    <w:rsid w:val="004D269E"/>
    <w:rsid w:val="004D6F0D"/>
    <w:rsid w:val="004E4B88"/>
    <w:rsid w:val="004E6C8A"/>
    <w:rsid w:val="00500B83"/>
    <w:rsid w:val="00505CF2"/>
    <w:rsid w:val="005226D8"/>
    <w:rsid w:val="00525122"/>
    <w:rsid w:val="00534C5D"/>
    <w:rsid w:val="00541AF8"/>
    <w:rsid w:val="005455D5"/>
    <w:rsid w:val="005461D7"/>
    <w:rsid w:val="00550F5A"/>
    <w:rsid w:val="00553B7D"/>
    <w:rsid w:val="005540BB"/>
    <w:rsid w:val="00556451"/>
    <w:rsid w:val="00557F31"/>
    <w:rsid w:val="00561F6F"/>
    <w:rsid w:val="00575A74"/>
    <w:rsid w:val="00575C98"/>
    <w:rsid w:val="00587BFC"/>
    <w:rsid w:val="00595F6D"/>
    <w:rsid w:val="005962E4"/>
    <w:rsid w:val="005B0F10"/>
    <w:rsid w:val="005E042B"/>
    <w:rsid w:val="005E2756"/>
    <w:rsid w:val="005E6E20"/>
    <w:rsid w:val="005F796F"/>
    <w:rsid w:val="00602983"/>
    <w:rsid w:val="00614869"/>
    <w:rsid w:val="006178D4"/>
    <w:rsid w:val="0062168C"/>
    <w:rsid w:val="006328DD"/>
    <w:rsid w:val="00641B4A"/>
    <w:rsid w:val="006462AD"/>
    <w:rsid w:val="006465FB"/>
    <w:rsid w:val="00647477"/>
    <w:rsid w:val="00654F64"/>
    <w:rsid w:val="00655F89"/>
    <w:rsid w:val="006714B5"/>
    <w:rsid w:val="00686829"/>
    <w:rsid w:val="00691AAF"/>
    <w:rsid w:val="00692BDB"/>
    <w:rsid w:val="00696DA3"/>
    <w:rsid w:val="006A401B"/>
    <w:rsid w:val="006A49C1"/>
    <w:rsid w:val="006C4DBC"/>
    <w:rsid w:val="006C7958"/>
    <w:rsid w:val="006D02BC"/>
    <w:rsid w:val="006E0564"/>
    <w:rsid w:val="006E3140"/>
    <w:rsid w:val="006E53FC"/>
    <w:rsid w:val="006E7855"/>
    <w:rsid w:val="006F1660"/>
    <w:rsid w:val="006F53DC"/>
    <w:rsid w:val="00707126"/>
    <w:rsid w:val="00760930"/>
    <w:rsid w:val="007645F3"/>
    <w:rsid w:val="00766AFB"/>
    <w:rsid w:val="00775E41"/>
    <w:rsid w:val="007774F8"/>
    <w:rsid w:val="007924EB"/>
    <w:rsid w:val="007A50A0"/>
    <w:rsid w:val="007B1BC5"/>
    <w:rsid w:val="007B2C07"/>
    <w:rsid w:val="007E0C59"/>
    <w:rsid w:val="007E5BA9"/>
    <w:rsid w:val="007F16D4"/>
    <w:rsid w:val="0080053B"/>
    <w:rsid w:val="0080226B"/>
    <w:rsid w:val="0080423E"/>
    <w:rsid w:val="00807721"/>
    <w:rsid w:val="00817B63"/>
    <w:rsid w:val="00817FF6"/>
    <w:rsid w:val="00820F6D"/>
    <w:rsid w:val="00834DAD"/>
    <w:rsid w:val="00845D8D"/>
    <w:rsid w:val="00864956"/>
    <w:rsid w:val="00864AB0"/>
    <w:rsid w:val="008671E5"/>
    <w:rsid w:val="00876F84"/>
    <w:rsid w:val="00883807"/>
    <w:rsid w:val="00884ECF"/>
    <w:rsid w:val="00885CB7"/>
    <w:rsid w:val="008872E9"/>
    <w:rsid w:val="00892628"/>
    <w:rsid w:val="00895137"/>
    <w:rsid w:val="008A4851"/>
    <w:rsid w:val="008B4738"/>
    <w:rsid w:val="008B5295"/>
    <w:rsid w:val="008B7E29"/>
    <w:rsid w:val="008C01B0"/>
    <w:rsid w:val="008C5A6F"/>
    <w:rsid w:val="008D32A8"/>
    <w:rsid w:val="008D7BF3"/>
    <w:rsid w:val="008E7019"/>
    <w:rsid w:val="008F69C2"/>
    <w:rsid w:val="00907F9B"/>
    <w:rsid w:val="00930724"/>
    <w:rsid w:val="00932A6A"/>
    <w:rsid w:val="00932C95"/>
    <w:rsid w:val="00946FC6"/>
    <w:rsid w:val="00953C3C"/>
    <w:rsid w:val="00970D56"/>
    <w:rsid w:val="00981876"/>
    <w:rsid w:val="009825D7"/>
    <w:rsid w:val="009A1106"/>
    <w:rsid w:val="009A1A04"/>
    <w:rsid w:val="009A31E9"/>
    <w:rsid w:val="009B31B4"/>
    <w:rsid w:val="009C3238"/>
    <w:rsid w:val="009C55FB"/>
    <w:rsid w:val="009D1E0B"/>
    <w:rsid w:val="009D35FC"/>
    <w:rsid w:val="009E0B9A"/>
    <w:rsid w:val="00A021AA"/>
    <w:rsid w:val="00A07A66"/>
    <w:rsid w:val="00A1027C"/>
    <w:rsid w:val="00A1546A"/>
    <w:rsid w:val="00A161E3"/>
    <w:rsid w:val="00A2031A"/>
    <w:rsid w:val="00A224C4"/>
    <w:rsid w:val="00A24297"/>
    <w:rsid w:val="00A261C8"/>
    <w:rsid w:val="00A26835"/>
    <w:rsid w:val="00A30E19"/>
    <w:rsid w:val="00A31C39"/>
    <w:rsid w:val="00A3571A"/>
    <w:rsid w:val="00A370C3"/>
    <w:rsid w:val="00A40E9B"/>
    <w:rsid w:val="00A41E18"/>
    <w:rsid w:val="00A46323"/>
    <w:rsid w:val="00A50D06"/>
    <w:rsid w:val="00A51340"/>
    <w:rsid w:val="00A5546B"/>
    <w:rsid w:val="00A55661"/>
    <w:rsid w:val="00A56A07"/>
    <w:rsid w:val="00A57C50"/>
    <w:rsid w:val="00A63014"/>
    <w:rsid w:val="00A67A12"/>
    <w:rsid w:val="00A725BD"/>
    <w:rsid w:val="00A72C97"/>
    <w:rsid w:val="00A816A3"/>
    <w:rsid w:val="00A94119"/>
    <w:rsid w:val="00A953DB"/>
    <w:rsid w:val="00A9680B"/>
    <w:rsid w:val="00AB2C6F"/>
    <w:rsid w:val="00AD056F"/>
    <w:rsid w:val="00AD618C"/>
    <w:rsid w:val="00AD6391"/>
    <w:rsid w:val="00AE20D4"/>
    <w:rsid w:val="00AE3DAA"/>
    <w:rsid w:val="00AE51C5"/>
    <w:rsid w:val="00AF7B8C"/>
    <w:rsid w:val="00B040EE"/>
    <w:rsid w:val="00B10930"/>
    <w:rsid w:val="00B1243F"/>
    <w:rsid w:val="00B135F1"/>
    <w:rsid w:val="00B177C8"/>
    <w:rsid w:val="00B21EDB"/>
    <w:rsid w:val="00B30032"/>
    <w:rsid w:val="00B32A63"/>
    <w:rsid w:val="00B3362F"/>
    <w:rsid w:val="00B43C43"/>
    <w:rsid w:val="00B45D1E"/>
    <w:rsid w:val="00B526AE"/>
    <w:rsid w:val="00B536FB"/>
    <w:rsid w:val="00B73184"/>
    <w:rsid w:val="00B87862"/>
    <w:rsid w:val="00B909CC"/>
    <w:rsid w:val="00B9718A"/>
    <w:rsid w:val="00BA2C14"/>
    <w:rsid w:val="00BA5E02"/>
    <w:rsid w:val="00BA7BCF"/>
    <w:rsid w:val="00BC746D"/>
    <w:rsid w:val="00BD044C"/>
    <w:rsid w:val="00BE4899"/>
    <w:rsid w:val="00BF0407"/>
    <w:rsid w:val="00BF61D1"/>
    <w:rsid w:val="00C171D2"/>
    <w:rsid w:val="00C2097B"/>
    <w:rsid w:val="00C227C6"/>
    <w:rsid w:val="00C25A4E"/>
    <w:rsid w:val="00C260B5"/>
    <w:rsid w:val="00C261F5"/>
    <w:rsid w:val="00C323C9"/>
    <w:rsid w:val="00C40667"/>
    <w:rsid w:val="00C42EBE"/>
    <w:rsid w:val="00C46891"/>
    <w:rsid w:val="00C46E6B"/>
    <w:rsid w:val="00C47496"/>
    <w:rsid w:val="00C47A8D"/>
    <w:rsid w:val="00C47CCF"/>
    <w:rsid w:val="00C51008"/>
    <w:rsid w:val="00C6284F"/>
    <w:rsid w:val="00C73043"/>
    <w:rsid w:val="00C74021"/>
    <w:rsid w:val="00C74345"/>
    <w:rsid w:val="00C81A4C"/>
    <w:rsid w:val="00C84B73"/>
    <w:rsid w:val="00C94553"/>
    <w:rsid w:val="00CA0B7E"/>
    <w:rsid w:val="00CA3424"/>
    <w:rsid w:val="00CA34AC"/>
    <w:rsid w:val="00CB441C"/>
    <w:rsid w:val="00CC6470"/>
    <w:rsid w:val="00CD0AD9"/>
    <w:rsid w:val="00CD25E4"/>
    <w:rsid w:val="00CE64FE"/>
    <w:rsid w:val="00D0210E"/>
    <w:rsid w:val="00D056EB"/>
    <w:rsid w:val="00D1326D"/>
    <w:rsid w:val="00D13EF2"/>
    <w:rsid w:val="00D14A00"/>
    <w:rsid w:val="00D20EE1"/>
    <w:rsid w:val="00D3296A"/>
    <w:rsid w:val="00D36DCC"/>
    <w:rsid w:val="00D42412"/>
    <w:rsid w:val="00D62D94"/>
    <w:rsid w:val="00D65AD7"/>
    <w:rsid w:val="00D7695E"/>
    <w:rsid w:val="00D80B36"/>
    <w:rsid w:val="00D81F9E"/>
    <w:rsid w:val="00D84256"/>
    <w:rsid w:val="00D85155"/>
    <w:rsid w:val="00D85745"/>
    <w:rsid w:val="00D90941"/>
    <w:rsid w:val="00D965D7"/>
    <w:rsid w:val="00DA6A5F"/>
    <w:rsid w:val="00DB2ABA"/>
    <w:rsid w:val="00DD76A4"/>
    <w:rsid w:val="00DE3A9E"/>
    <w:rsid w:val="00DF0A05"/>
    <w:rsid w:val="00DF12CB"/>
    <w:rsid w:val="00DF59A5"/>
    <w:rsid w:val="00E052F2"/>
    <w:rsid w:val="00E0563F"/>
    <w:rsid w:val="00E17BF0"/>
    <w:rsid w:val="00E17E02"/>
    <w:rsid w:val="00E265B1"/>
    <w:rsid w:val="00E27EDA"/>
    <w:rsid w:val="00E3633C"/>
    <w:rsid w:val="00E621FC"/>
    <w:rsid w:val="00E76970"/>
    <w:rsid w:val="00E83599"/>
    <w:rsid w:val="00E854D9"/>
    <w:rsid w:val="00E860C8"/>
    <w:rsid w:val="00E96367"/>
    <w:rsid w:val="00EC0075"/>
    <w:rsid w:val="00EC3EC8"/>
    <w:rsid w:val="00EC4A2B"/>
    <w:rsid w:val="00EC6CE0"/>
    <w:rsid w:val="00ED2587"/>
    <w:rsid w:val="00ED6B98"/>
    <w:rsid w:val="00ED7F24"/>
    <w:rsid w:val="00F01EDA"/>
    <w:rsid w:val="00F070E6"/>
    <w:rsid w:val="00F12258"/>
    <w:rsid w:val="00F1338E"/>
    <w:rsid w:val="00F14E31"/>
    <w:rsid w:val="00F17270"/>
    <w:rsid w:val="00F208B5"/>
    <w:rsid w:val="00F30836"/>
    <w:rsid w:val="00F41EFF"/>
    <w:rsid w:val="00F47148"/>
    <w:rsid w:val="00F5430B"/>
    <w:rsid w:val="00F576AA"/>
    <w:rsid w:val="00F65A73"/>
    <w:rsid w:val="00F703C1"/>
    <w:rsid w:val="00F71A93"/>
    <w:rsid w:val="00F80DE6"/>
    <w:rsid w:val="00F87B77"/>
    <w:rsid w:val="00F90529"/>
    <w:rsid w:val="00F907EC"/>
    <w:rsid w:val="00FA4C99"/>
    <w:rsid w:val="00FA5D27"/>
    <w:rsid w:val="00FB1D9E"/>
    <w:rsid w:val="00FB6F49"/>
    <w:rsid w:val="00FD2337"/>
    <w:rsid w:val="00FF08E4"/>
    <w:rsid w:val="00FF2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5B2931"/>
  <w15:chartTrackingRefBased/>
  <w15:docId w15:val="{CBEE7848-93A9-4AA3-B2B9-390327B2E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10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16D4"/>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7F16D4"/>
  </w:style>
  <w:style w:type="paragraph" w:styleId="Footer">
    <w:name w:val="footer"/>
    <w:basedOn w:val="Normal"/>
    <w:link w:val="FooterChar"/>
    <w:uiPriority w:val="99"/>
    <w:unhideWhenUsed/>
    <w:rsid w:val="007F16D4"/>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7F16D4"/>
  </w:style>
  <w:style w:type="paragraph" w:styleId="ListParagraph">
    <w:name w:val="List Paragraph"/>
    <w:basedOn w:val="Normal"/>
    <w:uiPriority w:val="34"/>
    <w:qFormat/>
    <w:rsid w:val="00E621FC"/>
    <w:pPr>
      <w:spacing w:after="160" w:line="259" w:lineRule="auto"/>
      <w:ind w:left="720"/>
      <w:contextualSpacing/>
    </w:pPr>
    <w:rPr>
      <w:rFonts w:asciiTheme="minorHAnsi" w:hAnsiTheme="minorHAnsi" w:cstheme="minorBidi"/>
    </w:rPr>
  </w:style>
  <w:style w:type="paragraph" w:styleId="Revision">
    <w:name w:val="Revision"/>
    <w:hidden/>
    <w:uiPriority w:val="99"/>
    <w:semiHidden/>
    <w:rsid w:val="00E83599"/>
    <w:pPr>
      <w:spacing w:after="0" w:line="240" w:lineRule="auto"/>
    </w:pPr>
  </w:style>
  <w:style w:type="paragraph" w:styleId="PlainText">
    <w:name w:val="Plain Text"/>
    <w:basedOn w:val="Normal"/>
    <w:link w:val="PlainTextChar"/>
    <w:uiPriority w:val="99"/>
    <w:semiHidden/>
    <w:unhideWhenUsed/>
    <w:rsid w:val="00883807"/>
  </w:style>
  <w:style w:type="character" w:customStyle="1" w:styleId="PlainTextChar">
    <w:name w:val="Plain Text Char"/>
    <w:basedOn w:val="DefaultParagraphFont"/>
    <w:link w:val="PlainText"/>
    <w:uiPriority w:val="99"/>
    <w:semiHidden/>
    <w:rsid w:val="00883807"/>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37658">
      <w:bodyDiv w:val="1"/>
      <w:marLeft w:val="0"/>
      <w:marRight w:val="0"/>
      <w:marTop w:val="0"/>
      <w:marBottom w:val="0"/>
      <w:divBdr>
        <w:top w:val="none" w:sz="0" w:space="0" w:color="auto"/>
        <w:left w:val="none" w:sz="0" w:space="0" w:color="auto"/>
        <w:bottom w:val="none" w:sz="0" w:space="0" w:color="auto"/>
        <w:right w:val="none" w:sz="0" w:space="0" w:color="auto"/>
      </w:divBdr>
    </w:div>
    <w:div w:id="426847215">
      <w:bodyDiv w:val="1"/>
      <w:marLeft w:val="0"/>
      <w:marRight w:val="0"/>
      <w:marTop w:val="0"/>
      <w:marBottom w:val="0"/>
      <w:divBdr>
        <w:top w:val="none" w:sz="0" w:space="0" w:color="auto"/>
        <w:left w:val="none" w:sz="0" w:space="0" w:color="auto"/>
        <w:bottom w:val="none" w:sz="0" w:space="0" w:color="auto"/>
        <w:right w:val="none" w:sz="0" w:space="0" w:color="auto"/>
      </w:divBdr>
      <w:divsChild>
        <w:div w:id="1247835797">
          <w:marLeft w:val="0"/>
          <w:marRight w:val="0"/>
          <w:marTop w:val="0"/>
          <w:marBottom w:val="0"/>
          <w:divBdr>
            <w:top w:val="none" w:sz="0" w:space="0" w:color="auto"/>
            <w:left w:val="none" w:sz="0" w:space="0" w:color="auto"/>
            <w:bottom w:val="none" w:sz="0" w:space="0" w:color="auto"/>
            <w:right w:val="none" w:sz="0" w:space="0" w:color="auto"/>
          </w:divBdr>
          <w:divsChild>
            <w:div w:id="962733680">
              <w:marLeft w:val="0"/>
              <w:marRight w:val="0"/>
              <w:marTop w:val="0"/>
              <w:marBottom w:val="0"/>
              <w:divBdr>
                <w:top w:val="none" w:sz="0" w:space="0" w:color="auto"/>
                <w:left w:val="none" w:sz="0" w:space="0" w:color="auto"/>
                <w:bottom w:val="none" w:sz="0" w:space="0" w:color="auto"/>
                <w:right w:val="none" w:sz="0" w:space="0" w:color="auto"/>
              </w:divBdr>
            </w:div>
            <w:div w:id="535892062">
              <w:marLeft w:val="0"/>
              <w:marRight w:val="0"/>
              <w:marTop w:val="0"/>
              <w:marBottom w:val="0"/>
              <w:divBdr>
                <w:top w:val="none" w:sz="0" w:space="0" w:color="auto"/>
                <w:left w:val="none" w:sz="0" w:space="0" w:color="auto"/>
                <w:bottom w:val="none" w:sz="0" w:space="0" w:color="auto"/>
                <w:right w:val="none" w:sz="0" w:space="0" w:color="auto"/>
              </w:divBdr>
              <w:divsChild>
                <w:div w:id="696154094">
                  <w:marLeft w:val="0"/>
                  <w:marRight w:val="0"/>
                  <w:marTop w:val="0"/>
                  <w:marBottom w:val="0"/>
                  <w:divBdr>
                    <w:top w:val="none" w:sz="0" w:space="0" w:color="auto"/>
                    <w:left w:val="none" w:sz="0" w:space="0" w:color="auto"/>
                    <w:bottom w:val="none" w:sz="0" w:space="0" w:color="auto"/>
                    <w:right w:val="none" w:sz="0" w:space="0" w:color="auto"/>
                  </w:divBdr>
                </w:div>
              </w:divsChild>
            </w:div>
            <w:div w:id="41639097">
              <w:marLeft w:val="0"/>
              <w:marRight w:val="0"/>
              <w:marTop w:val="0"/>
              <w:marBottom w:val="0"/>
              <w:divBdr>
                <w:top w:val="none" w:sz="0" w:space="0" w:color="auto"/>
                <w:left w:val="none" w:sz="0" w:space="0" w:color="auto"/>
                <w:bottom w:val="none" w:sz="0" w:space="0" w:color="auto"/>
                <w:right w:val="none" w:sz="0" w:space="0" w:color="auto"/>
              </w:divBdr>
              <w:divsChild>
                <w:div w:id="1971472163">
                  <w:marLeft w:val="0"/>
                  <w:marRight w:val="0"/>
                  <w:marTop w:val="0"/>
                  <w:marBottom w:val="0"/>
                  <w:divBdr>
                    <w:top w:val="none" w:sz="0" w:space="0" w:color="auto"/>
                    <w:left w:val="none" w:sz="0" w:space="0" w:color="auto"/>
                    <w:bottom w:val="none" w:sz="0" w:space="0" w:color="auto"/>
                    <w:right w:val="none" w:sz="0" w:space="0" w:color="auto"/>
                  </w:divBdr>
                </w:div>
                <w:div w:id="931206678">
                  <w:marLeft w:val="0"/>
                  <w:marRight w:val="0"/>
                  <w:marTop w:val="0"/>
                  <w:marBottom w:val="0"/>
                  <w:divBdr>
                    <w:top w:val="none" w:sz="0" w:space="0" w:color="auto"/>
                    <w:left w:val="none" w:sz="0" w:space="0" w:color="auto"/>
                    <w:bottom w:val="none" w:sz="0" w:space="0" w:color="auto"/>
                    <w:right w:val="none" w:sz="0" w:space="0" w:color="auto"/>
                  </w:divBdr>
                </w:div>
                <w:div w:id="1579947593">
                  <w:marLeft w:val="0"/>
                  <w:marRight w:val="0"/>
                  <w:marTop w:val="0"/>
                  <w:marBottom w:val="0"/>
                  <w:divBdr>
                    <w:top w:val="none" w:sz="0" w:space="0" w:color="auto"/>
                    <w:left w:val="none" w:sz="0" w:space="0" w:color="auto"/>
                    <w:bottom w:val="none" w:sz="0" w:space="0" w:color="auto"/>
                    <w:right w:val="none" w:sz="0" w:space="0" w:color="auto"/>
                  </w:divBdr>
                </w:div>
                <w:div w:id="191091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38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48628-2B2F-4102-B053-B497781B2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1455</Words>
  <Characters>8220</Characters>
  <Application>Microsoft Office Word</Application>
  <DocSecurity>4</DocSecurity>
  <Lines>265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Major, LaTonya</dc:creator>
  <cp:keywords/>
  <dc:description/>
  <cp:lastModifiedBy>Drew, Lisa</cp:lastModifiedBy>
  <cp:revision>2</cp:revision>
  <dcterms:created xsi:type="dcterms:W3CDTF">2023-12-29T20:43:00Z</dcterms:created>
  <dcterms:modified xsi:type="dcterms:W3CDTF">2023-12-29T20:43:00Z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f55152e27045a728d1185446cc8cc150d714e251e9d6751246f0fb08796dad8c</vt:lpwstr>
  </property>
</Properties>
</file>